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梳子项目建设总纲及方案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30" w:history="1">
        <w:r>
          <w:rPr>
            <w:rFonts w:ascii="仿宋" w:eastAsia="仿宋" w:hAnsi="仿宋" w:cs="仿宋" w:hint="eastAsia"/>
            <w:lang w:eastAsia="zh-CN"/>
          </w:rPr>
          <w:t>概论</w:t>
        </w:r>
        <w:r>
          <w:tab/>
        </w:r>
        <w:r>
          <w:fldChar w:fldCharType="begin"/>
        </w:r>
        <w:r>
          <w:instrText xml:space="preserve"> PAGEREF _Toc4430 \h </w:instrText>
        </w:r>
        <w:r>
          <w:fldChar w:fldCharType="separate"/>
        </w:r>
        <w:r>
          <w:t>3</w:t>
        </w:r>
        <w:r>
          <w:fldChar w:fldCharType="end"/>
        </w:r>
      </w:hyperlink>
    </w:p>
    <w:p>
      <w:pPr>
        <w:pStyle w:val="TOC1"/>
        <w:tabs>
          <w:tab w:val="right" w:leader="dot" w:pos="8306"/>
        </w:tabs>
      </w:pPr>
      <w:hyperlink w:anchor="_Toc4513" w:history="1">
        <w:r>
          <w:rPr>
            <w:rFonts w:ascii="仿宋" w:eastAsia="仿宋" w:hAnsi="仿宋" w:cs="仿宋" w:hint="eastAsia"/>
            <w:lang w:eastAsia="zh-CN"/>
          </w:rPr>
          <w:t>一、背景、必要性分析</w:t>
        </w:r>
        <w:r>
          <w:tab/>
        </w:r>
        <w:r>
          <w:fldChar w:fldCharType="begin"/>
        </w:r>
        <w:r>
          <w:instrText xml:space="preserve"> PAGEREF _Toc4513 \h </w:instrText>
        </w:r>
        <w:r>
          <w:fldChar w:fldCharType="separate"/>
        </w:r>
        <w:r>
          <w:t>3</w:t>
        </w:r>
        <w:r>
          <w:fldChar w:fldCharType="end"/>
        </w:r>
      </w:hyperlink>
    </w:p>
    <w:p>
      <w:pPr>
        <w:pStyle w:val="TOC2"/>
        <w:tabs>
          <w:tab w:val="right" w:leader="dot" w:pos="8306"/>
        </w:tabs>
      </w:pPr>
      <w:hyperlink w:anchor="_Toc16021" w:history="1">
        <w:r>
          <w:rPr>
            <w:rFonts w:ascii="仿宋" w:eastAsia="仿宋" w:hAnsi="仿宋" w:cs="仿宋" w:hint="eastAsia"/>
            <w:lang w:eastAsia="zh-CN"/>
          </w:rPr>
          <w:t>(一)、项目建设背景</w:t>
        </w:r>
        <w:r>
          <w:tab/>
        </w:r>
        <w:r>
          <w:fldChar w:fldCharType="begin"/>
        </w:r>
        <w:r>
          <w:instrText xml:space="preserve"> PAGEREF _Toc16021 \h </w:instrText>
        </w:r>
        <w:r>
          <w:fldChar w:fldCharType="separate"/>
        </w:r>
        <w:r>
          <w:t>3</w:t>
        </w:r>
        <w:r>
          <w:fldChar w:fldCharType="end"/>
        </w:r>
      </w:hyperlink>
    </w:p>
    <w:p>
      <w:pPr>
        <w:pStyle w:val="TOC2"/>
        <w:tabs>
          <w:tab w:val="right" w:leader="dot" w:pos="8306"/>
        </w:tabs>
      </w:pPr>
      <w:hyperlink w:anchor="_Toc17377" w:history="1">
        <w:r>
          <w:rPr>
            <w:rFonts w:ascii="仿宋" w:eastAsia="仿宋" w:hAnsi="仿宋" w:cs="仿宋" w:hint="eastAsia"/>
            <w:lang w:eastAsia="zh-CN"/>
          </w:rPr>
          <w:t>(二)、必要性分析</w:t>
        </w:r>
        <w:r>
          <w:tab/>
        </w:r>
        <w:r>
          <w:fldChar w:fldCharType="begin"/>
        </w:r>
        <w:r>
          <w:instrText xml:space="preserve"> PAGEREF _Toc17377 \h </w:instrText>
        </w:r>
        <w:r>
          <w:fldChar w:fldCharType="separate"/>
        </w:r>
        <w:r>
          <w:t>4</w:t>
        </w:r>
        <w:r>
          <w:fldChar w:fldCharType="end"/>
        </w:r>
      </w:hyperlink>
    </w:p>
    <w:p>
      <w:pPr>
        <w:pStyle w:val="TOC2"/>
        <w:tabs>
          <w:tab w:val="right" w:leader="dot" w:pos="8306"/>
        </w:tabs>
      </w:pPr>
      <w:hyperlink w:anchor="_Toc3503" w:history="1">
        <w:r>
          <w:rPr>
            <w:rFonts w:ascii="仿宋" w:eastAsia="仿宋" w:hAnsi="仿宋" w:cs="仿宋" w:hint="eastAsia"/>
            <w:lang w:eastAsia="zh-CN"/>
          </w:rPr>
          <w:t>(三)、项目建设有利条件</w:t>
        </w:r>
        <w:r>
          <w:tab/>
        </w:r>
        <w:r>
          <w:fldChar w:fldCharType="begin"/>
        </w:r>
        <w:r>
          <w:instrText xml:space="preserve"> PAGEREF _Toc3503 \h </w:instrText>
        </w:r>
        <w:r>
          <w:fldChar w:fldCharType="separate"/>
        </w:r>
        <w:r>
          <w:t>5</w:t>
        </w:r>
        <w:r>
          <w:fldChar w:fldCharType="end"/>
        </w:r>
      </w:hyperlink>
    </w:p>
    <w:p>
      <w:pPr>
        <w:pStyle w:val="TOC1"/>
        <w:tabs>
          <w:tab w:val="right" w:leader="dot" w:pos="8306"/>
        </w:tabs>
      </w:pPr>
      <w:hyperlink w:anchor="_Toc26782" w:history="1">
        <w:r>
          <w:rPr>
            <w:rFonts w:ascii="仿宋" w:eastAsia="仿宋" w:hAnsi="仿宋" w:cs="仿宋" w:hint="eastAsia"/>
            <w:lang w:eastAsia="zh-CN"/>
          </w:rPr>
          <w:t>二、社会影响分析</w:t>
        </w:r>
        <w:r>
          <w:tab/>
        </w:r>
        <w:r>
          <w:fldChar w:fldCharType="begin"/>
        </w:r>
        <w:r>
          <w:instrText xml:space="preserve"> PAGEREF _Toc26782 \h </w:instrText>
        </w:r>
        <w:r>
          <w:fldChar w:fldCharType="separate"/>
        </w:r>
        <w:r>
          <w:t>7</w:t>
        </w:r>
        <w:r>
          <w:fldChar w:fldCharType="end"/>
        </w:r>
      </w:hyperlink>
    </w:p>
    <w:p>
      <w:pPr>
        <w:pStyle w:val="TOC2"/>
        <w:tabs>
          <w:tab w:val="right" w:leader="dot" w:pos="8306"/>
        </w:tabs>
      </w:pPr>
      <w:hyperlink w:anchor="_Toc7803" w:history="1">
        <w:r>
          <w:rPr>
            <w:rFonts w:ascii="仿宋" w:eastAsia="仿宋" w:hAnsi="仿宋" w:cs="仿宋" w:hint="eastAsia"/>
            <w:lang w:eastAsia="zh-CN"/>
          </w:rPr>
          <w:t>(一)、社会影响效果分析</w:t>
        </w:r>
        <w:r>
          <w:tab/>
        </w:r>
        <w:r>
          <w:fldChar w:fldCharType="begin"/>
        </w:r>
        <w:r>
          <w:instrText xml:space="preserve"> PAGEREF _Toc7803 \h </w:instrText>
        </w:r>
        <w:r>
          <w:fldChar w:fldCharType="separate"/>
        </w:r>
        <w:r>
          <w:t>7</w:t>
        </w:r>
        <w:r>
          <w:fldChar w:fldCharType="end"/>
        </w:r>
      </w:hyperlink>
    </w:p>
    <w:p>
      <w:pPr>
        <w:pStyle w:val="TOC2"/>
        <w:tabs>
          <w:tab w:val="right" w:leader="dot" w:pos="8306"/>
        </w:tabs>
      </w:pPr>
      <w:hyperlink w:anchor="_Toc6621" w:history="1">
        <w:r>
          <w:rPr>
            <w:rFonts w:ascii="仿宋" w:eastAsia="仿宋" w:hAnsi="仿宋" w:cs="仿宋" w:hint="eastAsia"/>
            <w:lang w:eastAsia="zh-CN"/>
          </w:rPr>
          <w:t>(二)、社会适应性分析</w:t>
        </w:r>
        <w:r>
          <w:tab/>
        </w:r>
        <w:r>
          <w:fldChar w:fldCharType="begin"/>
        </w:r>
        <w:r>
          <w:instrText xml:space="preserve"> PAGEREF _Toc6621 \h </w:instrText>
        </w:r>
        <w:r>
          <w:fldChar w:fldCharType="separate"/>
        </w:r>
        <w:r>
          <w:t>9</w:t>
        </w:r>
        <w:r>
          <w:fldChar w:fldCharType="end"/>
        </w:r>
      </w:hyperlink>
    </w:p>
    <w:p>
      <w:pPr>
        <w:pStyle w:val="TOC2"/>
        <w:tabs>
          <w:tab w:val="right" w:leader="dot" w:pos="8306"/>
        </w:tabs>
      </w:pPr>
      <w:hyperlink w:anchor="_Toc15865" w:history="1">
        <w:r>
          <w:rPr>
            <w:rFonts w:ascii="仿宋" w:eastAsia="仿宋" w:hAnsi="仿宋" w:cs="仿宋" w:hint="eastAsia"/>
            <w:lang w:eastAsia="zh-CN"/>
          </w:rPr>
          <w:t>(三)、社会风险及对策分析</w:t>
        </w:r>
        <w:r>
          <w:tab/>
        </w:r>
        <w:r>
          <w:fldChar w:fldCharType="begin"/>
        </w:r>
        <w:r>
          <w:instrText xml:space="preserve"> PAGEREF _Toc15865 \h </w:instrText>
        </w:r>
        <w:r>
          <w:fldChar w:fldCharType="separate"/>
        </w:r>
        <w:r>
          <w:t>11</w:t>
        </w:r>
        <w:r>
          <w:fldChar w:fldCharType="end"/>
        </w:r>
      </w:hyperlink>
    </w:p>
    <w:p>
      <w:pPr>
        <w:pStyle w:val="TOC1"/>
        <w:tabs>
          <w:tab w:val="right" w:leader="dot" w:pos="8306"/>
        </w:tabs>
      </w:pPr>
      <w:hyperlink w:anchor="_Toc1868" w:history="1">
        <w:r>
          <w:rPr>
            <w:rFonts w:ascii="仿宋" w:eastAsia="仿宋" w:hAnsi="仿宋" w:cs="仿宋" w:hint="eastAsia"/>
            <w:lang w:eastAsia="zh-CN"/>
          </w:rPr>
          <w:t>三、建设风险评估分析</w:t>
        </w:r>
        <w:r>
          <w:tab/>
        </w:r>
        <w:r>
          <w:fldChar w:fldCharType="begin"/>
        </w:r>
        <w:r>
          <w:instrText xml:space="preserve"> PAGEREF _Toc1868 \h </w:instrText>
        </w:r>
        <w:r>
          <w:fldChar w:fldCharType="separate"/>
        </w:r>
        <w:r>
          <w:t>14</w:t>
        </w:r>
        <w:r>
          <w:fldChar w:fldCharType="end"/>
        </w:r>
      </w:hyperlink>
    </w:p>
    <w:p>
      <w:pPr>
        <w:pStyle w:val="TOC2"/>
        <w:tabs>
          <w:tab w:val="right" w:leader="dot" w:pos="8306"/>
        </w:tabs>
      </w:pPr>
      <w:hyperlink w:anchor="_Toc24848" w:history="1">
        <w:r>
          <w:rPr>
            <w:rFonts w:ascii="仿宋" w:eastAsia="仿宋" w:hAnsi="仿宋" w:cs="仿宋" w:hint="eastAsia"/>
            <w:lang w:eastAsia="zh-CN"/>
          </w:rPr>
          <w:t>(一)、政策风险分析</w:t>
        </w:r>
        <w:r>
          <w:tab/>
        </w:r>
        <w:r>
          <w:fldChar w:fldCharType="begin"/>
        </w:r>
        <w:r>
          <w:instrText xml:space="preserve"> PAGEREF _Toc24848 \h </w:instrText>
        </w:r>
        <w:r>
          <w:fldChar w:fldCharType="separate"/>
        </w:r>
        <w:r>
          <w:t>14</w:t>
        </w:r>
        <w:r>
          <w:fldChar w:fldCharType="end"/>
        </w:r>
      </w:hyperlink>
    </w:p>
    <w:p>
      <w:pPr>
        <w:pStyle w:val="TOC2"/>
        <w:tabs>
          <w:tab w:val="right" w:leader="dot" w:pos="8306"/>
        </w:tabs>
      </w:pPr>
      <w:hyperlink w:anchor="_Toc28282" w:history="1">
        <w:r>
          <w:rPr>
            <w:rFonts w:ascii="仿宋" w:eastAsia="仿宋" w:hAnsi="仿宋" w:cs="仿宋" w:hint="eastAsia"/>
            <w:lang w:eastAsia="zh-CN"/>
          </w:rPr>
          <w:t>(二)、社会风险分析</w:t>
        </w:r>
        <w:r>
          <w:tab/>
        </w:r>
        <w:r>
          <w:fldChar w:fldCharType="begin"/>
        </w:r>
        <w:r>
          <w:instrText xml:space="preserve"> PAGEREF _Toc28282 \h </w:instrText>
        </w:r>
        <w:r>
          <w:fldChar w:fldCharType="separate"/>
        </w:r>
        <w:r>
          <w:t>15</w:t>
        </w:r>
        <w:r>
          <w:fldChar w:fldCharType="end"/>
        </w:r>
      </w:hyperlink>
    </w:p>
    <w:p>
      <w:pPr>
        <w:pStyle w:val="TOC2"/>
        <w:tabs>
          <w:tab w:val="right" w:leader="dot" w:pos="8306"/>
        </w:tabs>
      </w:pPr>
      <w:hyperlink w:anchor="_Toc588" w:history="1">
        <w:r>
          <w:rPr>
            <w:rFonts w:ascii="仿宋" w:eastAsia="仿宋" w:hAnsi="仿宋" w:cs="仿宋" w:hint="eastAsia"/>
            <w:lang w:eastAsia="zh-CN"/>
          </w:rPr>
          <w:t>(三)、市场风险分析</w:t>
        </w:r>
        <w:r>
          <w:tab/>
        </w:r>
        <w:r>
          <w:fldChar w:fldCharType="begin"/>
        </w:r>
        <w:r>
          <w:instrText xml:space="preserve"> PAGEREF _Toc588 \h </w:instrText>
        </w:r>
        <w:r>
          <w:fldChar w:fldCharType="separate"/>
        </w:r>
        <w:r>
          <w:t>17</w:t>
        </w:r>
        <w:r>
          <w:fldChar w:fldCharType="end"/>
        </w:r>
      </w:hyperlink>
    </w:p>
    <w:p>
      <w:pPr>
        <w:pStyle w:val="TOC2"/>
        <w:tabs>
          <w:tab w:val="right" w:leader="dot" w:pos="8306"/>
        </w:tabs>
      </w:pPr>
      <w:hyperlink w:anchor="_Toc11799" w:history="1">
        <w:r>
          <w:rPr>
            <w:rFonts w:ascii="仿宋" w:eastAsia="仿宋" w:hAnsi="仿宋" w:cs="仿宋" w:hint="eastAsia"/>
            <w:lang w:eastAsia="zh-CN"/>
          </w:rPr>
          <w:t>(四)、资金风险分析</w:t>
        </w:r>
        <w:r>
          <w:tab/>
        </w:r>
        <w:r>
          <w:fldChar w:fldCharType="begin"/>
        </w:r>
        <w:r>
          <w:instrText xml:space="preserve"> PAGEREF _Toc11799 \h </w:instrText>
        </w:r>
        <w:r>
          <w:fldChar w:fldCharType="separate"/>
        </w:r>
        <w:r>
          <w:t>18</w:t>
        </w:r>
        <w:r>
          <w:fldChar w:fldCharType="end"/>
        </w:r>
      </w:hyperlink>
    </w:p>
    <w:p>
      <w:pPr>
        <w:pStyle w:val="TOC2"/>
        <w:tabs>
          <w:tab w:val="right" w:leader="dot" w:pos="8306"/>
        </w:tabs>
      </w:pPr>
      <w:hyperlink w:anchor="_Toc25255" w:history="1">
        <w:r>
          <w:rPr>
            <w:rFonts w:ascii="仿宋" w:eastAsia="仿宋" w:hAnsi="仿宋" w:cs="仿宋" w:hint="eastAsia"/>
            <w:lang w:eastAsia="zh-CN"/>
          </w:rPr>
          <w:t>(五)、技术风险分析</w:t>
        </w:r>
        <w:r>
          <w:tab/>
        </w:r>
        <w:r>
          <w:fldChar w:fldCharType="begin"/>
        </w:r>
        <w:r>
          <w:instrText xml:space="preserve"> PAGEREF _Toc25255 \h </w:instrText>
        </w:r>
        <w:r>
          <w:fldChar w:fldCharType="separate"/>
        </w:r>
        <w:r>
          <w:t>19</w:t>
        </w:r>
        <w:r>
          <w:fldChar w:fldCharType="end"/>
        </w:r>
      </w:hyperlink>
    </w:p>
    <w:p>
      <w:pPr>
        <w:pStyle w:val="TOC2"/>
        <w:tabs>
          <w:tab w:val="right" w:leader="dot" w:pos="8306"/>
        </w:tabs>
      </w:pPr>
      <w:hyperlink w:anchor="_Toc5139" w:history="1">
        <w:r>
          <w:rPr>
            <w:rFonts w:ascii="仿宋" w:eastAsia="仿宋" w:hAnsi="仿宋" w:cs="仿宋" w:hint="eastAsia"/>
            <w:lang w:eastAsia="zh-CN"/>
          </w:rPr>
          <w:t>(六)、财务风险分析</w:t>
        </w:r>
        <w:r>
          <w:tab/>
        </w:r>
        <w:r>
          <w:fldChar w:fldCharType="begin"/>
        </w:r>
        <w:r>
          <w:instrText xml:space="preserve"> PAGEREF _Toc5139 \h </w:instrText>
        </w:r>
        <w:r>
          <w:fldChar w:fldCharType="separate"/>
        </w:r>
        <w:r>
          <w:t>20</w:t>
        </w:r>
        <w:r>
          <w:fldChar w:fldCharType="end"/>
        </w:r>
      </w:hyperlink>
    </w:p>
    <w:p>
      <w:pPr>
        <w:pStyle w:val="TOC2"/>
        <w:tabs>
          <w:tab w:val="right" w:leader="dot" w:pos="8306"/>
        </w:tabs>
      </w:pPr>
      <w:hyperlink w:anchor="_Toc28071" w:history="1">
        <w:r>
          <w:rPr>
            <w:rFonts w:ascii="仿宋" w:eastAsia="仿宋" w:hAnsi="仿宋" w:cs="仿宋" w:hint="eastAsia"/>
            <w:lang w:eastAsia="zh-CN"/>
          </w:rPr>
          <w:t>(七)、管理风险分析</w:t>
        </w:r>
        <w:r>
          <w:tab/>
        </w:r>
        <w:r>
          <w:fldChar w:fldCharType="begin"/>
        </w:r>
        <w:r>
          <w:instrText xml:space="preserve"> PAGEREF _Toc28071 \h </w:instrText>
        </w:r>
        <w:r>
          <w:fldChar w:fldCharType="separate"/>
        </w:r>
        <w:r>
          <w:t>22</w:t>
        </w:r>
        <w:r>
          <w:fldChar w:fldCharType="end"/>
        </w:r>
      </w:hyperlink>
    </w:p>
    <w:p>
      <w:pPr>
        <w:pStyle w:val="TOC2"/>
        <w:tabs>
          <w:tab w:val="right" w:leader="dot" w:pos="8306"/>
        </w:tabs>
      </w:pPr>
      <w:hyperlink w:anchor="_Toc17874" w:history="1">
        <w:r>
          <w:rPr>
            <w:rFonts w:ascii="仿宋" w:eastAsia="仿宋" w:hAnsi="仿宋" w:cs="仿宋" w:hint="eastAsia"/>
            <w:lang w:eastAsia="zh-CN"/>
          </w:rPr>
          <w:t>(八)、其它风险分析</w:t>
        </w:r>
        <w:r>
          <w:tab/>
        </w:r>
        <w:r>
          <w:fldChar w:fldCharType="begin"/>
        </w:r>
        <w:r>
          <w:instrText xml:space="preserve"> PAGEREF _Toc17874 \h </w:instrText>
        </w:r>
        <w:r>
          <w:fldChar w:fldCharType="separate"/>
        </w:r>
        <w:r>
          <w:t>23</w:t>
        </w:r>
        <w:r>
          <w:fldChar w:fldCharType="end"/>
        </w:r>
      </w:hyperlink>
    </w:p>
    <w:p>
      <w:pPr>
        <w:pStyle w:val="TOC2"/>
        <w:tabs>
          <w:tab w:val="right" w:leader="dot" w:pos="8306"/>
        </w:tabs>
      </w:pPr>
      <w:hyperlink w:anchor="_Toc17231" w:history="1">
        <w:r>
          <w:rPr>
            <w:rFonts w:ascii="仿宋" w:eastAsia="仿宋" w:hAnsi="仿宋" w:cs="仿宋" w:hint="eastAsia"/>
            <w:lang w:eastAsia="zh-CN"/>
          </w:rPr>
          <w:t>(九)、社会影响评估</w:t>
        </w:r>
        <w:r>
          <w:tab/>
        </w:r>
        <w:r>
          <w:fldChar w:fldCharType="begin"/>
        </w:r>
        <w:r>
          <w:instrText xml:space="preserve"> PAGEREF _Toc17231 \h </w:instrText>
        </w:r>
        <w:r>
          <w:fldChar w:fldCharType="separate"/>
        </w:r>
        <w:r>
          <w:t>25</w:t>
        </w:r>
        <w:r>
          <w:fldChar w:fldCharType="end"/>
        </w:r>
      </w:hyperlink>
    </w:p>
    <w:p>
      <w:pPr>
        <w:pStyle w:val="TOC1"/>
        <w:tabs>
          <w:tab w:val="right" w:leader="dot" w:pos="8306"/>
        </w:tabs>
      </w:pPr>
      <w:hyperlink w:anchor="_Toc23241" w:history="1">
        <w:r>
          <w:rPr>
            <w:rFonts w:ascii="仿宋" w:eastAsia="仿宋" w:hAnsi="仿宋" w:cs="仿宋" w:hint="eastAsia"/>
            <w:lang w:eastAsia="zh-CN"/>
          </w:rPr>
          <w:t>四、环境和生态影响分析</w:t>
        </w:r>
        <w:r>
          <w:tab/>
        </w:r>
        <w:r>
          <w:fldChar w:fldCharType="begin"/>
        </w:r>
        <w:r>
          <w:instrText xml:space="preserve"> PAGEREF _Toc23241 \h </w:instrText>
        </w:r>
        <w:r>
          <w:fldChar w:fldCharType="separate"/>
        </w:r>
        <w:r>
          <w:t>27</w:t>
        </w:r>
        <w:r>
          <w:fldChar w:fldCharType="end"/>
        </w:r>
      </w:hyperlink>
    </w:p>
    <w:p>
      <w:pPr>
        <w:pStyle w:val="TOC2"/>
        <w:tabs>
          <w:tab w:val="right" w:leader="dot" w:pos="8306"/>
        </w:tabs>
      </w:pPr>
      <w:hyperlink w:anchor="_Toc16056" w:history="1">
        <w:r>
          <w:rPr>
            <w:rFonts w:ascii="仿宋" w:eastAsia="仿宋" w:hAnsi="仿宋" w:cs="仿宋" w:hint="eastAsia"/>
            <w:lang w:eastAsia="zh-CN"/>
          </w:rPr>
          <w:t>(一)、环境和生态现状</w:t>
        </w:r>
        <w:r>
          <w:tab/>
        </w:r>
        <w:r>
          <w:fldChar w:fldCharType="begin"/>
        </w:r>
        <w:r>
          <w:instrText xml:space="preserve"> PAGEREF _Toc16056 \h </w:instrText>
        </w:r>
        <w:r>
          <w:fldChar w:fldCharType="separate"/>
        </w:r>
        <w:r>
          <w:t>27</w:t>
        </w:r>
        <w:r>
          <w:fldChar w:fldCharType="end"/>
        </w:r>
      </w:hyperlink>
    </w:p>
    <w:p>
      <w:pPr>
        <w:pStyle w:val="TOC2"/>
        <w:tabs>
          <w:tab w:val="right" w:leader="dot" w:pos="8306"/>
        </w:tabs>
      </w:pPr>
      <w:hyperlink w:anchor="_Toc17732" w:history="1">
        <w:r>
          <w:rPr>
            <w:rFonts w:ascii="仿宋" w:eastAsia="仿宋" w:hAnsi="仿宋" w:cs="仿宋" w:hint="eastAsia"/>
            <w:lang w:eastAsia="zh-CN"/>
          </w:rPr>
          <w:t>(二)、生态环境影响分析</w:t>
        </w:r>
        <w:r>
          <w:tab/>
        </w:r>
        <w:r>
          <w:fldChar w:fldCharType="begin"/>
        </w:r>
        <w:r>
          <w:instrText xml:space="preserve"> PAGEREF _Toc17732 \h </w:instrText>
        </w:r>
        <w:r>
          <w:fldChar w:fldCharType="separate"/>
        </w:r>
        <w:r>
          <w:t>28</w:t>
        </w:r>
        <w:r>
          <w:fldChar w:fldCharType="end"/>
        </w:r>
      </w:hyperlink>
    </w:p>
    <w:p>
      <w:pPr>
        <w:pStyle w:val="TOC2"/>
        <w:tabs>
          <w:tab w:val="right" w:leader="dot" w:pos="8306"/>
        </w:tabs>
      </w:pPr>
      <w:hyperlink w:anchor="_Toc17995" w:history="1">
        <w:r>
          <w:rPr>
            <w:rFonts w:ascii="仿宋" w:eastAsia="仿宋" w:hAnsi="仿宋" w:cs="仿宋" w:hint="eastAsia"/>
            <w:lang w:eastAsia="zh-CN"/>
          </w:rPr>
          <w:t>(三)、生态环境保护措施</w:t>
        </w:r>
        <w:r>
          <w:tab/>
        </w:r>
        <w:r>
          <w:fldChar w:fldCharType="begin"/>
        </w:r>
        <w:r>
          <w:instrText xml:space="preserve"> PAGEREF _Toc17995 \h </w:instrText>
        </w:r>
        <w:r>
          <w:fldChar w:fldCharType="separate"/>
        </w:r>
        <w:r>
          <w:t>29</w:t>
        </w:r>
        <w:r>
          <w:fldChar w:fldCharType="end"/>
        </w:r>
      </w:hyperlink>
    </w:p>
    <w:p>
      <w:pPr>
        <w:pStyle w:val="TOC2"/>
        <w:tabs>
          <w:tab w:val="right" w:leader="dot" w:pos="8306"/>
        </w:tabs>
      </w:pPr>
      <w:hyperlink w:anchor="_Toc16934" w:history="1">
        <w:r>
          <w:rPr>
            <w:rFonts w:ascii="仿宋" w:eastAsia="仿宋" w:hAnsi="仿宋" w:cs="仿宋" w:hint="eastAsia"/>
            <w:lang w:eastAsia="zh-CN"/>
          </w:rPr>
          <w:t>(四)、地质灾害影响分析</w:t>
        </w:r>
        <w:r>
          <w:tab/>
        </w:r>
        <w:r>
          <w:fldChar w:fldCharType="begin"/>
        </w:r>
        <w:r>
          <w:instrText xml:space="preserve"> PAGEREF _Toc16934 \h </w:instrText>
        </w:r>
        <w:r>
          <w:fldChar w:fldCharType="separate"/>
        </w:r>
        <w:r>
          <w:t>31</w:t>
        </w:r>
        <w:r>
          <w:fldChar w:fldCharType="end"/>
        </w:r>
      </w:hyperlink>
    </w:p>
    <w:p>
      <w:pPr>
        <w:pStyle w:val="TOC2"/>
        <w:tabs>
          <w:tab w:val="right" w:leader="dot" w:pos="8306"/>
        </w:tabs>
      </w:pPr>
      <w:hyperlink w:anchor="_Toc23282" w:history="1">
        <w:r>
          <w:rPr>
            <w:rFonts w:ascii="仿宋" w:eastAsia="仿宋" w:hAnsi="仿宋" w:cs="仿宋" w:hint="eastAsia"/>
            <w:lang w:eastAsia="zh-CN"/>
          </w:rPr>
          <w:t>(五)、特殊环境影响</w:t>
        </w:r>
        <w:r>
          <w:tab/>
        </w:r>
        <w:r>
          <w:fldChar w:fldCharType="begin"/>
        </w:r>
        <w:r>
          <w:instrText xml:space="preserve"> PAGEREF _Toc23282 \h </w:instrText>
        </w:r>
        <w:r>
          <w:fldChar w:fldCharType="separate"/>
        </w:r>
        <w:r>
          <w:t>33</w:t>
        </w:r>
        <w:r>
          <w:fldChar w:fldCharType="end"/>
        </w:r>
      </w:hyperlink>
    </w:p>
    <w:p>
      <w:pPr>
        <w:pStyle w:val="TOC1"/>
        <w:tabs>
          <w:tab w:val="right" w:leader="dot" w:pos="8306"/>
        </w:tabs>
      </w:pPr>
      <w:hyperlink w:anchor="_Toc4067" w:history="1">
        <w:r>
          <w:rPr>
            <w:rFonts w:ascii="仿宋" w:eastAsia="仿宋" w:hAnsi="仿宋" w:cs="仿宋" w:hint="eastAsia"/>
            <w:lang w:eastAsia="zh-CN"/>
          </w:rPr>
          <w:t>五、财务管理与成本控制</w:t>
        </w:r>
        <w:r>
          <w:tab/>
        </w:r>
        <w:r>
          <w:fldChar w:fldCharType="begin"/>
        </w:r>
        <w:r>
          <w:instrText xml:space="preserve"> PAGEREF _Toc4067 \h </w:instrText>
        </w:r>
        <w:r>
          <w:fldChar w:fldCharType="separate"/>
        </w:r>
        <w:r>
          <w:t>34</w:t>
        </w:r>
        <w:r>
          <w:fldChar w:fldCharType="end"/>
        </w:r>
      </w:hyperlink>
    </w:p>
    <w:p>
      <w:pPr>
        <w:pStyle w:val="TOC2"/>
        <w:tabs>
          <w:tab w:val="right" w:leader="dot" w:pos="8306"/>
        </w:tabs>
      </w:pPr>
      <w:hyperlink w:anchor="_Toc17858" w:history="1">
        <w:r>
          <w:rPr>
            <w:rFonts w:ascii="仿宋" w:eastAsia="仿宋" w:hAnsi="仿宋" w:cs="仿宋" w:hint="eastAsia"/>
            <w:lang w:eastAsia="zh-CN"/>
          </w:rPr>
          <w:t>(一)、财务管理体系建设</w:t>
        </w:r>
        <w:r>
          <w:tab/>
        </w:r>
        <w:r>
          <w:fldChar w:fldCharType="begin"/>
        </w:r>
        <w:r>
          <w:instrText xml:space="preserve"> PAGEREF _Toc17858 \h </w:instrText>
        </w:r>
        <w:r>
          <w:fldChar w:fldCharType="separate"/>
        </w:r>
        <w:r>
          <w:t>34</w:t>
        </w:r>
        <w:r>
          <w:fldChar w:fldCharType="end"/>
        </w:r>
      </w:hyperlink>
    </w:p>
    <w:p>
      <w:pPr>
        <w:pStyle w:val="TOC2"/>
        <w:tabs>
          <w:tab w:val="right" w:leader="dot" w:pos="8306"/>
        </w:tabs>
      </w:pPr>
      <w:hyperlink w:anchor="_Toc28161" w:history="1">
        <w:r>
          <w:rPr>
            <w:rFonts w:ascii="仿宋" w:eastAsia="仿宋" w:hAnsi="仿宋" w:cs="仿宋" w:hint="eastAsia"/>
            <w:lang w:eastAsia="zh-CN"/>
          </w:rPr>
          <w:t>(二)、成本控制措施</w:t>
        </w:r>
        <w:r>
          <w:tab/>
        </w:r>
        <w:r>
          <w:fldChar w:fldCharType="begin"/>
        </w:r>
        <w:r>
          <w:instrText xml:space="preserve"> PAGEREF _Toc28161 \h </w:instrText>
        </w:r>
        <w:r>
          <w:fldChar w:fldCharType="separate"/>
        </w:r>
        <w:r>
          <w:t>35</w:t>
        </w:r>
        <w:r>
          <w:fldChar w:fldCharType="end"/>
        </w:r>
      </w:hyperlink>
    </w:p>
    <w:p>
      <w:pPr>
        <w:pStyle w:val="TOC1"/>
        <w:tabs>
          <w:tab w:val="right" w:leader="dot" w:pos="8306"/>
        </w:tabs>
      </w:pPr>
      <w:hyperlink w:anchor="_Toc32737" w:history="1">
        <w:r>
          <w:rPr>
            <w:rFonts w:ascii="仿宋" w:eastAsia="仿宋" w:hAnsi="仿宋" w:cs="仿宋" w:hint="eastAsia"/>
            <w:lang w:eastAsia="zh-CN"/>
          </w:rPr>
          <w:t>六、发展规划、产业政策和行业准入分析</w:t>
        </w:r>
        <w:r>
          <w:tab/>
        </w:r>
        <w:r>
          <w:fldChar w:fldCharType="begin"/>
        </w:r>
        <w:r>
          <w:instrText xml:space="preserve"> PAGEREF _Toc32737 \h </w:instrText>
        </w:r>
        <w:r>
          <w:fldChar w:fldCharType="separate"/>
        </w:r>
        <w:r>
          <w:t>36</w:t>
        </w:r>
        <w:r>
          <w:fldChar w:fldCharType="end"/>
        </w:r>
      </w:hyperlink>
    </w:p>
    <w:p>
      <w:pPr>
        <w:pStyle w:val="TOC2"/>
        <w:tabs>
          <w:tab w:val="right" w:leader="dot" w:pos="8306"/>
        </w:tabs>
      </w:pPr>
      <w:hyperlink w:anchor="_Toc12767" w:history="1">
        <w:r>
          <w:rPr>
            <w:rFonts w:ascii="仿宋" w:eastAsia="仿宋" w:hAnsi="仿宋" w:cs="仿宋" w:hint="eastAsia"/>
            <w:lang w:eastAsia="zh-CN"/>
          </w:rPr>
          <w:t>(一)、发展规划分析</w:t>
        </w:r>
        <w:r>
          <w:tab/>
        </w:r>
        <w:r>
          <w:fldChar w:fldCharType="begin"/>
        </w:r>
        <w:r>
          <w:instrText xml:space="preserve"> PAGEREF _Toc12767 \h </w:instrText>
        </w:r>
        <w:r>
          <w:fldChar w:fldCharType="separate"/>
        </w:r>
        <w:r>
          <w:t>36</w:t>
        </w:r>
        <w:r>
          <w:fldChar w:fldCharType="end"/>
        </w:r>
      </w:hyperlink>
    </w:p>
    <w:p>
      <w:pPr>
        <w:pStyle w:val="TOC2"/>
        <w:tabs>
          <w:tab w:val="right" w:leader="dot" w:pos="8306"/>
        </w:tabs>
      </w:pPr>
      <w:hyperlink w:anchor="_Toc3768" w:history="1">
        <w:r>
          <w:rPr>
            <w:rFonts w:ascii="仿宋" w:eastAsia="仿宋" w:hAnsi="仿宋" w:cs="仿宋" w:hint="eastAsia"/>
            <w:lang w:eastAsia="zh-CN"/>
          </w:rPr>
          <w:t>(二)、产业政策分析</w:t>
        </w:r>
        <w:r>
          <w:tab/>
        </w:r>
        <w:r>
          <w:fldChar w:fldCharType="begin"/>
        </w:r>
        <w:r>
          <w:instrText xml:space="preserve"> PAGEREF _Toc3768 \h </w:instrText>
        </w:r>
        <w:r>
          <w:fldChar w:fldCharType="separate"/>
        </w:r>
        <w:r>
          <w:t>38</w:t>
        </w:r>
        <w:r>
          <w:fldChar w:fldCharType="end"/>
        </w:r>
      </w:hyperlink>
    </w:p>
    <w:p>
      <w:pPr>
        <w:pStyle w:val="TOC2"/>
        <w:tabs>
          <w:tab w:val="right" w:leader="dot" w:pos="8306"/>
        </w:tabs>
      </w:pPr>
      <w:hyperlink w:anchor="_Toc25249" w:history="1">
        <w:r>
          <w:rPr>
            <w:rFonts w:ascii="仿宋" w:eastAsia="仿宋" w:hAnsi="仿宋" w:cs="仿宋" w:hint="eastAsia"/>
            <w:lang w:eastAsia="zh-CN"/>
          </w:rPr>
          <w:t>(三)、行业准入分析</w:t>
        </w:r>
        <w:r>
          <w:tab/>
        </w:r>
        <w:r>
          <w:fldChar w:fldCharType="begin"/>
        </w:r>
        <w:r>
          <w:instrText xml:space="preserve"> PAGEREF _Toc25249 \h </w:instrText>
        </w:r>
        <w:r>
          <w:fldChar w:fldCharType="separate"/>
        </w:r>
        <w:r>
          <w:t>39</w:t>
        </w:r>
        <w:r>
          <w:fldChar w:fldCharType="end"/>
        </w:r>
      </w:hyperlink>
    </w:p>
    <w:p>
      <w:pPr>
        <w:pStyle w:val="TOC1"/>
        <w:tabs>
          <w:tab w:val="right" w:leader="dot" w:pos="8306"/>
        </w:tabs>
      </w:pPr>
      <w:hyperlink w:anchor="_Toc7866" w:history="1">
        <w:r>
          <w:rPr>
            <w:rFonts w:ascii="仿宋" w:eastAsia="仿宋" w:hAnsi="仿宋" w:cs="仿宋" w:hint="eastAsia"/>
            <w:lang w:eastAsia="zh-CN"/>
          </w:rPr>
          <w:t>七、项目实施与管理方案</w:t>
        </w:r>
        <w:r>
          <w:tab/>
        </w:r>
        <w:r>
          <w:fldChar w:fldCharType="begin"/>
        </w:r>
        <w:r>
          <w:instrText xml:space="preserve"> PAGEREF _Toc7866 \h </w:instrText>
        </w:r>
        <w:r>
          <w:fldChar w:fldCharType="separate"/>
        </w:r>
        <w:r>
          <w:t>41</w:t>
        </w:r>
        <w:r>
          <w:fldChar w:fldCharType="end"/>
        </w:r>
      </w:hyperlink>
    </w:p>
    <w:p>
      <w:pPr>
        <w:pStyle w:val="TOC2"/>
        <w:tabs>
          <w:tab w:val="right" w:leader="dot" w:pos="8306"/>
        </w:tabs>
      </w:pPr>
      <w:hyperlink w:anchor="_Toc7522" w:history="1">
        <w:r>
          <w:rPr>
            <w:rFonts w:ascii="仿宋" w:eastAsia="仿宋" w:hAnsi="仿宋" w:cs="仿宋" w:hint="eastAsia"/>
            <w:lang w:eastAsia="zh-CN"/>
          </w:rPr>
          <w:t>(一)、项目实施计划</w:t>
        </w:r>
        <w:r>
          <w:tab/>
        </w:r>
        <w:r>
          <w:fldChar w:fldCharType="begin"/>
        </w:r>
        <w:r>
          <w:instrText xml:space="preserve"> PAGEREF _Toc7522 \h </w:instrText>
        </w:r>
        <w:r>
          <w:fldChar w:fldCharType="separate"/>
        </w:r>
        <w:r>
          <w:t>41</w:t>
        </w:r>
        <w:r>
          <w:fldChar w:fldCharType="end"/>
        </w:r>
      </w:hyperlink>
    </w:p>
    <w:p>
      <w:pPr>
        <w:pStyle w:val="TOC2"/>
        <w:tabs>
          <w:tab w:val="right" w:leader="dot" w:pos="8306"/>
        </w:tabs>
      </w:pPr>
      <w:hyperlink w:anchor="_Toc14653" w:history="1">
        <w:r>
          <w:rPr>
            <w:rFonts w:ascii="仿宋" w:eastAsia="仿宋" w:hAnsi="仿宋" w:cs="仿宋" w:hint="eastAsia"/>
            <w:lang w:eastAsia="zh-CN"/>
          </w:rPr>
          <w:t>(二)、项目组织机构与职责</w:t>
        </w:r>
        <w:r>
          <w:tab/>
        </w:r>
        <w:r>
          <w:fldChar w:fldCharType="begin"/>
        </w:r>
        <w:r>
          <w:instrText xml:space="preserve"> PAGEREF _Toc14653 \h </w:instrText>
        </w:r>
        <w:r>
          <w:fldChar w:fldCharType="separate"/>
        </w:r>
        <w:r>
          <w:t>42</w:t>
        </w:r>
        <w:r>
          <w:fldChar w:fldCharType="end"/>
        </w:r>
      </w:hyperlink>
    </w:p>
    <w:p>
      <w:pPr>
        <w:pStyle w:val="TOC2"/>
        <w:tabs>
          <w:tab w:val="right" w:leader="dot" w:pos="8306"/>
        </w:tabs>
      </w:pPr>
      <w:hyperlink w:anchor="_Toc19493" w:history="1">
        <w:r>
          <w:rPr>
            <w:rFonts w:ascii="仿宋" w:eastAsia="仿宋" w:hAnsi="仿宋" w:cs="仿宋" w:hint="eastAsia"/>
            <w:lang w:eastAsia="zh-CN"/>
          </w:rPr>
          <w:t>(三)、项目管理与监控体系</w:t>
        </w:r>
        <w:r>
          <w:tab/>
        </w:r>
        <w:r>
          <w:fldChar w:fldCharType="begin"/>
        </w:r>
        <w:r>
          <w:instrText xml:space="preserve"> PAGEREF _Toc19493 \h </w:instrText>
        </w:r>
        <w:r>
          <w:fldChar w:fldCharType="separate"/>
        </w:r>
        <w:r>
          <w:t>45</w:t>
        </w:r>
        <w:r>
          <w:fldChar w:fldCharType="end"/>
        </w:r>
      </w:hyperlink>
    </w:p>
    <w:p>
      <w:pPr>
        <w:pStyle w:val="TOC1"/>
        <w:tabs>
          <w:tab w:val="right" w:leader="dot" w:pos="8306"/>
        </w:tabs>
      </w:pPr>
      <w:hyperlink w:anchor="_Toc5687" w:history="1">
        <w:r>
          <w:rPr>
            <w:rFonts w:ascii="仿宋" w:eastAsia="仿宋" w:hAnsi="仿宋" w:cs="仿宋" w:hint="eastAsia"/>
            <w:lang w:eastAsia="zh-CN"/>
          </w:rPr>
          <w:t>八、项目质量与标准</w:t>
        </w:r>
        <w:r>
          <w:tab/>
        </w:r>
        <w:r>
          <w:fldChar w:fldCharType="begin"/>
        </w:r>
        <w:r>
          <w:instrText xml:space="preserve"> PAGEREF _Toc5687 \h </w:instrText>
        </w:r>
        <w:r>
          <w:fldChar w:fldCharType="separate"/>
        </w:r>
        <w:r>
          <w:t>46</w:t>
        </w:r>
        <w:r>
          <w:fldChar w:fldCharType="end"/>
        </w:r>
      </w:hyperlink>
    </w:p>
    <w:p>
      <w:pPr>
        <w:pStyle w:val="TOC2"/>
        <w:tabs>
          <w:tab w:val="right" w:leader="dot" w:pos="8306"/>
        </w:tabs>
      </w:pPr>
      <w:hyperlink w:anchor="_Toc19735" w:history="1">
        <w:r>
          <w:rPr>
            <w:rFonts w:ascii="仿宋" w:eastAsia="仿宋" w:hAnsi="仿宋" w:cs="仿宋" w:hint="eastAsia"/>
            <w:lang w:eastAsia="zh-CN"/>
          </w:rPr>
          <w:t>(一)、质量保障体系</w:t>
        </w:r>
        <w:r>
          <w:tab/>
        </w:r>
        <w:r>
          <w:fldChar w:fldCharType="begin"/>
        </w:r>
        <w:r>
          <w:instrText xml:space="preserve"> PAGEREF _Toc19735 \h </w:instrText>
        </w:r>
        <w:r>
          <w:fldChar w:fldCharType="separate"/>
        </w:r>
        <w:r>
          <w:t>46</w:t>
        </w:r>
        <w:r>
          <w:fldChar w:fldCharType="end"/>
        </w:r>
      </w:hyperlink>
    </w:p>
    <w:p>
      <w:pPr>
        <w:pStyle w:val="TOC2"/>
        <w:tabs>
          <w:tab w:val="right" w:leader="dot" w:pos="8306"/>
        </w:tabs>
      </w:pPr>
      <w:hyperlink w:anchor="_Toc20708" w:history="1">
        <w:r>
          <w:rPr>
            <w:rFonts w:ascii="仿宋" w:eastAsia="仿宋" w:hAnsi="仿宋" w:cs="仿宋" w:hint="eastAsia"/>
            <w:lang w:eastAsia="zh-CN"/>
          </w:rPr>
          <w:t>(二)、标准化作业流程</w:t>
        </w:r>
        <w:r>
          <w:tab/>
        </w:r>
        <w:r>
          <w:fldChar w:fldCharType="begin"/>
        </w:r>
        <w:r>
          <w:instrText xml:space="preserve"> PAGEREF _Toc20708 \h </w:instrText>
        </w:r>
        <w:r>
          <w:fldChar w:fldCharType="separate"/>
        </w:r>
        <w:r>
          <w:t>48</w:t>
        </w:r>
        <w:r>
          <w:fldChar w:fldCharType="end"/>
        </w:r>
      </w:hyperlink>
    </w:p>
    <w:p>
      <w:pPr>
        <w:pStyle w:val="TOC2"/>
        <w:tabs>
          <w:tab w:val="right" w:leader="dot" w:pos="8306"/>
        </w:tabs>
      </w:pPr>
      <w:hyperlink w:anchor="_Toc21794" w:history="1">
        <w:r>
          <w:rPr>
            <w:rFonts w:ascii="仿宋" w:eastAsia="仿宋" w:hAnsi="仿宋" w:cs="仿宋" w:hint="eastAsia"/>
            <w:lang w:eastAsia="zh-CN"/>
          </w:rPr>
          <w:t>(三)、质量监控与评估</w:t>
        </w:r>
        <w:r>
          <w:tab/>
        </w:r>
        <w:r>
          <w:fldChar w:fldCharType="begin"/>
        </w:r>
        <w:r>
          <w:instrText xml:space="preserve"> PAGEREF _Toc21794 \h </w:instrText>
        </w:r>
        <w:r>
          <w:fldChar w:fldCharType="separate"/>
        </w:r>
        <w:r>
          <w:t>49</w:t>
        </w:r>
        <w:r>
          <w:fldChar w:fldCharType="end"/>
        </w:r>
      </w:hyperlink>
    </w:p>
    <w:p>
      <w:pPr>
        <w:pStyle w:val="TOC2"/>
        <w:tabs>
          <w:tab w:val="right" w:leader="dot" w:pos="8306"/>
        </w:tabs>
      </w:pPr>
      <w:hyperlink w:anchor="_Toc16033" w:history="1">
        <w:r>
          <w:rPr>
            <w:rFonts w:ascii="仿宋" w:eastAsia="仿宋" w:hAnsi="仿宋" w:cs="仿宋" w:hint="eastAsia"/>
            <w:lang w:eastAsia="zh-CN"/>
          </w:rPr>
          <w:t>(四)、质量改进计划</w:t>
        </w:r>
        <w:r>
          <w:tab/>
        </w:r>
        <w:r>
          <w:fldChar w:fldCharType="begin"/>
        </w:r>
        <w:r>
          <w:instrText xml:space="preserve"> PAGEREF _Toc16033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9" w:history="1">
        <w:r>
          <w:rPr>
            <w:rFonts w:ascii="仿宋" w:eastAsia="仿宋" w:hAnsi="仿宋" w:cs="仿宋" w:hint="eastAsia"/>
            <w:lang w:eastAsia="zh-CN"/>
          </w:rPr>
          <w:t>九、安全与应急管理</w:t>
        </w:r>
        <w:r>
          <w:tab/>
        </w:r>
        <w:r>
          <w:fldChar w:fldCharType="begin"/>
        </w:r>
        <w:r>
          <w:instrText xml:space="preserve"> PAGEREF _Toc28649 \h </w:instrText>
        </w:r>
        <w:r>
          <w:fldChar w:fldCharType="separate"/>
        </w:r>
        <w:r>
          <w:t>52</w:t>
        </w:r>
        <w:r>
          <w:fldChar w:fldCharType="end"/>
        </w:r>
      </w:hyperlink>
    </w:p>
    <w:p>
      <w:pPr>
        <w:pStyle w:val="TOC2"/>
        <w:tabs>
          <w:tab w:val="right" w:leader="dot" w:pos="8306"/>
        </w:tabs>
      </w:pPr>
      <w:hyperlink w:anchor="_Toc24951" w:history="1">
        <w:r>
          <w:rPr>
            <w:rFonts w:ascii="仿宋" w:eastAsia="仿宋" w:hAnsi="仿宋" w:cs="仿宋" w:hint="eastAsia"/>
            <w:lang w:eastAsia="zh-CN"/>
          </w:rPr>
          <w:t>(一)、安全生产管理</w:t>
        </w:r>
        <w:r>
          <w:tab/>
        </w:r>
        <w:r>
          <w:fldChar w:fldCharType="begin"/>
        </w:r>
        <w:r>
          <w:instrText xml:space="preserve"> PAGEREF _Toc24951 \h </w:instrText>
        </w:r>
        <w:r>
          <w:fldChar w:fldCharType="separate"/>
        </w:r>
        <w:r>
          <w:t>52</w:t>
        </w:r>
        <w:r>
          <w:fldChar w:fldCharType="end"/>
        </w:r>
      </w:hyperlink>
    </w:p>
    <w:p>
      <w:pPr>
        <w:pStyle w:val="TOC2"/>
        <w:tabs>
          <w:tab w:val="right" w:leader="dot" w:pos="8306"/>
        </w:tabs>
      </w:pPr>
      <w:hyperlink w:anchor="_Toc20623" w:history="1">
        <w:r>
          <w:rPr>
            <w:rFonts w:ascii="仿宋" w:eastAsia="仿宋" w:hAnsi="仿宋" w:cs="仿宋" w:hint="eastAsia"/>
            <w:lang w:eastAsia="zh-CN"/>
          </w:rPr>
          <w:t>(二)、应急预案与响应</w:t>
        </w:r>
        <w:r>
          <w:tab/>
        </w:r>
        <w:r>
          <w:fldChar w:fldCharType="begin"/>
        </w:r>
        <w:r>
          <w:instrText xml:space="preserve"> PAGEREF _Toc20623 \h </w:instrText>
        </w:r>
        <w:r>
          <w:fldChar w:fldCharType="separate"/>
        </w:r>
        <w:r>
          <w:t>53</w:t>
        </w:r>
        <w:r>
          <w:fldChar w:fldCharType="end"/>
        </w:r>
      </w:hyperlink>
    </w:p>
    <w:p>
      <w:pPr>
        <w:pStyle w:val="TOC1"/>
        <w:tabs>
          <w:tab w:val="right" w:leader="dot" w:pos="8306"/>
        </w:tabs>
      </w:pPr>
      <w:hyperlink w:anchor="_Toc31790" w:history="1">
        <w:r>
          <w:rPr>
            <w:rFonts w:ascii="仿宋" w:eastAsia="仿宋" w:hAnsi="仿宋" w:cs="仿宋" w:hint="eastAsia"/>
            <w:lang w:eastAsia="zh-CN"/>
          </w:rPr>
          <w:t>十、土地利用与规划方案</w:t>
        </w:r>
        <w:r>
          <w:tab/>
        </w:r>
        <w:r>
          <w:fldChar w:fldCharType="begin"/>
        </w:r>
        <w:r>
          <w:instrText xml:space="preserve"> PAGEREF _Toc31790 \h </w:instrText>
        </w:r>
        <w:r>
          <w:fldChar w:fldCharType="separate"/>
        </w:r>
        <w:r>
          <w:t>55</w:t>
        </w:r>
        <w:r>
          <w:fldChar w:fldCharType="end"/>
        </w:r>
      </w:hyperlink>
    </w:p>
    <w:p>
      <w:pPr>
        <w:pStyle w:val="TOC2"/>
        <w:tabs>
          <w:tab w:val="right" w:leader="dot" w:pos="8306"/>
        </w:tabs>
      </w:pPr>
      <w:hyperlink w:anchor="_Toc525" w:history="1">
        <w:r>
          <w:rPr>
            <w:rFonts w:ascii="仿宋" w:eastAsia="仿宋" w:hAnsi="仿宋" w:cs="仿宋" w:hint="eastAsia"/>
            <w:lang w:eastAsia="zh-CN"/>
          </w:rPr>
          <w:t>(一)、项目用地情况分析</w:t>
        </w:r>
        <w:r>
          <w:tab/>
        </w:r>
        <w:r>
          <w:fldChar w:fldCharType="begin"/>
        </w:r>
        <w:r>
          <w:instrText xml:space="preserve"> PAGEREF _Toc525 \h </w:instrText>
        </w:r>
        <w:r>
          <w:fldChar w:fldCharType="separate"/>
        </w:r>
        <w:r>
          <w:t>55</w:t>
        </w:r>
        <w:r>
          <w:fldChar w:fldCharType="end"/>
        </w:r>
      </w:hyperlink>
    </w:p>
    <w:p>
      <w:pPr>
        <w:pStyle w:val="TOC2"/>
        <w:tabs>
          <w:tab w:val="right" w:leader="dot" w:pos="8306"/>
        </w:tabs>
      </w:pPr>
      <w:hyperlink w:anchor="_Toc15337" w:history="1">
        <w:r>
          <w:rPr>
            <w:rFonts w:ascii="仿宋" w:eastAsia="仿宋" w:hAnsi="仿宋" w:cs="仿宋" w:hint="eastAsia"/>
            <w:lang w:eastAsia="zh-CN"/>
          </w:rPr>
          <w:t>(二)、土地利用规划方案</w:t>
        </w:r>
        <w:r>
          <w:tab/>
        </w:r>
        <w:r>
          <w:fldChar w:fldCharType="begin"/>
        </w:r>
        <w:r>
          <w:instrText xml:space="preserve"> PAGEREF _Toc15337 \h </w:instrText>
        </w:r>
        <w:r>
          <w:fldChar w:fldCharType="separate"/>
        </w:r>
        <w:r>
          <w:t>56</w:t>
        </w:r>
        <w:r>
          <w:fldChar w:fldCharType="end"/>
        </w:r>
      </w:hyperlink>
    </w:p>
    <w:p>
      <w:pPr>
        <w:pStyle w:val="TOC1"/>
        <w:tabs>
          <w:tab w:val="right" w:leader="dot" w:pos="8306"/>
        </w:tabs>
      </w:pPr>
      <w:hyperlink w:anchor="_Toc15070" w:history="1">
        <w:r>
          <w:rPr>
            <w:rFonts w:ascii="仿宋" w:eastAsia="仿宋" w:hAnsi="仿宋" w:cs="仿宋" w:hint="eastAsia"/>
            <w:lang w:eastAsia="zh-CN"/>
          </w:rPr>
          <w:t>十一、技术创新与产业升级</w:t>
        </w:r>
        <w:r>
          <w:tab/>
        </w:r>
        <w:r>
          <w:fldChar w:fldCharType="begin"/>
        </w:r>
        <w:r>
          <w:instrText xml:space="preserve"> PAGEREF _Toc15070 \h </w:instrText>
        </w:r>
        <w:r>
          <w:fldChar w:fldCharType="separate"/>
        </w:r>
        <w:r>
          <w:t>57</w:t>
        </w:r>
        <w:r>
          <w:fldChar w:fldCharType="end"/>
        </w:r>
      </w:hyperlink>
    </w:p>
    <w:p>
      <w:pPr>
        <w:pStyle w:val="TOC2"/>
        <w:tabs>
          <w:tab w:val="right" w:leader="dot" w:pos="8306"/>
        </w:tabs>
      </w:pPr>
      <w:hyperlink w:anchor="_Toc19342" w:history="1">
        <w:r>
          <w:rPr>
            <w:rFonts w:ascii="仿宋" w:eastAsia="仿宋" w:hAnsi="仿宋" w:cs="仿宋" w:hint="eastAsia"/>
            <w:lang w:eastAsia="zh-CN"/>
          </w:rPr>
          <w:t>(一)、技术创新方向与目标</w:t>
        </w:r>
        <w:r>
          <w:tab/>
        </w:r>
        <w:r>
          <w:fldChar w:fldCharType="begin"/>
        </w:r>
        <w:r>
          <w:instrText xml:space="preserve"> PAGEREF _Toc19342 \h </w:instrText>
        </w:r>
        <w:r>
          <w:fldChar w:fldCharType="separate"/>
        </w:r>
        <w:r>
          <w:t>57</w:t>
        </w:r>
        <w:r>
          <w:fldChar w:fldCharType="end"/>
        </w:r>
      </w:hyperlink>
    </w:p>
    <w:p>
      <w:pPr>
        <w:pStyle w:val="TOC2"/>
        <w:tabs>
          <w:tab w:val="right" w:leader="dot" w:pos="8306"/>
        </w:tabs>
      </w:pPr>
      <w:hyperlink w:anchor="_Toc30530" w:history="1">
        <w:r>
          <w:rPr>
            <w:rFonts w:ascii="仿宋" w:eastAsia="仿宋" w:hAnsi="仿宋" w:cs="仿宋" w:hint="eastAsia"/>
            <w:lang w:eastAsia="zh-CN"/>
          </w:rPr>
          <w:t>(二)、产业升级路径与措施</w:t>
        </w:r>
        <w:r>
          <w:tab/>
        </w:r>
        <w:r>
          <w:fldChar w:fldCharType="begin"/>
        </w:r>
        <w:r>
          <w:instrText xml:space="preserve"> PAGEREF _Toc30530 \h </w:instrText>
        </w:r>
        <w:r>
          <w:fldChar w:fldCharType="separate"/>
        </w:r>
        <w:r>
          <w:t>58</w:t>
        </w:r>
        <w:r>
          <w:fldChar w:fldCharType="end"/>
        </w:r>
      </w:hyperlink>
    </w:p>
    <w:p>
      <w:pPr>
        <w:pStyle w:val="TOC1"/>
        <w:tabs>
          <w:tab w:val="right" w:leader="dot" w:pos="8306"/>
        </w:tabs>
      </w:pPr>
      <w:hyperlink w:anchor="_Toc1932" w:history="1">
        <w:r>
          <w:rPr>
            <w:rFonts w:ascii="仿宋" w:eastAsia="仿宋" w:hAnsi="仿宋" w:cs="仿宋" w:hint="eastAsia"/>
            <w:lang w:eastAsia="zh-CN"/>
          </w:rPr>
          <w:t>十二、客户关系管理与市场拓展</w:t>
        </w:r>
        <w:r>
          <w:tab/>
        </w:r>
        <w:r>
          <w:fldChar w:fldCharType="begin"/>
        </w:r>
        <w:r>
          <w:instrText xml:space="preserve"> PAGEREF _Toc1932 \h </w:instrText>
        </w:r>
        <w:r>
          <w:fldChar w:fldCharType="separate"/>
        </w:r>
        <w:r>
          <w:t>59</w:t>
        </w:r>
        <w:r>
          <w:fldChar w:fldCharType="end"/>
        </w:r>
      </w:hyperlink>
    </w:p>
    <w:p>
      <w:pPr>
        <w:pStyle w:val="TOC2"/>
        <w:tabs>
          <w:tab w:val="right" w:leader="dot" w:pos="8306"/>
        </w:tabs>
      </w:pPr>
      <w:hyperlink w:anchor="_Toc22124" w:history="1">
        <w:r>
          <w:rPr>
            <w:rFonts w:ascii="仿宋" w:eastAsia="仿宋" w:hAnsi="仿宋" w:cs="仿宋" w:hint="eastAsia"/>
            <w:lang w:eastAsia="zh-CN"/>
          </w:rPr>
          <w:t>(一)、客户关系管理策略</w:t>
        </w:r>
        <w:r>
          <w:tab/>
        </w:r>
        <w:r>
          <w:fldChar w:fldCharType="begin"/>
        </w:r>
        <w:r>
          <w:instrText xml:space="preserve"> PAGEREF _Toc22124 \h </w:instrText>
        </w:r>
        <w:r>
          <w:fldChar w:fldCharType="separate"/>
        </w:r>
        <w:r>
          <w:t>59</w:t>
        </w:r>
        <w:r>
          <w:fldChar w:fldCharType="end"/>
        </w:r>
      </w:hyperlink>
    </w:p>
    <w:p>
      <w:pPr>
        <w:pStyle w:val="TOC2"/>
        <w:tabs>
          <w:tab w:val="right" w:leader="dot" w:pos="8306"/>
        </w:tabs>
      </w:pPr>
      <w:hyperlink w:anchor="_Toc31937" w:history="1">
        <w:r>
          <w:rPr>
            <w:rFonts w:ascii="仿宋" w:eastAsia="仿宋" w:hAnsi="仿宋" w:cs="仿宋" w:hint="eastAsia"/>
            <w:lang w:eastAsia="zh-CN"/>
          </w:rPr>
          <w:t>(二)、市场拓展方案</w:t>
        </w:r>
        <w:r>
          <w:tab/>
        </w:r>
        <w:r>
          <w:fldChar w:fldCharType="begin"/>
        </w:r>
        <w:r>
          <w:instrText xml:space="preserve"> PAGEREF _Toc31937 \h </w:instrText>
        </w:r>
        <w:r>
          <w:fldChar w:fldCharType="separate"/>
        </w:r>
        <w:r>
          <w:t>61</w:t>
        </w:r>
        <w:r>
          <w:fldChar w:fldCharType="end"/>
        </w:r>
      </w:hyperlink>
    </w:p>
    <w:p>
      <w:pPr>
        <w:pStyle w:val="TOC1"/>
        <w:tabs>
          <w:tab w:val="right" w:leader="dot" w:pos="8306"/>
        </w:tabs>
      </w:pPr>
      <w:hyperlink w:anchor="_Toc23127" w:history="1">
        <w:r>
          <w:rPr>
            <w:rFonts w:ascii="仿宋" w:eastAsia="仿宋" w:hAnsi="仿宋" w:cs="仿宋" w:hint="eastAsia"/>
            <w:lang w:eastAsia="zh-CN"/>
          </w:rPr>
          <w:t>十三、人力资源管理与开发</w:t>
        </w:r>
        <w:r>
          <w:tab/>
        </w:r>
        <w:r>
          <w:fldChar w:fldCharType="begin"/>
        </w:r>
        <w:r>
          <w:instrText xml:space="preserve"> PAGEREF _Toc23127 \h </w:instrText>
        </w:r>
        <w:r>
          <w:fldChar w:fldCharType="separate"/>
        </w:r>
        <w:r>
          <w:t>62</w:t>
        </w:r>
        <w:r>
          <w:fldChar w:fldCharType="end"/>
        </w:r>
      </w:hyperlink>
    </w:p>
    <w:p>
      <w:pPr>
        <w:pStyle w:val="TOC2"/>
        <w:tabs>
          <w:tab w:val="right" w:leader="dot" w:pos="8306"/>
        </w:tabs>
      </w:pPr>
      <w:hyperlink w:anchor="_Toc29572" w:history="1">
        <w:r>
          <w:rPr>
            <w:rFonts w:ascii="仿宋" w:eastAsia="仿宋" w:hAnsi="仿宋" w:cs="仿宋" w:hint="eastAsia"/>
            <w:lang w:eastAsia="zh-CN"/>
          </w:rPr>
          <w:t>(一)、人力资源规划</w:t>
        </w:r>
        <w:r>
          <w:tab/>
        </w:r>
        <w:r>
          <w:fldChar w:fldCharType="begin"/>
        </w:r>
        <w:r>
          <w:instrText xml:space="preserve"> PAGEREF _Toc29572 \h </w:instrText>
        </w:r>
        <w:r>
          <w:fldChar w:fldCharType="separate"/>
        </w:r>
        <w:r>
          <w:t>62</w:t>
        </w:r>
        <w:r>
          <w:fldChar w:fldCharType="end"/>
        </w:r>
      </w:hyperlink>
    </w:p>
    <w:p>
      <w:pPr>
        <w:pStyle w:val="TOC2"/>
        <w:tabs>
          <w:tab w:val="right" w:leader="dot" w:pos="8306"/>
        </w:tabs>
      </w:pPr>
      <w:hyperlink w:anchor="_Toc26395" w:history="1">
        <w:r>
          <w:rPr>
            <w:rFonts w:ascii="仿宋" w:eastAsia="仿宋" w:hAnsi="仿宋" w:cs="仿宋" w:hint="eastAsia"/>
            <w:lang w:eastAsia="zh-CN"/>
          </w:rPr>
          <w:t>(二)、人力资源开发与培训</w:t>
        </w:r>
        <w:r>
          <w:tab/>
        </w:r>
        <w:r>
          <w:fldChar w:fldCharType="begin"/>
        </w:r>
        <w:r>
          <w:instrText xml:space="preserve"> PAGEREF _Toc26395 \h </w:instrText>
        </w:r>
        <w:r>
          <w:fldChar w:fldCharType="separate"/>
        </w:r>
        <w:r>
          <w:t>64</w:t>
        </w:r>
        <w:r>
          <w:fldChar w:fldCharType="end"/>
        </w:r>
      </w:hyperlink>
    </w:p>
    <w:p>
      <w:pPr>
        <w:pStyle w:val="TOC1"/>
        <w:tabs>
          <w:tab w:val="right" w:leader="dot" w:pos="8306"/>
        </w:tabs>
      </w:pPr>
      <w:hyperlink w:anchor="_Toc4139" w:history="1">
        <w:r>
          <w:rPr>
            <w:rFonts w:ascii="仿宋" w:eastAsia="仿宋" w:hAnsi="仿宋" w:cs="仿宋" w:hint="eastAsia"/>
            <w:lang w:eastAsia="zh-CN"/>
          </w:rPr>
          <w:t>十四、项目施工方案</w:t>
        </w:r>
        <w:r>
          <w:tab/>
        </w:r>
        <w:r>
          <w:fldChar w:fldCharType="begin"/>
        </w:r>
        <w:r>
          <w:instrText xml:space="preserve"> PAGEREF _Toc4139 \h </w:instrText>
        </w:r>
        <w:r>
          <w:fldChar w:fldCharType="separate"/>
        </w:r>
        <w:r>
          <w:t>66</w:t>
        </w:r>
        <w:r>
          <w:fldChar w:fldCharType="end"/>
        </w:r>
      </w:hyperlink>
    </w:p>
    <w:p>
      <w:pPr>
        <w:pStyle w:val="TOC2"/>
        <w:tabs>
          <w:tab w:val="right" w:leader="dot" w:pos="8306"/>
        </w:tabs>
      </w:pPr>
      <w:hyperlink w:anchor="_Toc1518" w:history="1">
        <w:r>
          <w:rPr>
            <w:rFonts w:ascii="仿宋" w:eastAsia="仿宋" w:hAnsi="仿宋" w:cs="仿宋" w:hint="eastAsia"/>
            <w:lang w:eastAsia="zh-CN"/>
          </w:rPr>
          <w:t>(一)、施工组织设计</w:t>
        </w:r>
        <w:r>
          <w:tab/>
        </w:r>
        <w:r>
          <w:fldChar w:fldCharType="begin"/>
        </w:r>
        <w:r>
          <w:instrText xml:space="preserve"> PAGEREF _Toc1518 \h </w:instrText>
        </w:r>
        <w:r>
          <w:fldChar w:fldCharType="separate"/>
        </w:r>
        <w:r>
          <w:t>66</w:t>
        </w:r>
        <w:r>
          <w:fldChar w:fldCharType="end"/>
        </w:r>
      </w:hyperlink>
    </w:p>
    <w:p>
      <w:pPr>
        <w:pStyle w:val="TOC2"/>
        <w:tabs>
          <w:tab w:val="right" w:leader="dot" w:pos="8306"/>
        </w:tabs>
      </w:pPr>
      <w:hyperlink w:anchor="_Toc7292" w:history="1">
        <w:r>
          <w:rPr>
            <w:rFonts w:ascii="仿宋" w:eastAsia="仿宋" w:hAnsi="仿宋" w:cs="仿宋" w:hint="eastAsia"/>
            <w:lang w:eastAsia="zh-CN"/>
          </w:rPr>
          <w:t>(二)、施工工艺与技术路线</w:t>
        </w:r>
        <w:r>
          <w:tab/>
        </w:r>
        <w:r>
          <w:fldChar w:fldCharType="begin"/>
        </w:r>
        <w:r>
          <w:instrText xml:space="preserve"> PAGEREF _Toc7292 \h </w:instrText>
        </w:r>
        <w:r>
          <w:fldChar w:fldCharType="separate"/>
        </w:r>
        <w:r>
          <w:t>68</w:t>
        </w:r>
        <w:r>
          <w:fldChar w:fldCharType="end"/>
        </w:r>
      </w:hyperlink>
    </w:p>
    <w:p>
      <w:pPr>
        <w:pStyle w:val="TOC2"/>
        <w:tabs>
          <w:tab w:val="right" w:leader="dot" w:pos="8306"/>
        </w:tabs>
      </w:pPr>
      <w:hyperlink w:anchor="_Toc20797" w:history="1">
        <w:r>
          <w:rPr>
            <w:rFonts w:ascii="仿宋" w:eastAsia="仿宋" w:hAnsi="仿宋" w:cs="仿宋" w:hint="eastAsia"/>
            <w:lang w:eastAsia="zh-CN"/>
          </w:rPr>
          <w:t>(三)、关键节点施工计划</w:t>
        </w:r>
        <w:r>
          <w:tab/>
        </w:r>
        <w:r>
          <w:fldChar w:fldCharType="begin"/>
        </w:r>
        <w:r>
          <w:instrText xml:space="preserve"> PAGEREF _Toc20797 \h </w:instrText>
        </w:r>
        <w:r>
          <w:fldChar w:fldCharType="separate"/>
        </w:r>
        <w:r>
          <w:t>69</w:t>
        </w:r>
        <w:r>
          <w:fldChar w:fldCharType="end"/>
        </w:r>
      </w:hyperlink>
    </w:p>
    <w:p>
      <w:pPr>
        <w:pStyle w:val="TOC2"/>
        <w:tabs>
          <w:tab w:val="right" w:leader="dot" w:pos="8306"/>
        </w:tabs>
      </w:pPr>
      <w:hyperlink w:anchor="_Toc27114" w:history="1">
        <w:r>
          <w:rPr>
            <w:rFonts w:ascii="仿宋" w:eastAsia="仿宋" w:hAnsi="仿宋" w:cs="仿宋" w:hint="eastAsia"/>
            <w:lang w:eastAsia="zh-CN"/>
          </w:rPr>
          <w:t>(四)、施工现场管理</w:t>
        </w:r>
        <w:r>
          <w:tab/>
        </w:r>
        <w:r>
          <w:fldChar w:fldCharType="begin"/>
        </w:r>
        <w:r>
          <w:instrText xml:space="preserve"> PAGEREF _Toc27114 \h </w:instrText>
        </w:r>
        <w:r>
          <w:fldChar w:fldCharType="separate"/>
        </w:r>
        <w:r>
          <w:t>70</w:t>
        </w:r>
        <w:r>
          <w:fldChar w:fldCharType="end"/>
        </w:r>
      </w:hyperlink>
    </w:p>
    <w:p>
      <w:pPr>
        <w:pStyle w:val="TOC1"/>
        <w:tabs>
          <w:tab w:val="right" w:leader="dot" w:pos="8306"/>
        </w:tabs>
      </w:pPr>
      <w:hyperlink w:anchor="_Toc23169" w:history="1">
        <w:r>
          <w:rPr>
            <w:rFonts w:ascii="仿宋" w:eastAsia="仿宋" w:hAnsi="仿宋" w:cs="仿宋" w:hint="eastAsia"/>
            <w:lang w:eastAsia="zh-CN"/>
          </w:rPr>
          <w:t>十五、法律法规与政策遵循</w:t>
        </w:r>
        <w:r>
          <w:tab/>
        </w:r>
        <w:r>
          <w:fldChar w:fldCharType="begin"/>
        </w:r>
        <w:r>
          <w:instrText xml:space="preserve"> PAGEREF _Toc23169 \h </w:instrText>
        </w:r>
        <w:r>
          <w:fldChar w:fldCharType="separate"/>
        </w:r>
        <w:r>
          <w:t>72</w:t>
        </w:r>
        <w:r>
          <w:fldChar w:fldCharType="end"/>
        </w:r>
      </w:hyperlink>
    </w:p>
    <w:p>
      <w:pPr>
        <w:pStyle w:val="TOC2"/>
        <w:tabs>
          <w:tab w:val="right" w:leader="dot" w:pos="8306"/>
        </w:tabs>
      </w:pPr>
      <w:hyperlink w:anchor="_Toc31384" w:history="1">
        <w:r>
          <w:rPr>
            <w:rFonts w:ascii="仿宋" w:eastAsia="仿宋" w:hAnsi="仿宋" w:cs="仿宋" w:hint="eastAsia"/>
            <w:lang w:eastAsia="zh-CN"/>
          </w:rPr>
          <w:t>(一)、法律法规遵守</w:t>
        </w:r>
        <w:r>
          <w:tab/>
        </w:r>
        <w:r>
          <w:fldChar w:fldCharType="begin"/>
        </w:r>
        <w:r>
          <w:instrText xml:space="preserve"> PAGEREF _Toc31384 \h </w:instrText>
        </w:r>
        <w:r>
          <w:fldChar w:fldCharType="separate"/>
        </w:r>
        <w:r>
          <w:t>72</w:t>
        </w:r>
        <w:r>
          <w:fldChar w:fldCharType="end"/>
        </w:r>
      </w:hyperlink>
    </w:p>
    <w:p>
      <w:pPr>
        <w:pStyle w:val="TOC2"/>
        <w:tabs>
          <w:tab w:val="right" w:leader="dot" w:pos="8306"/>
        </w:tabs>
      </w:pPr>
      <w:hyperlink w:anchor="_Toc8117" w:history="1">
        <w:r>
          <w:rPr>
            <w:rFonts w:ascii="仿宋" w:eastAsia="仿宋" w:hAnsi="仿宋" w:cs="仿宋" w:hint="eastAsia"/>
            <w:lang w:eastAsia="zh-CN"/>
          </w:rPr>
          <w:t>(二)、政策导向与利用</w:t>
        </w:r>
        <w:r>
          <w:tab/>
        </w:r>
        <w:r>
          <w:fldChar w:fldCharType="begin"/>
        </w:r>
        <w:r>
          <w:instrText xml:space="preserve"> PAGEREF _Toc8117 \h </w:instrText>
        </w:r>
        <w:r>
          <w:fldChar w:fldCharType="separate"/>
        </w:r>
        <w:r>
          <w:t>74</w:t>
        </w:r>
        <w:r>
          <w:fldChar w:fldCharType="end"/>
        </w:r>
      </w:hyperlink>
    </w:p>
    <w:p>
      <w:pPr>
        <w:pStyle w:val="TOC1"/>
        <w:tabs>
          <w:tab w:val="right" w:leader="dot" w:pos="8306"/>
        </w:tabs>
      </w:pPr>
      <w:hyperlink w:anchor="_Toc20327" w:history="1">
        <w:r>
          <w:rPr>
            <w:rFonts w:ascii="仿宋" w:eastAsia="仿宋" w:hAnsi="仿宋" w:cs="仿宋" w:hint="eastAsia"/>
            <w:lang w:eastAsia="zh-CN"/>
          </w:rPr>
          <w:t>十六、企业合规与伦理</w:t>
        </w:r>
        <w:r>
          <w:tab/>
        </w:r>
        <w:r>
          <w:fldChar w:fldCharType="begin"/>
        </w:r>
        <w:r>
          <w:instrText xml:space="preserve"> PAGEREF _Toc20327 \h </w:instrText>
        </w:r>
        <w:r>
          <w:fldChar w:fldCharType="separate"/>
        </w:r>
        <w:r>
          <w:t>74</w:t>
        </w:r>
        <w:r>
          <w:fldChar w:fldCharType="end"/>
        </w:r>
      </w:hyperlink>
    </w:p>
    <w:p>
      <w:pPr>
        <w:pStyle w:val="TOC2"/>
        <w:tabs>
          <w:tab w:val="right" w:leader="dot" w:pos="8306"/>
        </w:tabs>
      </w:pPr>
      <w:hyperlink w:anchor="_Toc5538" w:history="1">
        <w:r>
          <w:rPr>
            <w:rFonts w:ascii="仿宋" w:eastAsia="仿宋" w:hAnsi="仿宋" w:cs="仿宋" w:hint="eastAsia"/>
            <w:lang w:eastAsia="zh-CN"/>
          </w:rPr>
          <w:t>(一)、合规政策与程序</w:t>
        </w:r>
        <w:r>
          <w:tab/>
        </w:r>
        <w:r>
          <w:fldChar w:fldCharType="begin"/>
        </w:r>
        <w:r>
          <w:instrText xml:space="preserve"> PAGEREF _Toc5538 \h </w:instrText>
        </w:r>
        <w:r>
          <w:fldChar w:fldCharType="separate"/>
        </w:r>
        <w:r>
          <w:t>74</w:t>
        </w:r>
        <w:r>
          <w:fldChar w:fldCharType="end"/>
        </w:r>
      </w:hyperlink>
    </w:p>
    <w:p>
      <w:pPr>
        <w:pStyle w:val="TOC2"/>
        <w:tabs>
          <w:tab w:val="right" w:leader="dot" w:pos="8306"/>
        </w:tabs>
      </w:pPr>
      <w:hyperlink w:anchor="_Toc27562" w:history="1">
        <w:r>
          <w:rPr>
            <w:rFonts w:ascii="仿宋" w:eastAsia="仿宋" w:hAnsi="仿宋" w:cs="仿宋" w:hint="eastAsia"/>
            <w:lang w:eastAsia="zh-CN"/>
          </w:rPr>
          <w:t>(二)、伦理规范与培训</w:t>
        </w:r>
        <w:r>
          <w:tab/>
        </w:r>
        <w:r>
          <w:fldChar w:fldCharType="begin"/>
        </w:r>
        <w:r>
          <w:instrText xml:space="preserve"> PAGEREF _Toc27562 \h </w:instrText>
        </w:r>
        <w:r>
          <w:fldChar w:fldCharType="separate"/>
        </w:r>
        <w:r>
          <w:t>76</w:t>
        </w:r>
        <w:r>
          <w:fldChar w:fldCharType="end"/>
        </w:r>
      </w:hyperlink>
    </w:p>
    <w:p>
      <w:pPr>
        <w:pStyle w:val="TOC2"/>
        <w:tabs>
          <w:tab w:val="right" w:leader="dot" w:pos="8306"/>
        </w:tabs>
      </w:pPr>
      <w:hyperlink w:anchor="_Toc13656" w:history="1">
        <w:r>
          <w:rPr>
            <w:rFonts w:ascii="仿宋" w:eastAsia="仿宋" w:hAnsi="仿宋" w:cs="仿宋" w:hint="eastAsia"/>
            <w:lang w:eastAsia="zh-CN"/>
          </w:rPr>
          <w:t>(三)、合规风险评估</w:t>
        </w:r>
        <w:r>
          <w:tab/>
        </w:r>
        <w:r>
          <w:fldChar w:fldCharType="begin"/>
        </w:r>
        <w:r>
          <w:instrText xml:space="preserve"> PAGEREF _Toc13656 \h </w:instrText>
        </w:r>
        <w:r>
          <w:fldChar w:fldCharType="separate"/>
        </w:r>
        <w:r>
          <w:t>76</w:t>
        </w:r>
        <w:r>
          <w:fldChar w:fldCharType="end"/>
        </w:r>
      </w:hyperlink>
    </w:p>
    <w:p>
      <w:pPr>
        <w:pStyle w:val="TOC2"/>
        <w:tabs>
          <w:tab w:val="right" w:leader="dot" w:pos="8306"/>
        </w:tabs>
      </w:pPr>
      <w:hyperlink w:anchor="_Toc25387" w:history="1">
        <w:r>
          <w:rPr>
            <w:rFonts w:ascii="仿宋" w:eastAsia="仿宋" w:hAnsi="仿宋" w:cs="仿宋" w:hint="eastAsia"/>
            <w:lang w:eastAsia="zh-CN"/>
          </w:rPr>
          <w:t>(四)、合规监督与执行</w:t>
        </w:r>
        <w:r>
          <w:tab/>
        </w:r>
        <w:r>
          <w:fldChar w:fldCharType="begin"/>
        </w:r>
        <w:r>
          <w:instrText xml:space="preserve"> PAGEREF _Toc25387 \h </w:instrText>
        </w:r>
        <w:r>
          <w:fldChar w:fldCharType="separate"/>
        </w:r>
        <w:r>
          <w:t>78</w:t>
        </w:r>
        <w:r>
          <w:fldChar w:fldCharType="end"/>
        </w:r>
      </w:hyperlink>
    </w:p>
    <w:p>
      <w:pPr>
        <w:pStyle w:val="TOC1"/>
        <w:tabs>
          <w:tab w:val="right" w:leader="dot" w:pos="8306"/>
        </w:tabs>
      </w:pPr>
      <w:hyperlink w:anchor="_Toc11911" w:history="1">
        <w:r>
          <w:rPr>
            <w:rFonts w:ascii="仿宋" w:eastAsia="仿宋" w:hAnsi="仿宋" w:cs="仿宋" w:hint="eastAsia"/>
            <w:lang w:eastAsia="zh-CN"/>
          </w:rPr>
          <w:t>十七、质量管理与控制</w:t>
        </w:r>
        <w:r>
          <w:tab/>
        </w:r>
        <w:r>
          <w:fldChar w:fldCharType="begin"/>
        </w:r>
        <w:r>
          <w:instrText xml:space="preserve"> PAGEREF _Toc11911 \h </w:instrText>
        </w:r>
        <w:r>
          <w:fldChar w:fldCharType="separate"/>
        </w:r>
        <w:r>
          <w:t>78</w:t>
        </w:r>
        <w:r>
          <w:fldChar w:fldCharType="end"/>
        </w:r>
      </w:hyperlink>
    </w:p>
    <w:p>
      <w:pPr>
        <w:pStyle w:val="TOC2"/>
        <w:tabs>
          <w:tab w:val="right" w:leader="dot" w:pos="8306"/>
        </w:tabs>
      </w:pPr>
      <w:hyperlink w:anchor="_Toc11688" w:history="1">
        <w:r>
          <w:rPr>
            <w:rFonts w:ascii="仿宋" w:eastAsia="仿宋" w:hAnsi="仿宋" w:cs="仿宋" w:hint="eastAsia"/>
            <w:lang w:eastAsia="zh-CN"/>
          </w:rPr>
          <w:t>(一)、质量管理体系建设</w:t>
        </w:r>
        <w:r>
          <w:tab/>
        </w:r>
        <w:r>
          <w:fldChar w:fldCharType="begin"/>
        </w:r>
        <w:r>
          <w:instrText xml:space="preserve"> PAGEREF _Toc11688 \h </w:instrText>
        </w:r>
        <w:r>
          <w:fldChar w:fldCharType="separate"/>
        </w:r>
        <w:r>
          <w:t>78</w:t>
        </w:r>
        <w:r>
          <w:fldChar w:fldCharType="end"/>
        </w:r>
      </w:hyperlink>
    </w:p>
    <w:p>
      <w:pPr>
        <w:pStyle w:val="TOC2"/>
        <w:tabs>
          <w:tab w:val="right" w:leader="dot" w:pos="8306"/>
        </w:tabs>
      </w:pPr>
      <w:hyperlink w:anchor="_Toc11674" w:history="1">
        <w:r>
          <w:rPr>
            <w:rFonts w:ascii="仿宋" w:eastAsia="仿宋" w:hAnsi="仿宋" w:cs="仿宋" w:hint="eastAsia"/>
            <w:lang w:eastAsia="zh-CN"/>
          </w:rPr>
          <w:t>(二)、质量控制措施</w:t>
        </w:r>
        <w:r>
          <w:tab/>
        </w:r>
        <w:r>
          <w:fldChar w:fldCharType="begin"/>
        </w:r>
        <w:r>
          <w:instrText xml:space="preserve"> PAGEREF _Toc11674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0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梳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梳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37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在全球经济快速发展和科技日新月异的今天，市场对创新技术和环保解决方案的需求日益增长。梳子项目恰好聚焦于这一趋势，提供涵盖人工智能、大数据分析和可持续能源等领域的高效、先进产品和服务。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梳子项目在其专注的领域内，特别是在人工智能和数据科学方面，有望推动显著的技术革新。项目的研发活动不仅有望孕育出改变行业运作方式的新技术，还可能在长远中影响整个技术生态系统。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梳子项目还致力于提升当地居民的技能和就业能力，通过与当地教育机构合作提供培训和教育机会，从而提高社区整体的生活水平和社会福祉。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梳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50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梳子项目的建设和发展得益于一系列有利条件，这些条件涵盖了技术优势、市场潜力、政策支持、人力资源、基础设施以及投资和合作伙伴的支持，共同构成了项目成功的坚实基础。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梳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梳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78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78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梳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梳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梳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梳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梳子项目的社会影响是全面而深远的。从提供就业机会和提升公共服务，到促进社会结构和劳动市场的多元化，再到推动社会责任和伦理标准的提高，项目对于提升社区的经济、文化和社会福祉有着重要作用。通过这些正面影响，梳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62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为了融入当地社区，梳子项目需深入理解当地的文化特色和社会习俗。例如，项目在设计广告和市场推广活动时，应考虑使用当地语言和符合地方文化的表达方式。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梳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86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为了确保梳子项目的成功并最大限度地减轻潜在的社会风险，详细的风险分析和具体的应对策略至关重要。以下是针对项目可能面临的具体社会风险及相应对策的分析：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风险描述：梳子项目可能遭遇社区抵制，尤其如果社区成员认为项目会破坏他们的生活环境或忽略他们的意见。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https://d.book118.com/335211201243011041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梳子项目建设总纲及方案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B36A74"/>
    <w:rsid w:val="39B36A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211201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2023-12-28T09:25:00Z</dcterms:created>
  <dcterms:modified xsi:type="dcterms:W3CDTF">2023-12-28T09:25:49Z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4E00936F4BED446ABE18FBB436B11FBC_11</vt:lpwstr>
  </property>
  <property fmtid="{D5CDD505-2E9C-101B-9397-08002B2CF9AE}" pid="3" name="KSOProductBuildVer">
    <vt:lpwstr>2052-12.1.0.16120</vt:lpwstr>
  </property>
</Properties>
</file>