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电子脂肪仪项目可行性建设方案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48" w:history="1">
        <w:r>
          <w:rPr>
            <w:rFonts w:ascii="仿宋" w:eastAsia="仿宋" w:hAnsi="仿宋" w:cs="仿宋" w:hint="eastAsia"/>
            <w:lang w:eastAsia="zh-CN"/>
          </w:rPr>
          <w:t>前言</w:t>
        </w:r>
        <w:r>
          <w:tab/>
        </w:r>
        <w:r>
          <w:fldChar w:fldCharType="begin"/>
        </w:r>
        <w:r>
          <w:instrText xml:space="preserve"> PAGEREF _Toc31148 \h </w:instrText>
        </w:r>
        <w:r>
          <w:fldChar w:fldCharType="separate"/>
        </w:r>
        <w:r>
          <w:t>3</w:t>
        </w:r>
        <w:r>
          <w:fldChar w:fldCharType="end"/>
        </w:r>
      </w:hyperlink>
    </w:p>
    <w:p>
      <w:pPr>
        <w:pStyle w:val="TOC1"/>
        <w:tabs>
          <w:tab w:val="right" w:leader="dot" w:pos="8306"/>
        </w:tabs>
      </w:pPr>
      <w:hyperlink w:anchor="_Toc2571" w:history="1">
        <w:r>
          <w:rPr>
            <w:rFonts w:ascii="仿宋" w:eastAsia="仿宋" w:hAnsi="仿宋" w:cs="仿宋" w:hint="eastAsia"/>
            <w:lang w:eastAsia="zh-CN"/>
          </w:rPr>
          <w:t>一、背景、必要性分析</w:t>
        </w:r>
        <w:r>
          <w:tab/>
        </w:r>
        <w:r>
          <w:fldChar w:fldCharType="begin"/>
        </w:r>
        <w:r>
          <w:instrText xml:space="preserve"> PAGEREF _Toc2571 \h </w:instrText>
        </w:r>
        <w:r>
          <w:fldChar w:fldCharType="separate"/>
        </w:r>
        <w:r>
          <w:t>3</w:t>
        </w:r>
        <w:r>
          <w:fldChar w:fldCharType="end"/>
        </w:r>
      </w:hyperlink>
    </w:p>
    <w:p>
      <w:pPr>
        <w:pStyle w:val="TOC2"/>
        <w:tabs>
          <w:tab w:val="right" w:leader="dot" w:pos="8306"/>
        </w:tabs>
      </w:pPr>
      <w:hyperlink w:anchor="_Toc32042" w:history="1">
        <w:r>
          <w:rPr>
            <w:rFonts w:ascii="仿宋" w:eastAsia="仿宋" w:hAnsi="仿宋" w:cs="仿宋" w:hint="eastAsia"/>
            <w:lang w:eastAsia="zh-CN"/>
          </w:rPr>
          <w:t>(一)、项目建设背景</w:t>
        </w:r>
        <w:r>
          <w:tab/>
        </w:r>
        <w:r>
          <w:fldChar w:fldCharType="begin"/>
        </w:r>
        <w:r>
          <w:instrText xml:space="preserve"> PAGEREF _Toc32042 \h </w:instrText>
        </w:r>
        <w:r>
          <w:fldChar w:fldCharType="separate"/>
        </w:r>
        <w:r>
          <w:t>3</w:t>
        </w:r>
        <w:r>
          <w:fldChar w:fldCharType="end"/>
        </w:r>
      </w:hyperlink>
    </w:p>
    <w:p>
      <w:pPr>
        <w:pStyle w:val="TOC2"/>
        <w:tabs>
          <w:tab w:val="right" w:leader="dot" w:pos="8306"/>
        </w:tabs>
      </w:pPr>
      <w:hyperlink w:anchor="_Toc23427" w:history="1">
        <w:r>
          <w:rPr>
            <w:rFonts w:ascii="仿宋" w:eastAsia="仿宋" w:hAnsi="仿宋" w:cs="仿宋" w:hint="eastAsia"/>
            <w:lang w:eastAsia="zh-CN"/>
          </w:rPr>
          <w:t>(二)、必要性分析</w:t>
        </w:r>
        <w:r>
          <w:tab/>
        </w:r>
        <w:r>
          <w:fldChar w:fldCharType="begin"/>
        </w:r>
        <w:r>
          <w:instrText xml:space="preserve"> PAGEREF _Toc23427 \h </w:instrText>
        </w:r>
        <w:r>
          <w:fldChar w:fldCharType="separate"/>
        </w:r>
        <w:r>
          <w:t>4</w:t>
        </w:r>
        <w:r>
          <w:fldChar w:fldCharType="end"/>
        </w:r>
      </w:hyperlink>
    </w:p>
    <w:p>
      <w:pPr>
        <w:pStyle w:val="TOC2"/>
        <w:tabs>
          <w:tab w:val="right" w:leader="dot" w:pos="8306"/>
        </w:tabs>
      </w:pPr>
      <w:hyperlink w:anchor="_Toc27658" w:history="1">
        <w:r>
          <w:rPr>
            <w:rFonts w:ascii="仿宋" w:eastAsia="仿宋" w:hAnsi="仿宋" w:cs="仿宋" w:hint="eastAsia"/>
            <w:lang w:eastAsia="zh-CN"/>
          </w:rPr>
          <w:t>(三)、项目建设有利条件</w:t>
        </w:r>
        <w:r>
          <w:tab/>
        </w:r>
        <w:r>
          <w:fldChar w:fldCharType="begin"/>
        </w:r>
        <w:r>
          <w:instrText xml:space="preserve"> PAGEREF _Toc27658 \h </w:instrText>
        </w:r>
        <w:r>
          <w:fldChar w:fldCharType="separate"/>
        </w:r>
        <w:r>
          <w:t>5</w:t>
        </w:r>
        <w:r>
          <w:fldChar w:fldCharType="end"/>
        </w:r>
      </w:hyperlink>
    </w:p>
    <w:p>
      <w:pPr>
        <w:pStyle w:val="TOC1"/>
        <w:tabs>
          <w:tab w:val="right" w:leader="dot" w:pos="8306"/>
        </w:tabs>
      </w:pPr>
      <w:hyperlink w:anchor="_Toc32690" w:history="1">
        <w:r>
          <w:rPr>
            <w:rFonts w:ascii="仿宋" w:eastAsia="仿宋" w:hAnsi="仿宋" w:cs="仿宋" w:hint="eastAsia"/>
            <w:lang w:eastAsia="zh-CN"/>
          </w:rPr>
          <w:t>二、发展规划、产业政策和行业准入分析</w:t>
        </w:r>
        <w:r>
          <w:tab/>
        </w:r>
        <w:r>
          <w:fldChar w:fldCharType="begin"/>
        </w:r>
        <w:r>
          <w:instrText xml:space="preserve"> PAGEREF _Toc32690 \h </w:instrText>
        </w:r>
        <w:r>
          <w:fldChar w:fldCharType="separate"/>
        </w:r>
        <w:r>
          <w:t>7</w:t>
        </w:r>
        <w:r>
          <w:fldChar w:fldCharType="end"/>
        </w:r>
      </w:hyperlink>
    </w:p>
    <w:p>
      <w:pPr>
        <w:pStyle w:val="TOC2"/>
        <w:tabs>
          <w:tab w:val="right" w:leader="dot" w:pos="8306"/>
        </w:tabs>
      </w:pPr>
      <w:hyperlink w:anchor="_Toc23860" w:history="1">
        <w:r>
          <w:rPr>
            <w:rFonts w:ascii="仿宋" w:eastAsia="仿宋" w:hAnsi="仿宋" w:cs="仿宋" w:hint="eastAsia"/>
            <w:lang w:eastAsia="zh-CN"/>
          </w:rPr>
          <w:t>(一)、发展规划分析</w:t>
        </w:r>
        <w:r>
          <w:tab/>
        </w:r>
        <w:r>
          <w:fldChar w:fldCharType="begin"/>
        </w:r>
        <w:r>
          <w:instrText xml:space="preserve"> PAGEREF _Toc23860 \h </w:instrText>
        </w:r>
        <w:r>
          <w:fldChar w:fldCharType="separate"/>
        </w:r>
        <w:r>
          <w:t>7</w:t>
        </w:r>
        <w:r>
          <w:fldChar w:fldCharType="end"/>
        </w:r>
      </w:hyperlink>
    </w:p>
    <w:p>
      <w:pPr>
        <w:pStyle w:val="TOC2"/>
        <w:tabs>
          <w:tab w:val="right" w:leader="dot" w:pos="8306"/>
        </w:tabs>
      </w:pPr>
      <w:hyperlink w:anchor="_Toc684" w:history="1">
        <w:r>
          <w:rPr>
            <w:rFonts w:ascii="仿宋" w:eastAsia="仿宋" w:hAnsi="仿宋" w:cs="仿宋" w:hint="eastAsia"/>
            <w:lang w:eastAsia="zh-CN"/>
          </w:rPr>
          <w:t>(二)、产业政策分析</w:t>
        </w:r>
        <w:r>
          <w:tab/>
        </w:r>
        <w:r>
          <w:fldChar w:fldCharType="begin"/>
        </w:r>
        <w:r>
          <w:instrText xml:space="preserve"> PAGEREF _Toc684 \h </w:instrText>
        </w:r>
        <w:r>
          <w:fldChar w:fldCharType="separate"/>
        </w:r>
        <w:r>
          <w:t>9</w:t>
        </w:r>
        <w:r>
          <w:fldChar w:fldCharType="end"/>
        </w:r>
      </w:hyperlink>
    </w:p>
    <w:p>
      <w:pPr>
        <w:pStyle w:val="TOC2"/>
        <w:tabs>
          <w:tab w:val="right" w:leader="dot" w:pos="8306"/>
        </w:tabs>
      </w:pPr>
      <w:hyperlink w:anchor="_Toc504" w:history="1">
        <w:r>
          <w:rPr>
            <w:rFonts w:ascii="仿宋" w:eastAsia="仿宋" w:hAnsi="仿宋" w:cs="仿宋" w:hint="eastAsia"/>
            <w:lang w:eastAsia="zh-CN"/>
          </w:rPr>
          <w:t>(三)、行业准入分析</w:t>
        </w:r>
        <w:r>
          <w:tab/>
        </w:r>
        <w:r>
          <w:fldChar w:fldCharType="begin"/>
        </w:r>
        <w:r>
          <w:instrText xml:space="preserve"> PAGEREF _Toc504 \h </w:instrText>
        </w:r>
        <w:r>
          <w:fldChar w:fldCharType="separate"/>
        </w:r>
        <w:r>
          <w:t>10</w:t>
        </w:r>
        <w:r>
          <w:fldChar w:fldCharType="end"/>
        </w:r>
      </w:hyperlink>
    </w:p>
    <w:p>
      <w:pPr>
        <w:pStyle w:val="TOC1"/>
        <w:tabs>
          <w:tab w:val="right" w:leader="dot" w:pos="8306"/>
        </w:tabs>
      </w:pPr>
      <w:hyperlink w:anchor="_Toc30696" w:history="1">
        <w:r>
          <w:rPr>
            <w:rFonts w:ascii="仿宋" w:eastAsia="仿宋" w:hAnsi="仿宋" w:cs="仿宋" w:hint="eastAsia"/>
            <w:lang w:eastAsia="zh-CN"/>
          </w:rPr>
          <w:t>三、项目监理与质量保证</w:t>
        </w:r>
        <w:r>
          <w:tab/>
        </w:r>
        <w:r>
          <w:fldChar w:fldCharType="begin"/>
        </w:r>
        <w:r>
          <w:instrText xml:space="preserve"> PAGEREF _Toc30696 \h </w:instrText>
        </w:r>
        <w:r>
          <w:fldChar w:fldCharType="separate"/>
        </w:r>
        <w:r>
          <w:t>11</w:t>
        </w:r>
        <w:r>
          <w:fldChar w:fldCharType="end"/>
        </w:r>
      </w:hyperlink>
    </w:p>
    <w:p>
      <w:pPr>
        <w:pStyle w:val="TOC2"/>
        <w:tabs>
          <w:tab w:val="right" w:leader="dot" w:pos="8306"/>
        </w:tabs>
      </w:pPr>
      <w:hyperlink w:anchor="_Toc12747" w:history="1">
        <w:r>
          <w:rPr>
            <w:rFonts w:ascii="仿宋" w:eastAsia="仿宋" w:hAnsi="仿宋" w:cs="仿宋" w:hint="eastAsia"/>
            <w:lang w:eastAsia="zh-CN"/>
          </w:rPr>
          <w:t>(一)、监理体系构建</w:t>
        </w:r>
        <w:r>
          <w:tab/>
        </w:r>
        <w:r>
          <w:fldChar w:fldCharType="begin"/>
        </w:r>
        <w:r>
          <w:instrText xml:space="preserve"> PAGEREF _Toc12747 \h </w:instrText>
        </w:r>
        <w:r>
          <w:fldChar w:fldCharType="separate"/>
        </w:r>
        <w:r>
          <w:t>11</w:t>
        </w:r>
        <w:r>
          <w:fldChar w:fldCharType="end"/>
        </w:r>
      </w:hyperlink>
    </w:p>
    <w:p>
      <w:pPr>
        <w:pStyle w:val="TOC2"/>
        <w:tabs>
          <w:tab w:val="right" w:leader="dot" w:pos="8306"/>
        </w:tabs>
      </w:pPr>
      <w:hyperlink w:anchor="_Toc2935" w:history="1">
        <w:r>
          <w:rPr>
            <w:rFonts w:ascii="仿宋" w:eastAsia="仿宋" w:hAnsi="仿宋" w:cs="仿宋" w:hint="eastAsia"/>
            <w:lang w:eastAsia="zh-CN"/>
          </w:rPr>
          <w:t>(二)、质量保证体系实施</w:t>
        </w:r>
        <w:r>
          <w:tab/>
        </w:r>
        <w:r>
          <w:fldChar w:fldCharType="begin"/>
        </w:r>
        <w:r>
          <w:instrText xml:space="preserve"> PAGEREF _Toc2935 \h </w:instrText>
        </w:r>
        <w:r>
          <w:fldChar w:fldCharType="separate"/>
        </w:r>
        <w:r>
          <w:t>12</w:t>
        </w:r>
        <w:r>
          <w:fldChar w:fldCharType="end"/>
        </w:r>
      </w:hyperlink>
    </w:p>
    <w:p>
      <w:pPr>
        <w:pStyle w:val="TOC2"/>
        <w:tabs>
          <w:tab w:val="right" w:leader="dot" w:pos="8306"/>
        </w:tabs>
      </w:pPr>
      <w:hyperlink w:anchor="_Toc6440" w:history="1">
        <w:r>
          <w:rPr>
            <w:rFonts w:ascii="仿宋" w:eastAsia="仿宋" w:hAnsi="仿宋" w:cs="仿宋" w:hint="eastAsia"/>
            <w:lang w:eastAsia="zh-CN"/>
          </w:rPr>
          <w:t>(三)、监理与质量控制流程</w:t>
        </w:r>
        <w:r>
          <w:tab/>
        </w:r>
        <w:r>
          <w:fldChar w:fldCharType="begin"/>
        </w:r>
        <w:r>
          <w:instrText xml:space="preserve"> PAGEREF _Toc6440 \h </w:instrText>
        </w:r>
        <w:r>
          <w:fldChar w:fldCharType="separate"/>
        </w:r>
        <w:r>
          <w:t>13</w:t>
        </w:r>
        <w:r>
          <w:fldChar w:fldCharType="end"/>
        </w:r>
      </w:hyperlink>
    </w:p>
    <w:p>
      <w:pPr>
        <w:pStyle w:val="TOC1"/>
        <w:tabs>
          <w:tab w:val="right" w:leader="dot" w:pos="8306"/>
        </w:tabs>
      </w:pPr>
      <w:hyperlink w:anchor="_Toc19948" w:history="1">
        <w:r>
          <w:rPr>
            <w:rFonts w:ascii="仿宋" w:eastAsia="仿宋" w:hAnsi="仿宋" w:cs="仿宋" w:hint="eastAsia"/>
            <w:lang w:eastAsia="zh-CN"/>
          </w:rPr>
          <w:t>四、社会影响分析</w:t>
        </w:r>
        <w:r>
          <w:tab/>
        </w:r>
        <w:r>
          <w:fldChar w:fldCharType="begin"/>
        </w:r>
        <w:r>
          <w:instrText xml:space="preserve"> PAGEREF _Toc19948 \h </w:instrText>
        </w:r>
        <w:r>
          <w:fldChar w:fldCharType="separate"/>
        </w:r>
        <w:r>
          <w:t>13</w:t>
        </w:r>
        <w:r>
          <w:fldChar w:fldCharType="end"/>
        </w:r>
      </w:hyperlink>
    </w:p>
    <w:p>
      <w:pPr>
        <w:pStyle w:val="TOC2"/>
        <w:tabs>
          <w:tab w:val="right" w:leader="dot" w:pos="8306"/>
        </w:tabs>
      </w:pPr>
      <w:hyperlink w:anchor="_Toc19527" w:history="1">
        <w:r>
          <w:rPr>
            <w:rFonts w:ascii="仿宋" w:eastAsia="仿宋" w:hAnsi="仿宋" w:cs="仿宋" w:hint="eastAsia"/>
            <w:lang w:eastAsia="zh-CN"/>
          </w:rPr>
          <w:t>(一)、社会影响效果分析</w:t>
        </w:r>
        <w:r>
          <w:tab/>
        </w:r>
        <w:r>
          <w:fldChar w:fldCharType="begin"/>
        </w:r>
        <w:r>
          <w:instrText xml:space="preserve"> PAGEREF _Toc19527 \h </w:instrText>
        </w:r>
        <w:r>
          <w:fldChar w:fldCharType="separate"/>
        </w:r>
        <w:r>
          <w:t>13</w:t>
        </w:r>
        <w:r>
          <w:fldChar w:fldCharType="end"/>
        </w:r>
      </w:hyperlink>
    </w:p>
    <w:p>
      <w:pPr>
        <w:pStyle w:val="TOC2"/>
        <w:tabs>
          <w:tab w:val="right" w:leader="dot" w:pos="8306"/>
        </w:tabs>
      </w:pPr>
      <w:hyperlink w:anchor="_Toc6316" w:history="1">
        <w:r>
          <w:rPr>
            <w:rFonts w:ascii="仿宋" w:eastAsia="仿宋" w:hAnsi="仿宋" w:cs="仿宋" w:hint="eastAsia"/>
            <w:lang w:eastAsia="zh-CN"/>
          </w:rPr>
          <w:t>(二)、社会适应性分析</w:t>
        </w:r>
        <w:r>
          <w:tab/>
        </w:r>
        <w:r>
          <w:fldChar w:fldCharType="begin"/>
        </w:r>
        <w:r>
          <w:instrText xml:space="preserve"> PAGEREF _Toc6316 \h </w:instrText>
        </w:r>
        <w:r>
          <w:fldChar w:fldCharType="separate"/>
        </w:r>
        <w:r>
          <w:t>16</w:t>
        </w:r>
        <w:r>
          <w:fldChar w:fldCharType="end"/>
        </w:r>
      </w:hyperlink>
    </w:p>
    <w:p>
      <w:pPr>
        <w:pStyle w:val="TOC2"/>
        <w:tabs>
          <w:tab w:val="right" w:leader="dot" w:pos="8306"/>
        </w:tabs>
      </w:pPr>
      <w:hyperlink w:anchor="_Toc17612" w:history="1">
        <w:r>
          <w:rPr>
            <w:rFonts w:ascii="仿宋" w:eastAsia="仿宋" w:hAnsi="仿宋" w:cs="仿宋" w:hint="eastAsia"/>
            <w:lang w:eastAsia="zh-CN"/>
          </w:rPr>
          <w:t>(三)、社会风险及对策分析</w:t>
        </w:r>
        <w:r>
          <w:tab/>
        </w:r>
        <w:r>
          <w:fldChar w:fldCharType="begin"/>
        </w:r>
        <w:r>
          <w:instrText xml:space="preserve"> PAGEREF _Toc17612 \h </w:instrText>
        </w:r>
        <w:r>
          <w:fldChar w:fldCharType="separate"/>
        </w:r>
        <w:r>
          <w:t>17</w:t>
        </w:r>
        <w:r>
          <w:fldChar w:fldCharType="end"/>
        </w:r>
      </w:hyperlink>
    </w:p>
    <w:p>
      <w:pPr>
        <w:pStyle w:val="TOC1"/>
        <w:tabs>
          <w:tab w:val="right" w:leader="dot" w:pos="8306"/>
        </w:tabs>
      </w:pPr>
      <w:hyperlink w:anchor="_Toc5492" w:history="1">
        <w:r>
          <w:rPr>
            <w:rFonts w:ascii="仿宋" w:eastAsia="仿宋" w:hAnsi="仿宋" w:cs="仿宋" w:hint="eastAsia"/>
            <w:lang w:eastAsia="zh-CN"/>
          </w:rPr>
          <w:t>五、项目选址研究</w:t>
        </w:r>
        <w:r>
          <w:tab/>
        </w:r>
        <w:r>
          <w:fldChar w:fldCharType="begin"/>
        </w:r>
        <w:r>
          <w:instrText xml:space="preserve"> PAGEREF _Toc5492 \h </w:instrText>
        </w:r>
        <w:r>
          <w:fldChar w:fldCharType="separate"/>
        </w:r>
        <w:r>
          <w:t>21</w:t>
        </w:r>
        <w:r>
          <w:fldChar w:fldCharType="end"/>
        </w:r>
      </w:hyperlink>
    </w:p>
    <w:p>
      <w:pPr>
        <w:pStyle w:val="TOC2"/>
        <w:tabs>
          <w:tab w:val="right" w:leader="dot" w:pos="8306"/>
        </w:tabs>
      </w:pPr>
      <w:hyperlink w:anchor="_Toc18836" w:history="1">
        <w:r>
          <w:rPr>
            <w:rFonts w:ascii="仿宋" w:eastAsia="仿宋" w:hAnsi="仿宋" w:cs="仿宋" w:hint="eastAsia"/>
            <w:lang w:eastAsia="zh-CN"/>
          </w:rPr>
          <w:t>(一)、项目选址原则</w:t>
        </w:r>
        <w:r>
          <w:tab/>
        </w:r>
        <w:r>
          <w:fldChar w:fldCharType="begin"/>
        </w:r>
        <w:r>
          <w:instrText xml:space="preserve"> PAGEREF _Toc18836 \h </w:instrText>
        </w:r>
        <w:r>
          <w:fldChar w:fldCharType="separate"/>
        </w:r>
        <w:r>
          <w:t>21</w:t>
        </w:r>
        <w:r>
          <w:fldChar w:fldCharType="end"/>
        </w:r>
      </w:hyperlink>
    </w:p>
    <w:p>
      <w:pPr>
        <w:pStyle w:val="TOC2"/>
        <w:tabs>
          <w:tab w:val="right" w:leader="dot" w:pos="8306"/>
        </w:tabs>
      </w:pPr>
      <w:hyperlink w:anchor="_Toc2905" w:history="1">
        <w:r>
          <w:rPr>
            <w:rFonts w:ascii="仿宋" w:eastAsia="仿宋" w:hAnsi="仿宋" w:cs="仿宋" w:hint="eastAsia"/>
            <w:lang w:eastAsia="zh-CN"/>
          </w:rPr>
          <w:t>(二)、项目选址</w:t>
        </w:r>
        <w:r>
          <w:tab/>
        </w:r>
        <w:r>
          <w:fldChar w:fldCharType="begin"/>
        </w:r>
        <w:r>
          <w:instrText xml:space="preserve"> PAGEREF _Toc2905 \h </w:instrText>
        </w:r>
        <w:r>
          <w:fldChar w:fldCharType="separate"/>
        </w:r>
        <w:r>
          <w:t>24</w:t>
        </w:r>
        <w:r>
          <w:fldChar w:fldCharType="end"/>
        </w:r>
      </w:hyperlink>
    </w:p>
    <w:p>
      <w:pPr>
        <w:pStyle w:val="TOC2"/>
        <w:tabs>
          <w:tab w:val="right" w:leader="dot" w:pos="8306"/>
        </w:tabs>
      </w:pPr>
      <w:hyperlink w:anchor="_Toc31309" w:history="1">
        <w:r>
          <w:rPr>
            <w:rFonts w:ascii="仿宋" w:eastAsia="仿宋" w:hAnsi="仿宋" w:cs="仿宋" w:hint="eastAsia"/>
            <w:lang w:eastAsia="zh-CN"/>
          </w:rPr>
          <w:t>(三)、建设条件分析</w:t>
        </w:r>
        <w:r>
          <w:tab/>
        </w:r>
        <w:r>
          <w:fldChar w:fldCharType="begin"/>
        </w:r>
        <w:r>
          <w:instrText xml:space="preserve"> PAGEREF _Toc31309 \h </w:instrText>
        </w:r>
        <w:r>
          <w:fldChar w:fldCharType="separate"/>
        </w:r>
        <w:r>
          <w:t>26</w:t>
        </w:r>
        <w:r>
          <w:fldChar w:fldCharType="end"/>
        </w:r>
      </w:hyperlink>
    </w:p>
    <w:p>
      <w:pPr>
        <w:pStyle w:val="TOC2"/>
        <w:tabs>
          <w:tab w:val="right" w:leader="dot" w:pos="8306"/>
        </w:tabs>
      </w:pPr>
      <w:hyperlink w:anchor="_Toc25749" w:history="1">
        <w:r>
          <w:rPr>
            <w:rFonts w:ascii="仿宋" w:eastAsia="仿宋" w:hAnsi="仿宋" w:cs="仿宋" w:hint="eastAsia"/>
            <w:lang w:eastAsia="zh-CN"/>
          </w:rPr>
          <w:t>(四)、用地控制指标</w:t>
        </w:r>
        <w:r>
          <w:tab/>
        </w:r>
        <w:r>
          <w:fldChar w:fldCharType="begin"/>
        </w:r>
        <w:r>
          <w:instrText xml:space="preserve"> PAGEREF _Toc25749 \h </w:instrText>
        </w:r>
        <w:r>
          <w:fldChar w:fldCharType="separate"/>
        </w:r>
        <w:r>
          <w:t>27</w:t>
        </w:r>
        <w:r>
          <w:fldChar w:fldCharType="end"/>
        </w:r>
      </w:hyperlink>
    </w:p>
    <w:p>
      <w:pPr>
        <w:pStyle w:val="TOC2"/>
        <w:tabs>
          <w:tab w:val="right" w:leader="dot" w:pos="8306"/>
        </w:tabs>
      </w:pPr>
      <w:hyperlink w:anchor="_Toc17541" w:history="1">
        <w:r>
          <w:rPr>
            <w:rFonts w:ascii="仿宋" w:eastAsia="仿宋" w:hAnsi="仿宋" w:cs="仿宋" w:hint="eastAsia"/>
            <w:lang w:eastAsia="zh-CN"/>
          </w:rPr>
          <w:t>(五)、地总体要求</w:t>
        </w:r>
        <w:r>
          <w:tab/>
        </w:r>
        <w:r>
          <w:fldChar w:fldCharType="begin"/>
        </w:r>
        <w:r>
          <w:instrText xml:space="preserve"> PAGEREF _Toc17541 \h </w:instrText>
        </w:r>
        <w:r>
          <w:fldChar w:fldCharType="separate"/>
        </w:r>
        <w:r>
          <w:t>29</w:t>
        </w:r>
        <w:r>
          <w:fldChar w:fldCharType="end"/>
        </w:r>
      </w:hyperlink>
    </w:p>
    <w:p>
      <w:pPr>
        <w:pStyle w:val="TOC2"/>
        <w:tabs>
          <w:tab w:val="right" w:leader="dot" w:pos="8306"/>
        </w:tabs>
      </w:pPr>
      <w:hyperlink w:anchor="_Toc15314" w:history="1">
        <w:r>
          <w:rPr>
            <w:rFonts w:ascii="仿宋" w:eastAsia="仿宋" w:hAnsi="仿宋" w:cs="仿宋" w:hint="eastAsia"/>
            <w:lang w:eastAsia="zh-CN"/>
          </w:rPr>
          <w:t>(六)、节约用地措施</w:t>
        </w:r>
        <w:r>
          <w:tab/>
        </w:r>
        <w:r>
          <w:fldChar w:fldCharType="begin"/>
        </w:r>
        <w:r>
          <w:instrText xml:space="preserve"> PAGEREF _Toc15314 \h </w:instrText>
        </w:r>
        <w:r>
          <w:fldChar w:fldCharType="separate"/>
        </w:r>
        <w:r>
          <w:t>30</w:t>
        </w:r>
        <w:r>
          <w:fldChar w:fldCharType="end"/>
        </w:r>
      </w:hyperlink>
    </w:p>
    <w:p>
      <w:pPr>
        <w:pStyle w:val="TOC2"/>
        <w:tabs>
          <w:tab w:val="right" w:leader="dot" w:pos="8306"/>
        </w:tabs>
      </w:pPr>
      <w:hyperlink w:anchor="_Toc30272" w:history="1">
        <w:r>
          <w:rPr>
            <w:rFonts w:ascii="仿宋" w:eastAsia="仿宋" w:hAnsi="仿宋" w:cs="仿宋" w:hint="eastAsia"/>
            <w:lang w:eastAsia="zh-CN"/>
          </w:rPr>
          <w:t>(七)、选址综合评价</w:t>
        </w:r>
        <w:r>
          <w:tab/>
        </w:r>
        <w:r>
          <w:fldChar w:fldCharType="begin"/>
        </w:r>
        <w:r>
          <w:instrText xml:space="preserve"> PAGEREF _Toc30272 \h </w:instrText>
        </w:r>
        <w:r>
          <w:fldChar w:fldCharType="separate"/>
        </w:r>
        <w:r>
          <w:t>31</w:t>
        </w:r>
        <w:r>
          <w:fldChar w:fldCharType="end"/>
        </w:r>
      </w:hyperlink>
    </w:p>
    <w:p>
      <w:pPr>
        <w:pStyle w:val="TOC1"/>
        <w:tabs>
          <w:tab w:val="right" w:leader="dot" w:pos="8306"/>
        </w:tabs>
      </w:pPr>
      <w:hyperlink w:anchor="_Toc29922" w:history="1">
        <w:r>
          <w:rPr>
            <w:rFonts w:ascii="仿宋" w:eastAsia="仿宋" w:hAnsi="仿宋" w:cs="仿宋" w:hint="eastAsia"/>
            <w:lang w:eastAsia="zh-CN"/>
          </w:rPr>
          <w:t>六、电子脂肪仪项目概论</w:t>
        </w:r>
        <w:r>
          <w:tab/>
        </w:r>
        <w:r>
          <w:fldChar w:fldCharType="begin"/>
        </w:r>
        <w:r>
          <w:instrText xml:space="preserve"> PAGEREF _Toc29922 \h </w:instrText>
        </w:r>
        <w:r>
          <w:fldChar w:fldCharType="separate"/>
        </w:r>
        <w:r>
          <w:t>32</w:t>
        </w:r>
        <w:r>
          <w:fldChar w:fldCharType="end"/>
        </w:r>
      </w:hyperlink>
    </w:p>
    <w:p>
      <w:pPr>
        <w:pStyle w:val="TOC2"/>
        <w:tabs>
          <w:tab w:val="right" w:leader="dot" w:pos="8306"/>
        </w:tabs>
      </w:pPr>
      <w:hyperlink w:anchor="_Toc618" w:history="1">
        <w:r>
          <w:rPr>
            <w:rFonts w:ascii="仿宋" w:eastAsia="仿宋" w:hAnsi="仿宋" w:cs="仿宋" w:hint="eastAsia"/>
            <w:lang w:eastAsia="zh-CN"/>
          </w:rPr>
          <w:t>(一)、项目申报单位概况</w:t>
        </w:r>
        <w:r>
          <w:tab/>
        </w:r>
        <w:r>
          <w:fldChar w:fldCharType="begin"/>
        </w:r>
        <w:r>
          <w:instrText xml:space="preserve"> PAGEREF _Toc618 \h </w:instrText>
        </w:r>
        <w:r>
          <w:fldChar w:fldCharType="separate"/>
        </w:r>
        <w:r>
          <w:t>32</w:t>
        </w:r>
        <w:r>
          <w:fldChar w:fldCharType="end"/>
        </w:r>
      </w:hyperlink>
    </w:p>
    <w:p>
      <w:pPr>
        <w:pStyle w:val="TOC2"/>
        <w:tabs>
          <w:tab w:val="right" w:leader="dot" w:pos="8306"/>
        </w:tabs>
      </w:pPr>
      <w:hyperlink w:anchor="_Toc17399" w:history="1">
        <w:r>
          <w:rPr>
            <w:rFonts w:ascii="仿宋" w:eastAsia="仿宋" w:hAnsi="仿宋" w:cs="仿宋" w:hint="eastAsia"/>
            <w:lang w:eastAsia="zh-CN"/>
          </w:rPr>
          <w:t>(二)、项目概况</w:t>
        </w:r>
        <w:r>
          <w:tab/>
        </w:r>
        <w:r>
          <w:fldChar w:fldCharType="begin"/>
        </w:r>
        <w:r>
          <w:instrText xml:space="preserve"> PAGEREF _Toc17399 \h </w:instrText>
        </w:r>
        <w:r>
          <w:fldChar w:fldCharType="separate"/>
        </w:r>
        <w:r>
          <w:t>33</w:t>
        </w:r>
        <w:r>
          <w:fldChar w:fldCharType="end"/>
        </w:r>
      </w:hyperlink>
    </w:p>
    <w:p>
      <w:pPr>
        <w:pStyle w:val="TOC1"/>
        <w:tabs>
          <w:tab w:val="right" w:leader="dot" w:pos="8306"/>
        </w:tabs>
      </w:pPr>
      <w:hyperlink w:anchor="_Toc28054" w:history="1">
        <w:r>
          <w:rPr>
            <w:rFonts w:ascii="仿宋" w:eastAsia="仿宋" w:hAnsi="仿宋" w:cs="仿宋" w:hint="eastAsia"/>
            <w:lang w:eastAsia="zh-CN"/>
          </w:rPr>
          <w:t>七、技术创新与产业升级</w:t>
        </w:r>
        <w:r>
          <w:tab/>
        </w:r>
        <w:r>
          <w:fldChar w:fldCharType="begin"/>
        </w:r>
        <w:r>
          <w:instrText xml:space="preserve"> PAGEREF _Toc28054 \h </w:instrText>
        </w:r>
        <w:r>
          <w:fldChar w:fldCharType="separate"/>
        </w:r>
        <w:r>
          <w:t>36</w:t>
        </w:r>
        <w:r>
          <w:fldChar w:fldCharType="end"/>
        </w:r>
      </w:hyperlink>
    </w:p>
    <w:p>
      <w:pPr>
        <w:pStyle w:val="TOC2"/>
        <w:tabs>
          <w:tab w:val="right" w:leader="dot" w:pos="8306"/>
        </w:tabs>
      </w:pPr>
      <w:hyperlink w:anchor="_Toc24536" w:history="1">
        <w:r>
          <w:rPr>
            <w:rFonts w:ascii="仿宋" w:eastAsia="仿宋" w:hAnsi="仿宋" w:cs="仿宋" w:hint="eastAsia"/>
            <w:lang w:eastAsia="zh-CN"/>
          </w:rPr>
          <w:t>(一)、技术创新方向与目标</w:t>
        </w:r>
        <w:r>
          <w:tab/>
        </w:r>
        <w:r>
          <w:fldChar w:fldCharType="begin"/>
        </w:r>
        <w:r>
          <w:instrText xml:space="preserve"> PAGEREF _Toc24536 \h </w:instrText>
        </w:r>
        <w:r>
          <w:fldChar w:fldCharType="separate"/>
        </w:r>
        <w:r>
          <w:t>36</w:t>
        </w:r>
        <w:r>
          <w:fldChar w:fldCharType="end"/>
        </w:r>
      </w:hyperlink>
    </w:p>
    <w:p>
      <w:pPr>
        <w:pStyle w:val="TOC2"/>
        <w:tabs>
          <w:tab w:val="right" w:leader="dot" w:pos="8306"/>
        </w:tabs>
      </w:pPr>
      <w:hyperlink w:anchor="_Toc19940" w:history="1">
        <w:r>
          <w:rPr>
            <w:rFonts w:ascii="仿宋" w:eastAsia="仿宋" w:hAnsi="仿宋" w:cs="仿宋" w:hint="eastAsia"/>
            <w:lang w:eastAsia="zh-CN"/>
          </w:rPr>
          <w:t>(二)、产业升级路径与措施</w:t>
        </w:r>
        <w:r>
          <w:tab/>
        </w:r>
        <w:r>
          <w:fldChar w:fldCharType="begin"/>
        </w:r>
        <w:r>
          <w:instrText xml:space="preserve"> PAGEREF _Toc19940 \h </w:instrText>
        </w:r>
        <w:r>
          <w:fldChar w:fldCharType="separate"/>
        </w:r>
        <w:r>
          <w:t>38</w:t>
        </w:r>
        <w:r>
          <w:fldChar w:fldCharType="end"/>
        </w:r>
      </w:hyperlink>
    </w:p>
    <w:p>
      <w:pPr>
        <w:pStyle w:val="TOC1"/>
        <w:tabs>
          <w:tab w:val="right" w:leader="dot" w:pos="8306"/>
        </w:tabs>
      </w:pPr>
      <w:hyperlink w:anchor="_Toc16053" w:history="1">
        <w:r>
          <w:rPr>
            <w:rFonts w:ascii="仿宋" w:eastAsia="仿宋" w:hAnsi="仿宋" w:cs="仿宋" w:hint="eastAsia"/>
            <w:lang w:eastAsia="zh-CN"/>
          </w:rPr>
          <w:t>八、安全与应急管理</w:t>
        </w:r>
        <w:r>
          <w:tab/>
        </w:r>
        <w:r>
          <w:fldChar w:fldCharType="begin"/>
        </w:r>
        <w:r>
          <w:instrText xml:space="preserve"> PAGEREF _Toc16053 \h </w:instrText>
        </w:r>
        <w:r>
          <w:fldChar w:fldCharType="separate"/>
        </w:r>
        <w:r>
          <w:t>39</w:t>
        </w:r>
        <w:r>
          <w:fldChar w:fldCharType="end"/>
        </w:r>
      </w:hyperlink>
    </w:p>
    <w:p>
      <w:pPr>
        <w:pStyle w:val="TOC2"/>
        <w:tabs>
          <w:tab w:val="right" w:leader="dot" w:pos="8306"/>
        </w:tabs>
      </w:pPr>
      <w:hyperlink w:anchor="_Toc24338" w:history="1">
        <w:r>
          <w:rPr>
            <w:rFonts w:ascii="仿宋" w:eastAsia="仿宋" w:hAnsi="仿宋" w:cs="仿宋" w:hint="eastAsia"/>
            <w:lang w:eastAsia="zh-CN"/>
          </w:rPr>
          <w:t>(一)、安全生产管理</w:t>
        </w:r>
        <w:r>
          <w:tab/>
        </w:r>
        <w:r>
          <w:fldChar w:fldCharType="begin"/>
        </w:r>
        <w:r>
          <w:instrText xml:space="preserve"> PAGEREF _Toc24338 \h </w:instrText>
        </w:r>
        <w:r>
          <w:fldChar w:fldCharType="separate"/>
        </w:r>
        <w:r>
          <w:t>39</w:t>
        </w:r>
        <w:r>
          <w:fldChar w:fldCharType="end"/>
        </w:r>
      </w:hyperlink>
    </w:p>
    <w:p>
      <w:pPr>
        <w:pStyle w:val="TOC2"/>
        <w:tabs>
          <w:tab w:val="right" w:leader="dot" w:pos="8306"/>
        </w:tabs>
      </w:pPr>
      <w:hyperlink w:anchor="_Toc31354" w:history="1">
        <w:r>
          <w:rPr>
            <w:rFonts w:ascii="仿宋" w:eastAsia="仿宋" w:hAnsi="仿宋" w:cs="仿宋" w:hint="eastAsia"/>
            <w:lang w:eastAsia="zh-CN"/>
          </w:rPr>
          <w:t>(二)、应急预案与响应</w:t>
        </w:r>
        <w:r>
          <w:tab/>
        </w:r>
        <w:r>
          <w:fldChar w:fldCharType="begin"/>
        </w:r>
        <w:r>
          <w:instrText xml:space="preserve"> PAGEREF _Toc31354 \h </w:instrText>
        </w:r>
        <w:r>
          <w:fldChar w:fldCharType="separate"/>
        </w:r>
        <w:r>
          <w:t>40</w:t>
        </w:r>
        <w:r>
          <w:fldChar w:fldCharType="end"/>
        </w:r>
      </w:hyperlink>
    </w:p>
    <w:p>
      <w:pPr>
        <w:pStyle w:val="TOC1"/>
        <w:tabs>
          <w:tab w:val="right" w:leader="dot" w:pos="8306"/>
        </w:tabs>
      </w:pPr>
      <w:hyperlink w:anchor="_Toc29688" w:history="1">
        <w:r>
          <w:rPr>
            <w:rFonts w:ascii="仿宋" w:eastAsia="仿宋" w:hAnsi="仿宋" w:cs="仿宋" w:hint="eastAsia"/>
            <w:lang w:eastAsia="zh-CN"/>
          </w:rPr>
          <w:t>九、环境保护与治理方案</w:t>
        </w:r>
        <w:r>
          <w:tab/>
        </w:r>
        <w:r>
          <w:fldChar w:fldCharType="begin"/>
        </w:r>
        <w:r>
          <w:instrText xml:space="preserve"> PAGEREF _Toc29688 \h </w:instrText>
        </w:r>
        <w:r>
          <w:fldChar w:fldCharType="separate"/>
        </w:r>
        <w:r>
          <w:t>42</w:t>
        </w:r>
        <w:r>
          <w:fldChar w:fldCharType="end"/>
        </w:r>
      </w:hyperlink>
    </w:p>
    <w:p>
      <w:pPr>
        <w:pStyle w:val="TOC2"/>
        <w:tabs>
          <w:tab w:val="right" w:leader="dot" w:pos="8306"/>
        </w:tabs>
      </w:pPr>
      <w:hyperlink w:anchor="_Toc8400" w:history="1">
        <w:r>
          <w:rPr>
            <w:rFonts w:ascii="仿宋" w:eastAsia="仿宋" w:hAnsi="仿宋" w:cs="仿宋" w:hint="eastAsia"/>
            <w:lang w:eastAsia="zh-CN"/>
          </w:rPr>
          <w:t>(一)、项目环境影响评估</w:t>
        </w:r>
        <w:r>
          <w:tab/>
        </w:r>
        <w:r>
          <w:fldChar w:fldCharType="begin"/>
        </w:r>
        <w:r>
          <w:instrText xml:space="preserve"> PAGEREF _Toc8400 \h </w:instrText>
        </w:r>
        <w:r>
          <w:fldChar w:fldCharType="separate"/>
        </w:r>
        <w:r>
          <w:t>42</w:t>
        </w:r>
        <w:r>
          <w:fldChar w:fldCharType="end"/>
        </w:r>
      </w:hyperlink>
    </w:p>
    <w:p>
      <w:pPr>
        <w:pStyle w:val="TOC2"/>
        <w:tabs>
          <w:tab w:val="right" w:leader="dot" w:pos="8306"/>
        </w:tabs>
      </w:pPr>
      <w:hyperlink w:anchor="_Toc6401" w:history="1">
        <w:r>
          <w:rPr>
            <w:rFonts w:ascii="仿宋" w:eastAsia="仿宋" w:hAnsi="仿宋" w:cs="仿宋" w:hint="eastAsia"/>
            <w:lang w:eastAsia="zh-CN"/>
          </w:rPr>
          <w:t>(二)、环境保护措施与治理方案</w:t>
        </w:r>
        <w:r>
          <w:tab/>
        </w:r>
        <w:r>
          <w:fldChar w:fldCharType="begin"/>
        </w:r>
        <w:r>
          <w:instrText xml:space="preserve"> PAGEREF _Toc6401 \h </w:instrText>
        </w:r>
        <w:r>
          <w:fldChar w:fldCharType="separate"/>
        </w:r>
        <w:r>
          <w:t>42</w:t>
        </w:r>
        <w:r>
          <w:fldChar w:fldCharType="end"/>
        </w:r>
      </w:hyperlink>
    </w:p>
    <w:p>
      <w:pPr>
        <w:pStyle w:val="TOC1"/>
        <w:tabs>
          <w:tab w:val="right" w:leader="dot" w:pos="8306"/>
        </w:tabs>
      </w:pPr>
      <w:hyperlink w:anchor="_Toc5176" w:history="1">
        <w:r>
          <w:rPr>
            <w:rFonts w:ascii="仿宋" w:eastAsia="仿宋" w:hAnsi="仿宋" w:cs="仿宋" w:hint="eastAsia"/>
            <w:lang w:eastAsia="zh-CN"/>
          </w:rPr>
          <w:t>十、土地利用与规划方案</w:t>
        </w:r>
        <w:r>
          <w:tab/>
        </w:r>
        <w:r>
          <w:fldChar w:fldCharType="begin"/>
        </w:r>
        <w:r>
          <w:instrText xml:space="preserve"> PAGEREF _Toc5176 \h </w:instrText>
        </w:r>
        <w:r>
          <w:fldChar w:fldCharType="separate"/>
        </w:r>
        <w:r>
          <w:t>43</w:t>
        </w:r>
        <w:r>
          <w:fldChar w:fldCharType="end"/>
        </w:r>
      </w:hyperlink>
    </w:p>
    <w:p>
      <w:pPr>
        <w:pStyle w:val="TOC2"/>
        <w:tabs>
          <w:tab w:val="right" w:leader="dot" w:pos="8306"/>
        </w:tabs>
      </w:pPr>
      <w:hyperlink w:anchor="_Toc5987" w:history="1">
        <w:r>
          <w:rPr>
            <w:rFonts w:ascii="仿宋" w:eastAsia="仿宋" w:hAnsi="仿宋" w:cs="仿宋" w:hint="eastAsia"/>
            <w:lang w:eastAsia="zh-CN"/>
          </w:rPr>
          <w:t>(一)、项目用地情况分析</w:t>
        </w:r>
        <w:r>
          <w:tab/>
        </w:r>
        <w:r>
          <w:fldChar w:fldCharType="begin"/>
        </w:r>
        <w:r>
          <w:instrText xml:space="preserve"> PAGEREF _Toc5987 \h </w:instrText>
        </w:r>
        <w:r>
          <w:fldChar w:fldCharType="separate"/>
        </w:r>
        <w:r>
          <w:t>43</w:t>
        </w:r>
        <w:r>
          <w:fldChar w:fldCharType="end"/>
        </w:r>
      </w:hyperlink>
    </w:p>
    <w:p>
      <w:pPr>
        <w:pStyle w:val="TOC2"/>
        <w:tabs>
          <w:tab w:val="right" w:leader="dot" w:pos="8306"/>
        </w:tabs>
      </w:pPr>
      <w:hyperlink w:anchor="_Toc3807" w:history="1">
        <w:r>
          <w:rPr>
            <w:rFonts w:ascii="仿宋" w:eastAsia="仿宋" w:hAnsi="仿宋" w:cs="仿宋" w:hint="eastAsia"/>
            <w:lang w:eastAsia="zh-CN"/>
          </w:rPr>
          <w:t>(二)、土地利用规划方案</w:t>
        </w:r>
        <w:r>
          <w:tab/>
        </w:r>
        <w:r>
          <w:fldChar w:fldCharType="begin"/>
        </w:r>
        <w:r>
          <w:instrText xml:space="preserve"> PAGEREF _Toc3807 \h </w:instrText>
        </w:r>
        <w:r>
          <w:fldChar w:fldCharType="separate"/>
        </w:r>
        <w:r>
          <w:t>44</w:t>
        </w:r>
        <w:r>
          <w:fldChar w:fldCharType="end"/>
        </w:r>
      </w:hyperlink>
    </w:p>
    <w:p>
      <w:pPr>
        <w:pStyle w:val="TOC1"/>
        <w:tabs>
          <w:tab w:val="right" w:leader="dot" w:pos="8306"/>
        </w:tabs>
      </w:pPr>
      <w:hyperlink w:anchor="_Toc18213" w:history="1">
        <w:r>
          <w:rPr>
            <w:rFonts w:ascii="仿宋" w:eastAsia="仿宋" w:hAnsi="仿宋" w:cs="仿宋" w:hint="eastAsia"/>
            <w:lang w:eastAsia="zh-CN"/>
          </w:rPr>
          <w:t>十一、资金管理与财务规划</w:t>
        </w:r>
        <w:r>
          <w:tab/>
        </w:r>
        <w:r>
          <w:fldChar w:fldCharType="begin"/>
        </w:r>
        <w:r>
          <w:instrText xml:space="preserve"> PAGEREF _Toc18213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45" w:history="1">
        <w:r>
          <w:rPr>
            <w:rFonts w:ascii="仿宋" w:eastAsia="仿宋" w:hAnsi="仿宋" w:cs="仿宋" w:hint="eastAsia"/>
            <w:lang w:eastAsia="zh-CN"/>
          </w:rPr>
          <w:t>(一)、项目资金来源与筹措</w:t>
        </w:r>
        <w:r>
          <w:tab/>
        </w:r>
        <w:r>
          <w:fldChar w:fldCharType="begin"/>
        </w:r>
        <w:r>
          <w:instrText xml:space="preserve"> PAGEREF _Toc7445 \h </w:instrText>
        </w:r>
        <w:r>
          <w:fldChar w:fldCharType="separate"/>
        </w:r>
        <w:r>
          <w:t>45</w:t>
        </w:r>
        <w:r>
          <w:fldChar w:fldCharType="end"/>
        </w:r>
      </w:hyperlink>
    </w:p>
    <w:p>
      <w:pPr>
        <w:pStyle w:val="TOC2"/>
        <w:tabs>
          <w:tab w:val="right" w:leader="dot" w:pos="8306"/>
        </w:tabs>
      </w:pPr>
      <w:hyperlink w:anchor="_Toc20013" w:history="1">
        <w:r>
          <w:rPr>
            <w:rFonts w:ascii="仿宋" w:eastAsia="仿宋" w:hAnsi="仿宋" w:cs="仿宋" w:hint="eastAsia"/>
            <w:lang w:eastAsia="zh-CN"/>
          </w:rPr>
          <w:t>(二)、资金使用与监管</w:t>
        </w:r>
        <w:r>
          <w:tab/>
        </w:r>
        <w:r>
          <w:fldChar w:fldCharType="begin"/>
        </w:r>
        <w:r>
          <w:instrText xml:space="preserve"> PAGEREF _Toc20013 \h </w:instrText>
        </w:r>
        <w:r>
          <w:fldChar w:fldCharType="separate"/>
        </w:r>
        <w:r>
          <w:t>47</w:t>
        </w:r>
        <w:r>
          <w:fldChar w:fldCharType="end"/>
        </w:r>
      </w:hyperlink>
    </w:p>
    <w:p>
      <w:pPr>
        <w:pStyle w:val="TOC2"/>
        <w:tabs>
          <w:tab w:val="right" w:leader="dot" w:pos="8306"/>
        </w:tabs>
      </w:pPr>
      <w:hyperlink w:anchor="_Toc21656" w:history="1">
        <w:r>
          <w:rPr>
            <w:rFonts w:ascii="仿宋" w:eastAsia="仿宋" w:hAnsi="仿宋" w:cs="仿宋" w:hint="eastAsia"/>
            <w:lang w:eastAsia="zh-CN"/>
          </w:rPr>
          <w:t>(三)、财务规划与预测</w:t>
        </w:r>
        <w:r>
          <w:tab/>
        </w:r>
        <w:r>
          <w:fldChar w:fldCharType="begin"/>
        </w:r>
        <w:r>
          <w:instrText xml:space="preserve"> PAGEREF _Toc21656 \h </w:instrText>
        </w:r>
        <w:r>
          <w:fldChar w:fldCharType="separate"/>
        </w:r>
        <w:r>
          <w:t>48</w:t>
        </w:r>
        <w:r>
          <w:fldChar w:fldCharType="end"/>
        </w:r>
      </w:hyperlink>
    </w:p>
    <w:p>
      <w:pPr>
        <w:pStyle w:val="TOC1"/>
        <w:tabs>
          <w:tab w:val="right" w:leader="dot" w:pos="8306"/>
        </w:tabs>
      </w:pPr>
      <w:hyperlink w:anchor="_Toc7410" w:history="1">
        <w:r>
          <w:rPr>
            <w:rFonts w:ascii="仿宋" w:eastAsia="仿宋" w:hAnsi="仿宋" w:cs="仿宋" w:hint="eastAsia"/>
            <w:lang w:eastAsia="zh-CN"/>
          </w:rPr>
          <w:t>十二、项目实施与管理方案</w:t>
        </w:r>
        <w:r>
          <w:tab/>
        </w:r>
        <w:r>
          <w:fldChar w:fldCharType="begin"/>
        </w:r>
        <w:r>
          <w:instrText xml:space="preserve"> PAGEREF _Toc7410 \h </w:instrText>
        </w:r>
        <w:r>
          <w:fldChar w:fldCharType="separate"/>
        </w:r>
        <w:r>
          <w:t>49</w:t>
        </w:r>
        <w:r>
          <w:fldChar w:fldCharType="end"/>
        </w:r>
      </w:hyperlink>
    </w:p>
    <w:p>
      <w:pPr>
        <w:pStyle w:val="TOC2"/>
        <w:tabs>
          <w:tab w:val="right" w:leader="dot" w:pos="8306"/>
        </w:tabs>
      </w:pPr>
      <w:hyperlink w:anchor="_Toc30473" w:history="1">
        <w:r>
          <w:rPr>
            <w:rFonts w:ascii="仿宋" w:eastAsia="仿宋" w:hAnsi="仿宋" w:cs="仿宋" w:hint="eastAsia"/>
            <w:lang w:eastAsia="zh-CN"/>
          </w:rPr>
          <w:t>(一)、项目实施计划</w:t>
        </w:r>
        <w:r>
          <w:tab/>
        </w:r>
        <w:r>
          <w:fldChar w:fldCharType="begin"/>
        </w:r>
        <w:r>
          <w:instrText xml:space="preserve"> PAGEREF _Toc30473 \h </w:instrText>
        </w:r>
        <w:r>
          <w:fldChar w:fldCharType="separate"/>
        </w:r>
        <w:r>
          <w:t>49</w:t>
        </w:r>
        <w:r>
          <w:fldChar w:fldCharType="end"/>
        </w:r>
      </w:hyperlink>
    </w:p>
    <w:p>
      <w:pPr>
        <w:pStyle w:val="TOC2"/>
        <w:tabs>
          <w:tab w:val="right" w:leader="dot" w:pos="8306"/>
        </w:tabs>
      </w:pPr>
      <w:hyperlink w:anchor="_Toc15745" w:history="1">
        <w:r>
          <w:rPr>
            <w:rFonts w:ascii="仿宋" w:eastAsia="仿宋" w:hAnsi="仿宋" w:cs="仿宋" w:hint="eastAsia"/>
            <w:lang w:eastAsia="zh-CN"/>
          </w:rPr>
          <w:t>(二)、项目组织机构与职责</w:t>
        </w:r>
        <w:r>
          <w:tab/>
        </w:r>
        <w:r>
          <w:fldChar w:fldCharType="begin"/>
        </w:r>
        <w:r>
          <w:instrText xml:space="preserve"> PAGEREF _Toc15745 \h </w:instrText>
        </w:r>
        <w:r>
          <w:fldChar w:fldCharType="separate"/>
        </w:r>
        <w:r>
          <w:t>50</w:t>
        </w:r>
        <w:r>
          <w:fldChar w:fldCharType="end"/>
        </w:r>
      </w:hyperlink>
    </w:p>
    <w:p>
      <w:pPr>
        <w:pStyle w:val="TOC2"/>
        <w:tabs>
          <w:tab w:val="right" w:leader="dot" w:pos="8306"/>
        </w:tabs>
      </w:pPr>
      <w:hyperlink w:anchor="_Toc24909" w:history="1">
        <w:r>
          <w:rPr>
            <w:rFonts w:ascii="仿宋" w:eastAsia="仿宋" w:hAnsi="仿宋" w:cs="仿宋" w:hint="eastAsia"/>
            <w:lang w:eastAsia="zh-CN"/>
          </w:rPr>
          <w:t>(三)、项目管理与监控体系</w:t>
        </w:r>
        <w:r>
          <w:tab/>
        </w:r>
        <w:r>
          <w:fldChar w:fldCharType="begin"/>
        </w:r>
        <w:r>
          <w:instrText xml:space="preserve"> PAGEREF _Toc24909 \h </w:instrText>
        </w:r>
        <w:r>
          <w:fldChar w:fldCharType="separate"/>
        </w:r>
        <w:r>
          <w:t>53</w:t>
        </w:r>
        <w:r>
          <w:fldChar w:fldCharType="end"/>
        </w:r>
      </w:hyperlink>
    </w:p>
    <w:p>
      <w:pPr>
        <w:pStyle w:val="TOC1"/>
        <w:tabs>
          <w:tab w:val="right" w:leader="dot" w:pos="8306"/>
        </w:tabs>
      </w:pPr>
      <w:hyperlink w:anchor="_Toc28669" w:history="1">
        <w:r>
          <w:rPr>
            <w:rFonts w:ascii="仿宋" w:eastAsia="仿宋" w:hAnsi="仿宋" w:cs="仿宋" w:hint="eastAsia"/>
            <w:lang w:eastAsia="zh-CN"/>
          </w:rPr>
          <w:t>十三、合作与交流机制建立</w:t>
        </w:r>
        <w:r>
          <w:tab/>
        </w:r>
        <w:r>
          <w:fldChar w:fldCharType="begin"/>
        </w:r>
        <w:r>
          <w:instrText xml:space="preserve"> PAGEREF _Toc28669 \h </w:instrText>
        </w:r>
        <w:r>
          <w:fldChar w:fldCharType="separate"/>
        </w:r>
        <w:r>
          <w:t>55</w:t>
        </w:r>
        <w:r>
          <w:fldChar w:fldCharType="end"/>
        </w:r>
      </w:hyperlink>
    </w:p>
    <w:p>
      <w:pPr>
        <w:pStyle w:val="TOC2"/>
        <w:tabs>
          <w:tab w:val="right" w:leader="dot" w:pos="8306"/>
        </w:tabs>
      </w:pPr>
      <w:hyperlink w:anchor="_Toc30372" w:history="1">
        <w:r>
          <w:rPr>
            <w:rFonts w:ascii="仿宋" w:eastAsia="仿宋" w:hAnsi="仿宋" w:cs="仿宋" w:hint="eastAsia"/>
            <w:lang w:eastAsia="zh-CN"/>
          </w:rPr>
          <w:t>(一)、合作伙伴选择与合作方式</w:t>
        </w:r>
        <w:r>
          <w:tab/>
        </w:r>
        <w:r>
          <w:fldChar w:fldCharType="begin"/>
        </w:r>
        <w:r>
          <w:instrText xml:space="preserve"> PAGEREF _Toc30372 \h </w:instrText>
        </w:r>
        <w:r>
          <w:fldChar w:fldCharType="separate"/>
        </w:r>
        <w:r>
          <w:t>55</w:t>
        </w:r>
        <w:r>
          <w:fldChar w:fldCharType="end"/>
        </w:r>
      </w:hyperlink>
    </w:p>
    <w:p>
      <w:pPr>
        <w:pStyle w:val="TOC2"/>
        <w:tabs>
          <w:tab w:val="right" w:leader="dot" w:pos="8306"/>
        </w:tabs>
      </w:pPr>
      <w:hyperlink w:anchor="_Toc10172" w:history="1">
        <w:r>
          <w:rPr>
            <w:rFonts w:ascii="仿宋" w:eastAsia="仿宋" w:hAnsi="仿宋" w:cs="仿宋" w:hint="eastAsia"/>
            <w:lang w:eastAsia="zh-CN"/>
          </w:rPr>
          <w:t>(二)、交流与合作平台搭建</w:t>
        </w:r>
        <w:r>
          <w:tab/>
        </w:r>
        <w:r>
          <w:fldChar w:fldCharType="begin"/>
        </w:r>
        <w:r>
          <w:instrText xml:space="preserve"> PAGEREF _Toc10172 \h </w:instrText>
        </w:r>
        <w:r>
          <w:fldChar w:fldCharType="separate"/>
        </w:r>
        <w:r>
          <w:t>56</w:t>
        </w:r>
        <w:r>
          <w:fldChar w:fldCharType="end"/>
        </w:r>
      </w:hyperlink>
    </w:p>
    <w:p>
      <w:pPr>
        <w:pStyle w:val="TOC1"/>
        <w:tabs>
          <w:tab w:val="right" w:leader="dot" w:pos="8306"/>
        </w:tabs>
      </w:pPr>
      <w:hyperlink w:anchor="_Toc28087" w:history="1">
        <w:r>
          <w:rPr>
            <w:rFonts w:ascii="仿宋" w:eastAsia="仿宋" w:hAnsi="仿宋" w:cs="仿宋" w:hint="eastAsia"/>
            <w:lang w:eastAsia="zh-CN"/>
          </w:rPr>
          <w:t>十四、法律法规与政策遵循</w:t>
        </w:r>
        <w:r>
          <w:tab/>
        </w:r>
        <w:r>
          <w:fldChar w:fldCharType="begin"/>
        </w:r>
        <w:r>
          <w:instrText xml:space="preserve"> PAGEREF _Toc28087 \h </w:instrText>
        </w:r>
        <w:r>
          <w:fldChar w:fldCharType="separate"/>
        </w:r>
        <w:r>
          <w:t>58</w:t>
        </w:r>
        <w:r>
          <w:fldChar w:fldCharType="end"/>
        </w:r>
      </w:hyperlink>
    </w:p>
    <w:p>
      <w:pPr>
        <w:pStyle w:val="TOC2"/>
        <w:tabs>
          <w:tab w:val="right" w:leader="dot" w:pos="8306"/>
        </w:tabs>
      </w:pPr>
      <w:hyperlink w:anchor="_Toc22193" w:history="1">
        <w:r>
          <w:rPr>
            <w:rFonts w:ascii="仿宋" w:eastAsia="仿宋" w:hAnsi="仿宋" w:cs="仿宋" w:hint="eastAsia"/>
            <w:lang w:eastAsia="zh-CN"/>
          </w:rPr>
          <w:t>(一)、法律法规遵守</w:t>
        </w:r>
        <w:r>
          <w:tab/>
        </w:r>
        <w:r>
          <w:fldChar w:fldCharType="begin"/>
        </w:r>
        <w:r>
          <w:instrText xml:space="preserve"> PAGEREF _Toc22193 \h </w:instrText>
        </w:r>
        <w:r>
          <w:fldChar w:fldCharType="separate"/>
        </w:r>
        <w:r>
          <w:t>58</w:t>
        </w:r>
        <w:r>
          <w:fldChar w:fldCharType="end"/>
        </w:r>
      </w:hyperlink>
    </w:p>
    <w:p>
      <w:pPr>
        <w:pStyle w:val="TOC2"/>
        <w:tabs>
          <w:tab w:val="right" w:leader="dot" w:pos="8306"/>
        </w:tabs>
      </w:pPr>
      <w:hyperlink w:anchor="_Toc22261" w:history="1">
        <w:r>
          <w:rPr>
            <w:rFonts w:ascii="仿宋" w:eastAsia="仿宋" w:hAnsi="仿宋" w:cs="仿宋" w:hint="eastAsia"/>
            <w:lang w:eastAsia="zh-CN"/>
          </w:rPr>
          <w:t>(二)、政策导向与利用</w:t>
        </w:r>
        <w:r>
          <w:tab/>
        </w:r>
        <w:r>
          <w:fldChar w:fldCharType="begin"/>
        </w:r>
        <w:r>
          <w:instrText xml:space="preserve"> PAGEREF _Toc22261 \h </w:instrText>
        </w:r>
        <w:r>
          <w:fldChar w:fldCharType="separate"/>
        </w:r>
        <w:r>
          <w:t>59</w:t>
        </w:r>
        <w:r>
          <w:fldChar w:fldCharType="end"/>
        </w:r>
      </w:hyperlink>
    </w:p>
    <w:p>
      <w:pPr>
        <w:pStyle w:val="TOC1"/>
        <w:tabs>
          <w:tab w:val="right" w:leader="dot" w:pos="8306"/>
        </w:tabs>
      </w:pPr>
      <w:hyperlink w:anchor="_Toc8388" w:history="1">
        <w:r>
          <w:rPr>
            <w:rFonts w:ascii="仿宋" w:eastAsia="仿宋" w:hAnsi="仿宋" w:cs="仿宋" w:hint="eastAsia"/>
            <w:lang w:eastAsia="zh-CN"/>
          </w:rPr>
          <w:t>十五、知识产权管理与保护</w:t>
        </w:r>
        <w:r>
          <w:tab/>
        </w:r>
        <w:r>
          <w:fldChar w:fldCharType="begin"/>
        </w:r>
        <w:r>
          <w:instrText xml:space="preserve"> PAGEREF _Toc8388 \h </w:instrText>
        </w:r>
        <w:r>
          <w:fldChar w:fldCharType="separate"/>
        </w:r>
        <w:r>
          <w:t>60</w:t>
        </w:r>
        <w:r>
          <w:fldChar w:fldCharType="end"/>
        </w:r>
      </w:hyperlink>
    </w:p>
    <w:p>
      <w:pPr>
        <w:pStyle w:val="TOC2"/>
        <w:tabs>
          <w:tab w:val="right" w:leader="dot" w:pos="8306"/>
        </w:tabs>
      </w:pPr>
      <w:hyperlink w:anchor="_Toc12019" w:history="1">
        <w:r>
          <w:rPr>
            <w:rFonts w:ascii="仿宋" w:eastAsia="仿宋" w:hAnsi="仿宋" w:cs="仿宋" w:hint="eastAsia"/>
            <w:lang w:eastAsia="zh-CN"/>
          </w:rPr>
          <w:t>(一)、知识产权管理体系建设</w:t>
        </w:r>
        <w:r>
          <w:tab/>
        </w:r>
        <w:r>
          <w:fldChar w:fldCharType="begin"/>
        </w:r>
        <w:r>
          <w:instrText xml:space="preserve"> PAGEREF _Toc12019 \h </w:instrText>
        </w:r>
        <w:r>
          <w:fldChar w:fldCharType="separate"/>
        </w:r>
        <w:r>
          <w:t>60</w:t>
        </w:r>
        <w:r>
          <w:fldChar w:fldCharType="end"/>
        </w:r>
      </w:hyperlink>
    </w:p>
    <w:p>
      <w:pPr>
        <w:pStyle w:val="TOC2"/>
        <w:tabs>
          <w:tab w:val="right" w:leader="dot" w:pos="8306"/>
        </w:tabs>
      </w:pPr>
      <w:hyperlink w:anchor="_Toc8003" w:history="1">
        <w:r>
          <w:rPr>
            <w:rFonts w:ascii="仿宋" w:eastAsia="仿宋" w:hAnsi="仿宋" w:cs="仿宋" w:hint="eastAsia"/>
            <w:lang w:eastAsia="zh-CN"/>
          </w:rPr>
          <w:t>(二)、知识产权保护措施</w:t>
        </w:r>
        <w:r>
          <w:tab/>
        </w:r>
        <w:r>
          <w:fldChar w:fldCharType="begin"/>
        </w:r>
        <w:r>
          <w:instrText xml:space="preserve"> PAGEREF _Toc8003 \h </w:instrText>
        </w:r>
        <w:r>
          <w:fldChar w:fldCharType="separate"/>
        </w:r>
        <w:r>
          <w:t>60</w:t>
        </w:r>
        <w:r>
          <w:fldChar w:fldCharType="end"/>
        </w:r>
      </w:hyperlink>
    </w:p>
    <w:p>
      <w:pPr>
        <w:pStyle w:val="TOC1"/>
        <w:tabs>
          <w:tab w:val="right" w:leader="dot" w:pos="8306"/>
        </w:tabs>
      </w:pPr>
      <w:hyperlink w:anchor="_Toc9386" w:history="1">
        <w:r>
          <w:rPr>
            <w:rFonts w:ascii="仿宋" w:eastAsia="仿宋" w:hAnsi="仿宋" w:cs="仿宋" w:hint="eastAsia"/>
            <w:lang w:eastAsia="zh-CN"/>
          </w:rPr>
          <w:t>十六、企业合规与伦理</w:t>
        </w:r>
        <w:r>
          <w:tab/>
        </w:r>
        <w:r>
          <w:fldChar w:fldCharType="begin"/>
        </w:r>
        <w:r>
          <w:instrText xml:space="preserve"> PAGEREF _Toc9386 \h </w:instrText>
        </w:r>
        <w:r>
          <w:fldChar w:fldCharType="separate"/>
        </w:r>
        <w:r>
          <w:t>62</w:t>
        </w:r>
        <w:r>
          <w:fldChar w:fldCharType="end"/>
        </w:r>
      </w:hyperlink>
    </w:p>
    <w:p>
      <w:pPr>
        <w:pStyle w:val="TOC2"/>
        <w:tabs>
          <w:tab w:val="right" w:leader="dot" w:pos="8306"/>
        </w:tabs>
      </w:pPr>
      <w:hyperlink w:anchor="_Toc23707" w:history="1">
        <w:r>
          <w:rPr>
            <w:rFonts w:ascii="仿宋" w:eastAsia="仿宋" w:hAnsi="仿宋" w:cs="仿宋" w:hint="eastAsia"/>
            <w:lang w:eastAsia="zh-CN"/>
          </w:rPr>
          <w:t>(一)、合规政策与程序</w:t>
        </w:r>
        <w:r>
          <w:tab/>
        </w:r>
        <w:r>
          <w:fldChar w:fldCharType="begin"/>
        </w:r>
        <w:r>
          <w:instrText xml:space="preserve"> PAGEREF _Toc23707 \h </w:instrText>
        </w:r>
        <w:r>
          <w:fldChar w:fldCharType="separate"/>
        </w:r>
        <w:r>
          <w:t>62</w:t>
        </w:r>
        <w:r>
          <w:fldChar w:fldCharType="end"/>
        </w:r>
      </w:hyperlink>
    </w:p>
    <w:p>
      <w:pPr>
        <w:pStyle w:val="TOC2"/>
        <w:tabs>
          <w:tab w:val="right" w:leader="dot" w:pos="8306"/>
        </w:tabs>
      </w:pPr>
      <w:hyperlink w:anchor="_Toc15050" w:history="1">
        <w:r>
          <w:rPr>
            <w:rFonts w:ascii="仿宋" w:eastAsia="仿宋" w:hAnsi="仿宋" w:cs="仿宋" w:hint="eastAsia"/>
            <w:lang w:eastAsia="zh-CN"/>
          </w:rPr>
          <w:t>(二)、伦理规范与培训</w:t>
        </w:r>
        <w:r>
          <w:tab/>
        </w:r>
        <w:r>
          <w:fldChar w:fldCharType="begin"/>
        </w:r>
        <w:r>
          <w:instrText xml:space="preserve"> PAGEREF _Toc15050 \h </w:instrText>
        </w:r>
        <w:r>
          <w:fldChar w:fldCharType="separate"/>
        </w:r>
        <w:r>
          <w:t>63</w:t>
        </w:r>
        <w:r>
          <w:fldChar w:fldCharType="end"/>
        </w:r>
      </w:hyperlink>
    </w:p>
    <w:p>
      <w:pPr>
        <w:pStyle w:val="TOC2"/>
        <w:tabs>
          <w:tab w:val="right" w:leader="dot" w:pos="8306"/>
        </w:tabs>
      </w:pPr>
      <w:hyperlink w:anchor="_Toc13033" w:history="1">
        <w:r>
          <w:rPr>
            <w:rFonts w:ascii="仿宋" w:eastAsia="仿宋" w:hAnsi="仿宋" w:cs="仿宋" w:hint="eastAsia"/>
            <w:lang w:eastAsia="zh-CN"/>
          </w:rPr>
          <w:t>(三)、合规风险评估</w:t>
        </w:r>
        <w:r>
          <w:tab/>
        </w:r>
        <w:r>
          <w:fldChar w:fldCharType="begin"/>
        </w:r>
        <w:r>
          <w:instrText xml:space="preserve"> PAGEREF _Toc13033 \h </w:instrText>
        </w:r>
        <w:r>
          <w:fldChar w:fldCharType="separate"/>
        </w:r>
        <w:r>
          <w:t>64</w:t>
        </w:r>
        <w:r>
          <w:fldChar w:fldCharType="end"/>
        </w:r>
      </w:hyperlink>
    </w:p>
    <w:p>
      <w:pPr>
        <w:pStyle w:val="TOC2"/>
        <w:tabs>
          <w:tab w:val="right" w:leader="dot" w:pos="8306"/>
        </w:tabs>
      </w:pPr>
      <w:hyperlink w:anchor="_Toc25720" w:history="1">
        <w:r>
          <w:rPr>
            <w:rFonts w:ascii="仿宋" w:eastAsia="仿宋" w:hAnsi="仿宋" w:cs="仿宋" w:hint="eastAsia"/>
            <w:lang w:eastAsia="zh-CN"/>
          </w:rPr>
          <w:t>(四)、合规监督与执行</w:t>
        </w:r>
        <w:r>
          <w:tab/>
        </w:r>
        <w:r>
          <w:fldChar w:fldCharType="begin"/>
        </w:r>
        <w:r>
          <w:instrText xml:space="preserve"> PAGEREF _Toc25720 \h </w:instrText>
        </w:r>
        <w:r>
          <w:fldChar w:fldCharType="separate"/>
        </w:r>
        <w:r>
          <w:t>66</w:t>
        </w:r>
        <w:r>
          <w:fldChar w:fldCharType="end"/>
        </w:r>
      </w:hyperlink>
    </w:p>
    <w:p>
      <w:pPr>
        <w:pStyle w:val="TOC1"/>
        <w:tabs>
          <w:tab w:val="right" w:leader="dot" w:pos="8306"/>
        </w:tabs>
      </w:pPr>
      <w:hyperlink w:anchor="_Toc19508" w:history="1">
        <w:r>
          <w:rPr>
            <w:rFonts w:ascii="仿宋" w:eastAsia="仿宋" w:hAnsi="仿宋" w:cs="仿宋" w:hint="eastAsia"/>
            <w:lang w:eastAsia="zh-CN"/>
          </w:rPr>
          <w:t>十七、质量管理与控制</w:t>
        </w:r>
        <w:r>
          <w:tab/>
        </w:r>
        <w:r>
          <w:fldChar w:fldCharType="begin"/>
        </w:r>
        <w:r>
          <w:instrText xml:space="preserve"> PAGEREF _Toc19508 \h </w:instrText>
        </w:r>
        <w:r>
          <w:fldChar w:fldCharType="separate"/>
        </w:r>
        <w:r>
          <w:t>66</w:t>
        </w:r>
        <w:r>
          <w:fldChar w:fldCharType="end"/>
        </w:r>
      </w:hyperlink>
    </w:p>
    <w:p>
      <w:pPr>
        <w:pStyle w:val="TOC2"/>
        <w:tabs>
          <w:tab w:val="right" w:leader="dot" w:pos="8306"/>
        </w:tabs>
      </w:pPr>
      <w:hyperlink w:anchor="_Toc309" w:history="1">
        <w:r>
          <w:rPr>
            <w:rFonts w:ascii="仿宋" w:eastAsia="仿宋" w:hAnsi="仿宋" w:cs="仿宋" w:hint="eastAsia"/>
            <w:lang w:eastAsia="zh-CN"/>
          </w:rPr>
          <w:t>(一)、质量管理体系建设</w:t>
        </w:r>
        <w:r>
          <w:tab/>
        </w:r>
        <w:r>
          <w:fldChar w:fldCharType="begin"/>
        </w:r>
        <w:r>
          <w:instrText xml:space="preserve"> PAGEREF _Toc309 \h </w:instrText>
        </w:r>
        <w:r>
          <w:fldChar w:fldCharType="separate"/>
        </w:r>
        <w:r>
          <w:t>66</w:t>
        </w:r>
        <w:r>
          <w:fldChar w:fldCharType="end"/>
        </w:r>
      </w:hyperlink>
    </w:p>
    <w:p>
      <w:pPr>
        <w:pStyle w:val="TOC2"/>
        <w:tabs>
          <w:tab w:val="right" w:leader="dot" w:pos="8306"/>
        </w:tabs>
      </w:pPr>
      <w:hyperlink w:anchor="_Toc14663" w:history="1">
        <w:r>
          <w:rPr>
            <w:rFonts w:ascii="仿宋" w:eastAsia="仿宋" w:hAnsi="仿宋" w:cs="仿宋" w:hint="eastAsia"/>
            <w:lang w:eastAsia="zh-CN"/>
          </w:rPr>
          <w:t>(二)、质量控制措施</w:t>
        </w:r>
        <w:r>
          <w:tab/>
        </w:r>
        <w:r>
          <w:fldChar w:fldCharType="begin"/>
        </w:r>
        <w:r>
          <w:instrText xml:space="preserve"> PAGEREF _Toc14663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04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脂肪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脂肪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4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脂肪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电子脂肪仪项目在其专注的领域内，特别是在人工智能和数据科学方面，有望推动显著的技术革新。项目的研发活动不仅有望孕育出改变行业运作方式的新技术，还可能在长远中影响整个技术生态系统。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电子脂肪仪项目还致力于提升当地居民的技能和就业能力，通过与当地教育机构合作提供培训和教育机会，从而提高社区整体的生活水平和社会福祉。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脂肪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65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脂肪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脂肪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69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86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8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0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一、电子脂肪仪项目的市场准入条件分析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脂肪仪项目而言，市场准入条件首先取决于政策法规环境。政府对于[行业名称]领域的法规，如环保标准、税收政策、和技术使用规范，直接影响电子脂肪仪项目的运营和成本结构。例如，若政府针对使用可再生能源的企业提供税收优惠，这将对电子脂肪仪项目的财务规划产生重要影响。同时，考虑经济环境和消费者偏好的变化对电子脂肪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二、电子脂肪仪项目的行业规范与合规性要求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子脂肪仪项目来说，遵守行业规范和合规性要求是确保项目顺利进行的基础。这包括遵循质量控制标准、安全规定、数据保护法规等。例如，若电子脂肪仪项目涉及数据处理，须严格遵守相关的数据保护法规。此外，行业内部的自律规范，如产品标准和服务流程，也对于提升电子脂肪仪项目在行业内的认可度和竞争力至关重要。项目管理团队必须不断更新策略，以应对行业规范和法规的变化，确保电子脂肪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三、电子脂肪仪项目的竞争格局和战略定位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脂肪仪项目的发展规划中，理解行业的竞争格局对于制定有效的市场策略极为关键。这包括分析主要竞争对手的市场地位、优势及其业务模式。电子脂肪仪项目面临的竞争对手可能包括大型成熟企业和创新型初创公司，各自采取不同的市场策略。因此，电子脂肪仪项目需精确地定位自己的市场策略，如专注于产品创新、客户服务或成本效率，以在竞争中占据优势。通过深入的市场和竞争分析，电子脂肪仪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0696"/>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2747"/>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https://d.book118.com/335212010242011102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C6C84"/>
    <w:rsid w:val="51FC6C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21201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2024-01-24T15:55:00Z</dcterms:created>
  <dcterms:modified xsi:type="dcterms:W3CDTF">2024-01-24T15:56:20Z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76333F671E78452E8FFAEF92058EA927_11</vt:lpwstr>
  </property>
  <property fmtid="{D5CDD505-2E9C-101B-9397-08002B2CF9AE}" pid="3" name="KSOProductBuildVer">
    <vt:lpwstr>2052-12.1.0.16120</vt:lpwstr>
  </property>
</Properties>
</file>