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心血管系统用药项目规划设计蓝图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23" w:history="1">
        <w:r>
          <w:rPr>
            <w:rFonts w:ascii="仿宋" w:eastAsia="仿宋" w:hAnsi="仿宋" w:cs="仿宋" w:hint="eastAsia"/>
            <w:lang w:eastAsia="zh-CN"/>
          </w:rPr>
          <w:t>序言</w:t>
        </w:r>
        <w:r>
          <w:tab/>
        </w:r>
        <w:r>
          <w:fldChar w:fldCharType="begin"/>
        </w:r>
        <w:r>
          <w:instrText xml:space="preserve"> PAGEREF _Toc13723 \h </w:instrText>
        </w:r>
        <w:r>
          <w:fldChar w:fldCharType="separate"/>
        </w:r>
        <w:r>
          <w:t>3</w:t>
        </w:r>
        <w:r>
          <w:fldChar w:fldCharType="end"/>
        </w:r>
      </w:hyperlink>
    </w:p>
    <w:p>
      <w:pPr>
        <w:pStyle w:val="TOC1"/>
        <w:tabs>
          <w:tab w:val="right" w:leader="dot" w:pos="8306"/>
        </w:tabs>
      </w:pPr>
      <w:hyperlink w:anchor="_Toc28720" w:history="1">
        <w:r>
          <w:rPr>
            <w:rFonts w:ascii="仿宋" w:eastAsia="仿宋" w:hAnsi="仿宋" w:cs="仿宋" w:hint="eastAsia"/>
            <w:lang w:eastAsia="zh-CN"/>
          </w:rPr>
          <w:t>一、产品规划分析</w:t>
        </w:r>
        <w:r>
          <w:tab/>
        </w:r>
        <w:r>
          <w:fldChar w:fldCharType="begin"/>
        </w:r>
        <w:r>
          <w:instrText xml:space="preserve"> PAGEREF _Toc28720 \h </w:instrText>
        </w:r>
        <w:r>
          <w:fldChar w:fldCharType="separate"/>
        </w:r>
        <w:r>
          <w:t>3</w:t>
        </w:r>
        <w:r>
          <w:fldChar w:fldCharType="end"/>
        </w:r>
      </w:hyperlink>
    </w:p>
    <w:p>
      <w:pPr>
        <w:pStyle w:val="TOC2"/>
        <w:tabs>
          <w:tab w:val="right" w:leader="dot" w:pos="8306"/>
        </w:tabs>
      </w:pPr>
      <w:hyperlink w:anchor="_Toc5607" w:history="1">
        <w:r>
          <w:rPr>
            <w:rFonts w:ascii="仿宋" w:eastAsia="仿宋" w:hAnsi="仿宋" w:cs="仿宋" w:hint="eastAsia"/>
            <w:lang w:eastAsia="zh-CN"/>
          </w:rPr>
          <w:t>(一)、产品规划</w:t>
        </w:r>
        <w:r>
          <w:tab/>
        </w:r>
        <w:r>
          <w:fldChar w:fldCharType="begin"/>
        </w:r>
        <w:r>
          <w:instrText xml:space="preserve"> PAGEREF _Toc5607 \h </w:instrText>
        </w:r>
        <w:r>
          <w:fldChar w:fldCharType="separate"/>
        </w:r>
        <w:r>
          <w:t>3</w:t>
        </w:r>
        <w:r>
          <w:fldChar w:fldCharType="end"/>
        </w:r>
      </w:hyperlink>
    </w:p>
    <w:p>
      <w:pPr>
        <w:pStyle w:val="TOC2"/>
        <w:tabs>
          <w:tab w:val="right" w:leader="dot" w:pos="8306"/>
        </w:tabs>
      </w:pPr>
      <w:hyperlink w:anchor="_Toc25810" w:history="1">
        <w:r>
          <w:rPr>
            <w:rFonts w:ascii="仿宋" w:eastAsia="仿宋" w:hAnsi="仿宋" w:cs="仿宋" w:hint="eastAsia"/>
            <w:lang w:eastAsia="zh-CN"/>
          </w:rPr>
          <w:t>(二)、建设规模</w:t>
        </w:r>
        <w:r>
          <w:tab/>
        </w:r>
        <w:r>
          <w:fldChar w:fldCharType="begin"/>
        </w:r>
        <w:r>
          <w:instrText xml:space="preserve"> PAGEREF _Toc25810 \h </w:instrText>
        </w:r>
        <w:r>
          <w:fldChar w:fldCharType="separate"/>
        </w:r>
        <w:r>
          <w:t>4</w:t>
        </w:r>
        <w:r>
          <w:fldChar w:fldCharType="end"/>
        </w:r>
      </w:hyperlink>
    </w:p>
    <w:p>
      <w:pPr>
        <w:pStyle w:val="TOC1"/>
        <w:tabs>
          <w:tab w:val="right" w:leader="dot" w:pos="8306"/>
        </w:tabs>
      </w:pPr>
      <w:hyperlink w:anchor="_Toc13969" w:history="1">
        <w:r>
          <w:rPr>
            <w:rFonts w:ascii="仿宋" w:eastAsia="仿宋" w:hAnsi="仿宋" w:cs="仿宋" w:hint="eastAsia"/>
            <w:lang w:eastAsia="zh-CN"/>
          </w:rPr>
          <w:t>二、心血管系统用药项目绩效评估</w:t>
        </w:r>
        <w:r>
          <w:tab/>
        </w:r>
        <w:r>
          <w:fldChar w:fldCharType="begin"/>
        </w:r>
        <w:r>
          <w:instrText xml:space="preserve"> PAGEREF _Toc13969 \h </w:instrText>
        </w:r>
        <w:r>
          <w:fldChar w:fldCharType="separate"/>
        </w:r>
        <w:r>
          <w:t>5</w:t>
        </w:r>
        <w:r>
          <w:fldChar w:fldCharType="end"/>
        </w:r>
      </w:hyperlink>
    </w:p>
    <w:p>
      <w:pPr>
        <w:pStyle w:val="TOC2"/>
        <w:tabs>
          <w:tab w:val="right" w:leader="dot" w:pos="8306"/>
        </w:tabs>
      </w:pPr>
      <w:hyperlink w:anchor="_Toc18881" w:history="1">
        <w:r>
          <w:rPr>
            <w:rFonts w:ascii="仿宋" w:eastAsia="仿宋" w:hAnsi="仿宋" w:cs="仿宋" w:hint="eastAsia"/>
            <w:lang w:eastAsia="zh-CN"/>
          </w:rPr>
          <w:t>(一)、绩效评估指标</w:t>
        </w:r>
        <w:r>
          <w:tab/>
        </w:r>
        <w:r>
          <w:fldChar w:fldCharType="begin"/>
        </w:r>
        <w:r>
          <w:instrText xml:space="preserve"> PAGEREF _Toc18881 \h </w:instrText>
        </w:r>
        <w:r>
          <w:fldChar w:fldCharType="separate"/>
        </w:r>
        <w:r>
          <w:t>5</w:t>
        </w:r>
        <w:r>
          <w:fldChar w:fldCharType="end"/>
        </w:r>
      </w:hyperlink>
    </w:p>
    <w:p>
      <w:pPr>
        <w:pStyle w:val="TOC2"/>
        <w:tabs>
          <w:tab w:val="right" w:leader="dot" w:pos="8306"/>
        </w:tabs>
      </w:pPr>
      <w:hyperlink w:anchor="_Toc27412" w:history="1">
        <w:r>
          <w:rPr>
            <w:rFonts w:ascii="仿宋" w:eastAsia="仿宋" w:hAnsi="仿宋" w:cs="仿宋" w:hint="eastAsia"/>
            <w:lang w:eastAsia="zh-CN"/>
          </w:rPr>
          <w:t>(二)、绩效评估方法</w:t>
        </w:r>
        <w:r>
          <w:tab/>
        </w:r>
        <w:r>
          <w:fldChar w:fldCharType="begin"/>
        </w:r>
        <w:r>
          <w:instrText xml:space="preserve"> PAGEREF _Toc27412 \h </w:instrText>
        </w:r>
        <w:r>
          <w:fldChar w:fldCharType="separate"/>
        </w:r>
        <w:r>
          <w:t>6</w:t>
        </w:r>
        <w:r>
          <w:fldChar w:fldCharType="end"/>
        </w:r>
      </w:hyperlink>
    </w:p>
    <w:p>
      <w:pPr>
        <w:pStyle w:val="TOC2"/>
        <w:tabs>
          <w:tab w:val="right" w:leader="dot" w:pos="8306"/>
        </w:tabs>
      </w:pPr>
      <w:hyperlink w:anchor="_Toc23013" w:history="1">
        <w:r>
          <w:rPr>
            <w:rFonts w:ascii="仿宋" w:eastAsia="仿宋" w:hAnsi="仿宋" w:cs="仿宋" w:hint="eastAsia"/>
            <w:lang w:eastAsia="zh-CN"/>
          </w:rPr>
          <w:t>(三)、绩效评估周期</w:t>
        </w:r>
        <w:r>
          <w:tab/>
        </w:r>
        <w:r>
          <w:fldChar w:fldCharType="begin"/>
        </w:r>
        <w:r>
          <w:instrText xml:space="preserve"> PAGEREF _Toc23013 \h </w:instrText>
        </w:r>
        <w:r>
          <w:fldChar w:fldCharType="separate"/>
        </w:r>
        <w:r>
          <w:t>7</w:t>
        </w:r>
        <w:r>
          <w:fldChar w:fldCharType="end"/>
        </w:r>
      </w:hyperlink>
    </w:p>
    <w:p>
      <w:pPr>
        <w:pStyle w:val="TOC1"/>
        <w:tabs>
          <w:tab w:val="right" w:leader="dot" w:pos="8306"/>
        </w:tabs>
      </w:pPr>
      <w:hyperlink w:anchor="_Toc10949" w:history="1">
        <w:r>
          <w:rPr>
            <w:rFonts w:ascii="仿宋" w:eastAsia="仿宋" w:hAnsi="仿宋" w:cs="仿宋" w:hint="eastAsia"/>
            <w:lang w:eastAsia="zh-CN"/>
          </w:rPr>
          <w:t>三、心血管系统用药项目选址可行性分析</w:t>
        </w:r>
        <w:r>
          <w:tab/>
        </w:r>
        <w:r>
          <w:fldChar w:fldCharType="begin"/>
        </w:r>
        <w:r>
          <w:instrText xml:space="preserve"> PAGEREF _Toc10949 \h </w:instrText>
        </w:r>
        <w:r>
          <w:fldChar w:fldCharType="separate"/>
        </w:r>
        <w:r>
          <w:t>8</w:t>
        </w:r>
        <w:r>
          <w:fldChar w:fldCharType="end"/>
        </w:r>
      </w:hyperlink>
    </w:p>
    <w:p>
      <w:pPr>
        <w:pStyle w:val="TOC2"/>
        <w:tabs>
          <w:tab w:val="right" w:leader="dot" w:pos="8306"/>
        </w:tabs>
      </w:pPr>
      <w:hyperlink w:anchor="_Toc24347" w:history="1">
        <w:r>
          <w:rPr>
            <w:rFonts w:ascii="仿宋" w:eastAsia="仿宋" w:hAnsi="仿宋" w:cs="仿宋" w:hint="eastAsia"/>
            <w:lang w:eastAsia="zh-CN"/>
          </w:rPr>
          <w:t>(一)、心血管系统用药项目选址</w:t>
        </w:r>
        <w:r>
          <w:tab/>
        </w:r>
        <w:r>
          <w:fldChar w:fldCharType="begin"/>
        </w:r>
        <w:r>
          <w:instrText xml:space="preserve"> PAGEREF _Toc24347 \h </w:instrText>
        </w:r>
        <w:r>
          <w:fldChar w:fldCharType="separate"/>
        </w:r>
        <w:r>
          <w:t>8</w:t>
        </w:r>
        <w:r>
          <w:fldChar w:fldCharType="end"/>
        </w:r>
      </w:hyperlink>
    </w:p>
    <w:p>
      <w:pPr>
        <w:pStyle w:val="TOC2"/>
        <w:tabs>
          <w:tab w:val="right" w:leader="dot" w:pos="8306"/>
        </w:tabs>
      </w:pPr>
      <w:hyperlink w:anchor="_Toc4196" w:history="1">
        <w:r>
          <w:rPr>
            <w:rFonts w:ascii="仿宋" w:eastAsia="仿宋" w:hAnsi="仿宋" w:cs="仿宋" w:hint="eastAsia"/>
            <w:lang w:eastAsia="zh-CN"/>
          </w:rPr>
          <w:t>(二)、用地控制指标</w:t>
        </w:r>
        <w:r>
          <w:tab/>
        </w:r>
        <w:r>
          <w:fldChar w:fldCharType="begin"/>
        </w:r>
        <w:r>
          <w:instrText xml:space="preserve"> PAGEREF _Toc4196 \h </w:instrText>
        </w:r>
        <w:r>
          <w:fldChar w:fldCharType="separate"/>
        </w:r>
        <w:r>
          <w:t>8</w:t>
        </w:r>
        <w:r>
          <w:fldChar w:fldCharType="end"/>
        </w:r>
      </w:hyperlink>
    </w:p>
    <w:p>
      <w:pPr>
        <w:pStyle w:val="TOC2"/>
        <w:tabs>
          <w:tab w:val="right" w:leader="dot" w:pos="8306"/>
        </w:tabs>
      </w:pPr>
      <w:hyperlink w:anchor="_Toc2073" w:history="1">
        <w:r>
          <w:rPr>
            <w:rFonts w:ascii="仿宋" w:eastAsia="仿宋" w:hAnsi="仿宋" w:cs="仿宋" w:hint="eastAsia"/>
            <w:lang w:eastAsia="zh-CN"/>
          </w:rPr>
          <w:t>(三)、节约用地措施</w:t>
        </w:r>
        <w:r>
          <w:tab/>
        </w:r>
        <w:r>
          <w:fldChar w:fldCharType="begin"/>
        </w:r>
        <w:r>
          <w:instrText xml:space="preserve"> PAGEREF _Toc2073 \h </w:instrText>
        </w:r>
        <w:r>
          <w:fldChar w:fldCharType="separate"/>
        </w:r>
        <w:r>
          <w:t>10</w:t>
        </w:r>
        <w:r>
          <w:fldChar w:fldCharType="end"/>
        </w:r>
      </w:hyperlink>
    </w:p>
    <w:p>
      <w:pPr>
        <w:pStyle w:val="TOC2"/>
        <w:tabs>
          <w:tab w:val="right" w:leader="dot" w:pos="8306"/>
        </w:tabs>
      </w:pPr>
      <w:hyperlink w:anchor="_Toc23292" w:history="1">
        <w:r>
          <w:rPr>
            <w:rFonts w:ascii="仿宋" w:eastAsia="仿宋" w:hAnsi="仿宋" w:cs="仿宋" w:hint="eastAsia"/>
            <w:lang w:eastAsia="zh-CN"/>
          </w:rPr>
          <w:t>(四)、总图布置方案</w:t>
        </w:r>
        <w:r>
          <w:tab/>
        </w:r>
        <w:r>
          <w:fldChar w:fldCharType="begin"/>
        </w:r>
        <w:r>
          <w:instrText xml:space="preserve"> PAGEREF _Toc23292 \h </w:instrText>
        </w:r>
        <w:r>
          <w:fldChar w:fldCharType="separate"/>
        </w:r>
        <w:r>
          <w:t>11</w:t>
        </w:r>
        <w:r>
          <w:fldChar w:fldCharType="end"/>
        </w:r>
      </w:hyperlink>
    </w:p>
    <w:p>
      <w:pPr>
        <w:pStyle w:val="TOC2"/>
        <w:tabs>
          <w:tab w:val="right" w:leader="dot" w:pos="8306"/>
        </w:tabs>
      </w:pPr>
      <w:hyperlink w:anchor="_Toc24125" w:history="1">
        <w:r>
          <w:rPr>
            <w:rFonts w:ascii="仿宋" w:eastAsia="仿宋" w:hAnsi="仿宋" w:cs="仿宋" w:hint="eastAsia"/>
            <w:lang w:eastAsia="zh-CN"/>
          </w:rPr>
          <w:t>(五)、选址综合评价</w:t>
        </w:r>
        <w:r>
          <w:tab/>
        </w:r>
        <w:r>
          <w:fldChar w:fldCharType="begin"/>
        </w:r>
        <w:r>
          <w:instrText xml:space="preserve"> PAGEREF _Toc24125 \h </w:instrText>
        </w:r>
        <w:r>
          <w:fldChar w:fldCharType="separate"/>
        </w:r>
        <w:r>
          <w:t>12</w:t>
        </w:r>
        <w:r>
          <w:fldChar w:fldCharType="end"/>
        </w:r>
      </w:hyperlink>
    </w:p>
    <w:p>
      <w:pPr>
        <w:pStyle w:val="TOC1"/>
        <w:tabs>
          <w:tab w:val="right" w:leader="dot" w:pos="8306"/>
        </w:tabs>
      </w:pPr>
      <w:hyperlink w:anchor="_Toc8940" w:history="1">
        <w:r>
          <w:rPr>
            <w:rFonts w:ascii="仿宋" w:eastAsia="仿宋" w:hAnsi="仿宋" w:cs="仿宋" w:hint="eastAsia"/>
            <w:lang w:eastAsia="zh-CN"/>
          </w:rPr>
          <w:t>四、心血管系统用药项目危机管理</w:t>
        </w:r>
        <w:r>
          <w:tab/>
        </w:r>
        <w:r>
          <w:fldChar w:fldCharType="begin"/>
        </w:r>
        <w:r>
          <w:instrText xml:space="preserve"> PAGEREF _Toc8940 \h </w:instrText>
        </w:r>
        <w:r>
          <w:fldChar w:fldCharType="separate"/>
        </w:r>
        <w:r>
          <w:t>14</w:t>
        </w:r>
        <w:r>
          <w:fldChar w:fldCharType="end"/>
        </w:r>
      </w:hyperlink>
    </w:p>
    <w:p>
      <w:pPr>
        <w:pStyle w:val="TOC2"/>
        <w:tabs>
          <w:tab w:val="right" w:leader="dot" w:pos="8306"/>
        </w:tabs>
      </w:pPr>
      <w:hyperlink w:anchor="_Toc25344" w:history="1">
        <w:r>
          <w:rPr>
            <w:rFonts w:ascii="仿宋" w:eastAsia="仿宋" w:hAnsi="仿宋" w:cs="仿宋" w:hint="eastAsia"/>
            <w:lang w:eastAsia="zh-CN"/>
          </w:rPr>
          <w:t>(一)、危机预警与识别</w:t>
        </w:r>
        <w:r>
          <w:tab/>
        </w:r>
        <w:r>
          <w:fldChar w:fldCharType="begin"/>
        </w:r>
        <w:r>
          <w:instrText xml:space="preserve"> PAGEREF _Toc25344 \h </w:instrText>
        </w:r>
        <w:r>
          <w:fldChar w:fldCharType="separate"/>
        </w:r>
        <w:r>
          <w:t>14</w:t>
        </w:r>
        <w:r>
          <w:fldChar w:fldCharType="end"/>
        </w:r>
      </w:hyperlink>
    </w:p>
    <w:p>
      <w:pPr>
        <w:pStyle w:val="TOC2"/>
        <w:tabs>
          <w:tab w:val="right" w:leader="dot" w:pos="8306"/>
        </w:tabs>
      </w:pPr>
      <w:hyperlink w:anchor="_Toc19471" w:history="1">
        <w:r>
          <w:rPr>
            <w:rFonts w:ascii="仿宋" w:eastAsia="仿宋" w:hAnsi="仿宋" w:cs="仿宋" w:hint="eastAsia"/>
            <w:lang w:eastAsia="zh-CN"/>
          </w:rPr>
          <w:t>(二)、危机应对与恢复</w:t>
        </w:r>
        <w:r>
          <w:tab/>
        </w:r>
        <w:r>
          <w:fldChar w:fldCharType="begin"/>
        </w:r>
        <w:r>
          <w:instrText xml:space="preserve"> PAGEREF _Toc19471 \h </w:instrText>
        </w:r>
        <w:r>
          <w:fldChar w:fldCharType="separate"/>
        </w:r>
        <w:r>
          <w:t>15</w:t>
        </w:r>
        <w:r>
          <w:fldChar w:fldCharType="end"/>
        </w:r>
      </w:hyperlink>
    </w:p>
    <w:p>
      <w:pPr>
        <w:pStyle w:val="TOC1"/>
        <w:tabs>
          <w:tab w:val="right" w:leader="dot" w:pos="8306"/>
        </w:tabs>
      </w:pPr>
      <w:hyperlink w:anchor="_Toc23021" w:history="1">
        <w:r>
          <w:rPr>
            <w:rFonts w:ascii="仿宋" w:eastAsia="仿宋" w:hAnsi="仿宋" w:cs="仿宋" w:hint="eastAsia"/>
            <w:lang w:eastAsia="zh-CN"/>
          </w:rPr>
          <w:t>五、心血管系统用药项目可持续发展</w:t>
        </w:r>
        <w:r>
          <w:tab/>
        </w:r>
        <w:r>
          <w:fldChar w:fldCharType="begin"/>
        </w:r>
        <w:r>
          <w:instrText xml:space="preserve"> PAGEREF _Toc23021 \h </w:instrText>
        </w:r>
        <w:r>
          <w:fldChar w:fldCharType="separate"/>
        </w:r>
        <w:r>
          <w:t>16</w:t>
        </w:r>
        <w:r>
          <w:fldChar w:fldCharType="end"/>
        </w:r>
      </w:hyperlink>
    </w:p>
    <w:p>
      <w:pPr>
        <w:pStyle w:val="TOC2"/>
        <w:tabs>
          <w:tab w:val="right" w:leader="dot" w:pos="8306"/>
        </w:tabs>
      </w:pPr>
      <w:hyperlink w:anchor="_Toc18019" w:history="1">
        <w:r>
          <w:rPr>
            <w:rFonts w:ascii="仿宋" w:eastAsia="仿宋" w:hAnsi="仿宋" w:cs="仿宋" w:hint="eastAsia"/>
            <w:lang w:eastAsia="zh-CN"/>
          </w:rPr>
          <w:t>(一)、可持续战略与实践</w:t>
        </w:r>
        <w:r>
          <w:tab/>
        </w:r>
        <w:r>
          <w:fldChar w:fldCharType="begin"/>
        </w:r>
        <w:r>
          <w:instrText xml:space="preserve"> PAGEREF _Toc18019 \h </w:instrText>
        </w:r>
        <w:r>
          <w:fldChar w:fldCharType="separate"/>
        </w:r>
        <w:r>
          <w:t>16</w:t>
        </w:r>
        <w:r>
          <w:fldChar w:fldCharType="end"/>
        </w:r>
      </w:hyperlink>
    </w:p>
    <w:p>
      <w:pPr>
        <w:pStyle w:val="TOC2"/>
        <w:tabs>
          <w:tab w:val="right" w:leader="dot" w:pos="8306"/>
        </w:tabs>
      </w:pPr>
      <w:hyperlink w:anchor="_Toc11072" w:history="1">
        <w:r>
          <w:rPr>
            <w:rFonts w:ascii="仿宋" w:eastAsia="仿宋" w:hAnsi="仿宋" w:cs="仿宋" w:hint="eastAsia"/>
            <w:lang w:eastAsia="zh-CN"/>
          </w:rPr>
          <w:t>(二)、环保与社会责任</w:t>
        </w:r>
        <w:r>
          <w:tab/>
        </w:r>
        <w:r>
          <w:fldChar w:fldCharType="begin"/>
        </w:r>
        <w:r>
          <w:instrText xml:space="preserve"> PAGEREF _Toc11072 \h </w:instrText>
        </w:r>
        <w:r>
          <w:fldChar w:fldCharType="separate"/>
        </w:r>
        <w:r>
          <w:t>17</w:t>
        </w:r>
        <w:r>
          <w:fldChar w:fldCharType="end"/>
        </w:r>
      </w:hyperlink>
    </w:p>
    <w:p>
      <w:pPr>
        <w:pStyle w:val="TOC1"/>
        <w:tabs>
          <w:tab w:val="right" w:leader="dot" w:pos="8306"/>
        </w:tabs>
      </w:pPr>
      <w:hyperlink w:anchor="_Toc30875" w:history="1">
        <w:r>
          <w:rPr>
            <w:rFonts w:ascii="仿宋" w:eastAsia="仿宋" w:hAnsi="仿宋" w:cs="仿宋" w:hint="eastAsia"/>
            <w:lang w:eastAsia="zh-CN"/>
          </w:rPr>
          <w:t>六、心血管系统用药项目文档管理</w:t>
        </w:r>
        <w:r>
          <w:tab/>
        </w:r>
        <w:r>
          <w:fldChar w:fldCharType="begin"/>
        </w:r>
        <w:r>
          <w:instrText xml:space="preserve"> PAGEREF _Toc30875 \h </w:instrText>
        </w:r>
        <w:r>
          <w:fldChar w:fldCharType="separate"/>
        </w:r>
        <w:r>
          <w:t>18</w:t>
        </w:r>
        <w:r>
          <w:fldChar w:fldCharType="end"/>
        </w:r>
      </w:hyperlink>
    </w:p>
    <w:p>
      <w:pPr>
        <w:pStyle w:val="TOC2"/>
        <w:tabs>
          <w:tab w:val="right" w:leader="dot" w:pos="8306"/>
        </w:tabs>
      </w:pPr>
      <w:hyperlink w:anchor="_Toc27810" w:history="1">
        <w:r>
          <w:rPr>
            <w:rFonts w:ascii="仿宋" w:eastAsia="仿宋" w:hAnsi="仿宋" w:cs="仿宋" w:hint="eastAsia"/>
            <w:lang w:eastAsia="zh-CN"/>
          </w:rPr>
          <w:t>(一)、文档编制与审查</w:t>
        </w:r>
        <w:r>
          <w:tab/>
        </w:r>
        <w:r>
          <w:fldChar w:fldCharType="begin"/>
        </w:r>
        <w:r>
          <w:instrText xml:space="preserve"> PAGEREF _Toc27810 \h </w:instrText>
        </w:r>
        <w:r>
          <w:fldChar w:fldCharType="separate"/>
        </w:r>
        <w:r>
          <w:t>18</w:t>
        </w:r>
        <w:r>
          <w:fldChar w:fldCharType="end"/>
        </w:r>
      </w:hyperlink>
    </w:p>
    <w:p>
      <w:pPr>
        <w:pStyle w:val="TOC2"/>
        <w:tabs>
          <w:tab w:val="right" w:leader="dot" w:pos="8306"/>
        </w:tabs>
      </w:pPr>
      <w:hyperlink w:anchor="_Toc19579" w:history="1">
        <w:r>
          <w:rPr>
            <w:rFonts w:ascii="仿宋" w:eastAsia="仿宋" w:hAnsi="仿宋" w:cs="仿宋" w:hint="eastAsia"/>
            <w:lang w:eastAsia="zh-CN"/>
          </w:rPr>
          <w:t>(二)、文档发布与分发</w:t>
        </w:r>
        <w:r>
          <w:tab/>
        </w:r>
        <w:r>
          <w:fldChar w:fldCharType="begin"/>
        </w:r>
        <w:r>
          <w:instrText xml:space="preserve"> PAGEREF _Toc19579 \h </w:instrText>
        </w:r>
        <w:r>
          <w:fldChar w:fldCharType="separate"/>
        </w:r>
        <w:r>
          <w:t>19</w:t>
        </w:r>
        <w:r>
          <w:fldChar w:fldCharType="end"/>
        </w:r>
      </w:hyperlink>
    </w:p>
    <w:p>
      <w:pPr>
        <w:pStyle w:val="TOC2"/>
        <w:tabs>
          <w:tab w:val="right" w:leader="dot" w:pos="8306"/>
        </w:tabs>
      </w:pPr>
      <w:hyperlink w:anchor="_Toc18583" w:history="1">
        <w:r>
          <w:rPr>
            <w:rFonts w:ascii="仿宋" w:eastAsia="仿宋" w:hAnsi="仿宋" w:cs="仿宋" w:hint="eastAsia"/>
            <w:lang w:eastAsia="zh-CN"/>
          </w:rPr>
          <w:t>(三)、文档存档与归档</w:t>
        </w:r>
        <w:r>
          <w:tab/>
        </w:r>
        <w:r>
          <w:fldChar w:fldCharType="begin"/>
        </w:r>
        <w:r>
          <w:instrText xml:space="preserve"> PAGEREF _Toc18583 \h </w:instrText>
        </w:r>
        <w:r>
          <w:fldChar w:fldCharType="separate"/>
        </w:r>
        <w:r>
          <w:t>20</w:t>
        </w:r>
        <w:r>
          <w:fldChar w:fldCharType="end"/>
        </w:r>
      </w:hyperlink>
    </w:p>
    <w:p>
      <w:pPr>
        <w:pStyle w:val="TOC1"/>
        <w:tabs>
          <w:tab w:val="right" w:leader="dot" w:pos="8306"/>
        </w:tabs>
      </w:pPr>
      <w:hyperlink w:anchor="_Toc21241" w:history="1">
        <w:r>
          <w:rPr>
            <w:rFonts w:ascii="仿宋" w:eastAsia="仿宋" w:hAnsi="仿宋" w:cs="仿宋" w:hint="eastAsia"/>
            <w:lang w:eastAsia="zh-CN"/>
          </w:rPr>
          <w:t>七、心血管系统用药项目创新与研发</w:t>
        </w:r>
        <w:r>
          <w:tab/>
        </w:r>
        <w:r>
          <w:fldChar w:fldCharType="begin"/>
        </w:r>
        <w:r>
          <w:instrText xml:space="preserve"> PAGEREF _Toc21241 \h </w:instrText>
        </w:r>
        <w:r>
          <w:fldChar w:fldCharType="separate"/>
        </w:r>
        <w:r>
          <w:t>21</w:t>
        </w:r>
        <w:r>
          <w:fldChar w:fldCharType="end"/>
        </w:r>
      </w:hyperlink>
    </w:p>
    <w:p>
      <w:pPr>
        <w:pStyle w:val="TOC2"/>
        <w:tabs>
          <w:tab w:val="right" w:leader="dot" w:pos="8306"/>
        </w:tabs>
      </w:pPr>
      <w:hyperlink w:anchor="_Toc672" w:history="1">
        <w:r>
          <w:rPr>
            <w:rFonts w:ascii="仿宋" w:eastAsia="仿宋" w:hAnsi="仿宋" w:cs="仿宋" w:hint="eastAsia"/>
            <w:lang w:eastAsia="zh-CN"/>
          </w:rPr>
          <w:t>(一)、创新策略与方向</w:t>
        </w:r>
        <w:r>
          <w:tab/>
        </w:r>
        <w:r>
          <w:fldChar w:fldCharType="begin"/>
        </w:r>
        <w:r>
          <w:instrText xml:space="preserve"> PAGEREF _Toc672 \h </w:instrText>
        </w:r>
        <w:r>
          <w:fldChar w:fldCharType="separate"/>
        </w:r>
        <w:r>
          <w:t>21</w:t>
        </w:r>
        <w:r>
          <w:fldChar w:fldCharType="end"/>
        </w:r>
      </w:hyperlink>
    </w:p>
    <w:p>
      <w:pPr>
        <w:pStyle w:val="TOC2"/>
        <w:tabs>
          <w:tab w:val="right" w:leader="dot" w:pos="8306"/>
        </w:tabs>
      </w:pPr>
      <w:hyperlink w:anchor="_Toc26225" w:history="1">
        <w:r>
          <w:rPr>
            <w:rFonts w:ascii="仿宋" w:eastAsia="仿宋" w:hAnsi="仿宋" w:cs="仿宋" w:hint="eastAsia"/>
            <w:lang w:eastAsia="zh-CN"/>
          </w:rPr>
          <w:t>(二)、研发规划与投入</w:t>
        </w:r>
        <w:r>
          <w:tab/>
        </w:r>
        <w:r>
          <w:fldChar w:fldCharType="begin"/>
        </w:r>
        <w:r>
          <w:instrText xml:space="preserve"> PAGEREF _Toc26225 \h </w:instrText>
        </w:r>
        <w:r>
          <w:fldChar w:fldCharType="separate"/>
        </w:r>
        <w:r>
          <w:t>23</w:t>
        </w:r>
        <w:r>
          <w:fldChar w:fldCharType="end"/>
        </w:r>
      </w:hyperlink>
    </w:p>
    <w:p>
      <w:pPr>
        <w:pStyle w:val="TOC1"/>
        <w:tabs>
          <w:tab w:val="right" w:leader="dot" w:pos="8306"/>
        </w:tabs>
      </w:pPr>
      <w:hyperlink w:anchor="_Toc1308" w:history="1">
        <w:r>
          <w:rPr>
            <w:rFonts w:ascii="仿宋" w:eastAsia="仿宋" w:hAnsi="仿宋" w:cs="仿宋" w:hint="eastAsia"/>
            <w:lang w:eastAsia="zh-CN"/>
          </w:rPr>
          <w:t>八、心血管系统用药项目经营效益</w:t>
        </w:r>
        <w:r>
          <w:tab/>
        </w:r>
        <w:r>
          <w:fldChar w:fldCharType="begin"/>
        </w:r>
        <w:r>
          <w:instrText xml:space="preserve"> PAGEREF _Toc1308 \h </w:instrText>
        </w:r>
        <w:r>
          <w:fldChar w:fldCharType="separate"/>
        </w:r>
        <w:r>
          <w:t>25</w:t>
        </w:r>
        <w:r>
          <w:fldChar w:fldCharType="end"/>
        </w:r>
      </w:hyperlink>
    </w:p>
    <w:p>
      <w:pPr>
        <w:pStyle w:val="TOC2"/>
        <w:tabs>
          <w:tab w:val="right" w:leader="dot" w:pos="8306"/>
        </w:tabs>
      </w:pPr>
      <w:hyperlink w:anchor="_Toc9073" w:history="1">
        <w:r>
          <w:rPr>
            <w:rFonts w:ascii="仿宋" w:eastAsia="仿宋" w:hAnsi="仿宋" w:cs="仿宋" w:hint="eastAsia"/>
            <w:lang w:eastAsia="zh-CN"/>
          </w:rPr>
          <w:t>(一)、经济评价财务测算</w:t>
        </w:r>
        <w:r>
          <w:tab/>
        </w:r>
        <w:r>
          <w:fldChar w:fldCharType="begin"/>
        </w:r>
        <w:r>
          <w:instrText xml:space="preserve"> PAGEREF _Toc9073 \h </w:instrText>
        </w:r>
        <w:r>
          <w:fldChar w:fldCharType="separate"/>
        </w:r>
        <w:r>
          <w:t>25</w:t>
        </w:r>
        <w:r>
          <w:fldChar w:fldCharType="end"/>
        </w:r>
      </w:hyperlink>
    </w:p>
    <w:p>
      <w:pPr>
        <w:pStyle w:val="TOC2"/>
        <w:tabs>
          <w:tab w:val="right" w:leader="dot" w:pos="8306"/>
        </w:tabs>
      </w:pPr>
      <w:hyperlink w:anchor="_Toc3941" w:history="1">
        <w:r>
          <w:rPr>
            <w:rFonts w:ascii="仿宋" w:eastAsia="仿宋" w:hAnsi="仿宋" w:cs="仿宋" w:hint="eastAsia"/>
            <w:lang w:eastAsia="zh-CN"/>
          </w:rPr>
          <w:t>(二)、心血管系统用药项目盈利能力分析</w:t>
        </w:r>
        <w:r>
          <w:tab/>
        </w:r>
        <w:r>
          <w:fldChar w:fldCharType="begin"/>
        </w:r>
        <w:r>
          <w:instrText xml:space="preserve"> PAGEREF _Toc3941 \h </w:instrText>
        </w:r>
        <w:r>
          <w:fldChar w:fldCharType="separate"/>
        </w:r>
        <w:r>
          <w:t>26</w:t>
        </w:r>
        <w:r>
          <w:fldChar w:fldCharType="end"/>
        </w:r>
      </w:hyperlink>
    </w:p>
    <w:p>
      <w:pPr>
        <w:pStyle w:val="TOC1"/>
        <w:tabs>
          <w:tab w:val="right" w:leader="dot" w:pos="8306"/>
        </w:tabs>
      </w:pPr>
      <w:hyperlink w:anchor="_Toc5347" w:history="1">
        <w:r>
          <w:rPr>
            <w:rFonts w:ascii="仿宋" w:eastAsia="仿宋" w:hAnsi="仿宋" w:cs="仿宋" w:hint="eastAsia"/>
            <w:lang w:eastAsia="zh-CN"/>
          </w:rPr>
          <w:t>九、心血管系统用药项目人力资源管理</w:t>
        </w:r>
        <w:r>
          <w:tab/>
        </w:r>
        <w:r>
          <w:fldChar w:fldCharType="begin"/>
        </w:r>
        <w:r>
          <w:instrText xml:space="preserve"> PAGEREF _Toc5347 \h </w:instrText>
        </w:r>
        <w:r>
          <w:fldChar w:fldCharType="separate"/>
        </w:r>
        <w:r>
          <w:t>27</w:t>
        </w:r>
        <w:r>
          <w:fldChar w:fldCharType="end"/>
        </w:r>
      </w:hyperlink>
    </w:p>
    <w:p>
      <w:pPr>
        <w:pStyle w:val="TOC2"/>
        <w:tabs>
          <w:tab w:val="right" w:leader="dot" w:pos="8306"/>
        </w:tabs>
      </w:pPr>
      <w:hyperlink w:anchor="_Toc3528" w:history="1">
        <w:r>
          <w:rPr>
            <w:rFonts w:ascii="仿宋" w:eastAsia="仿宋" w:hAnsi="仿宋" w:cs="仿宋" w:hint="eastAsia"/>
            <w:lang w:eastAsia="zh-CN"/>
          </w:rPr>
          <w:t>(一)、建立健全的预算管理制度</w:t>
        </w:r>
        <w:r>
          <w:tab/>
        </w:r>
        <w:r>
          <w:fldChar w:fldCharType="begin"/>
        </w:r>
        <w:r>
          <w:instrText xml:space="preserve"> PAGEREF _Toc3528 \h </w:instrText>
        </w:r>
        <w:r>
          <w:fldChar w:fldCharType="separate"/>
        </w:r>
        <w:r>
          <w:t>27</w:t>
        </w:r>
        <w:r>
          <w:fldChar w:fldCharType="end"/>
        </w:r>
      </w:hyperlink>
    </w:p>
    <w:p>
      <w:pPr>
        <w:pStyle w:val="TOC2"/>
        <w:tabs>
          <w:tab w:val="right" w:leader="dot" w:pos="8306"/>
        </w:tabs>
      </w:pPr>
      <w:hyperlink w:anchor="_Toc5802" w:history="1">
        <w:r>
          <w:rPr>
            <w:rFonts w:ascii="仿宋" w:eastAsia="仿宋" w:hAnsi="仿宋" w:cs="仿宋" w:hint="eastAsia"/>
            <w:lang w:eastAsia="zh-CN"/>
          </w:rPr>
          <w:t>(二)、加强资金流动监控</w:t>
        </w:r>
        <w:r>
          <w:tab/>
        </w:r>
        <w:r>
          <w:fldChar w:fldCharType="begin"/>
        </w:r>
        <w:r>
          <w:instrText xml:space="preserve"> PAGEREF _Toc5802 \h </w:instrText>
        </w:r>
        <w:r>
          <w:fldChar w:fldCharType="separate"/>
        </w:r>
        <w:r>
          <w:t>29</w:t>
        </w:r>
        <w:r>
          <w:fldChar w:fldCharType="end"/>
        </w:r>
      </w:hyperlink>
    </w:p>
    <w:p>
      <w:pPr>
        <w:pStyle w:val="TOC2"/>
        <w:tabs>
          <w:tab w:val="right" w:leader="dot" w:pos="8306"/>
        </w:tabs>
      </w:pPr>
      <w:hyperlink w:anchor="_Toc12868" w:history="1">
        <w:r>
          <w:rPr>
            <w:rFonts w:ascii="仿宋" w:eastAsia="仿宋" w:hAnsi="仿宋" w:cs="仿宋" w:hint="eastAsia"/>
            <w:lang w:eastAsia="zh-CN"/>
          </w:rPr>
          <w:t>(三)、制定完善的风险控制机制</w:t>
        </w:r>
        <w:r>
          <w:tab/>
        </w:r>
        <w:r>
          <w:fldChar w:fldCharType="begin"/>
        </w:r>
        <w:r>
          <w:instrText xml:space="preserve"> PAGEREF _Toc12868 \h </w:instrText>
        </w:r>
        <w:r>
          <w:fldChar w:fldCharType="separate"/>
        </w:r>
        <w:r>
          <w:t>30</w:t>
        </w:r>
        <w:r>
          <w:fldChar w:fldCharType="end"/>
        </w:r>
      </w:hyperlink>
    </w:p>
    <w:p>
      <w:pPr>
        <w:pStyle w:val="TOC2"/>
        <w:tabs>
          <w:tab w:val="right" w:leader="dot" w:pos="8306"/>
        </w:tabs>
      </w:pPr>
      <w:hyperlink w:anchor="_Toc18915" w:history="1">
        <w:r>
          <w:rPr>
            <w:rFonts w:ascii="仿宋" w:eastAsia="仿宋" w:hAnsi="仿宋" w:cs="仿宋" w:hint="eastAsia"/>
            <w:lang w:eastAsia="zh-CN"/>
          </w:rPr>
          <w:t>(四)、优化成本管理</w:t>
        </w:r>
        <w:r>
          <w:tab/>
        </w:r>
        <w:r>
          <w:fldChar w:fldCharType="begin"/>
        </w:r>
        <w:r>
          <w:instrText xml:space="preserve"> PAGEREF _Toc18915 \h </w:instrText>
        </w:r>
        <w:r>
          <w:fldChar w:fldCharType="separate"/>
        </w:r>
        <w:r>
          <w:t>31</w:t>
        </w:r>
        <w:r>
          <w:fldChar w:fldCharType="end"/>
        </w:r>
      </w:hyperlink>
    </w:p>
    <w:p>
      <w:pPr>
        <w:pStyle w:val="TOC1"/>
        <w:tabs>
          <w:tab w:val="right" w:leader="dot" w:pos="8306"/>
        </w:tabs>
      </w:pPr>
      <w:hyperlink w:anchor="_Toc23604" w:history="1">
        <w:r>
          <w:rPr>
            <w:rFonts w:ascii="仿宋" w:eastAsia="仿宋" w:hAnsi="仿宋" w:cs="仿宋" w:hint="eastAsia"/>
            <w:lang w:eastAsia="zh-CN"/>
          </w:rPr>
          <w:t>十、生产安全保护</w:t>
        </w:r>
        <w:r>
          <w:tab/>
        </w:r>
        <w:r>
          <w:fldChar w:fldCharType="begin"/>
        </w:r>
        <w:r>
          <w:instrText xml:space="preserve"> PAGEREF _Toc23604 \h </w:instrText>
        </w:r>
        <w:r>
          <w:fldChar w:fldCharType="separate"/>
        </w:r>
        <w:r>
          <w:t>32</w:t>
        </w:r>
        <w:r>
          <w:fldChar w:fldCharType="end"/>
        </w:r>
      </w:hyperlink>
    </w:p>
    <w:p>
      <w:pPr>
        <w:pStyle w:val="TOC2"/>
        <w:tabs>
          <w:tab w:val="right" w:leader="dot" w:pos="8306"/>
        </w:tabs>
      </w:pPr>
      <w:hyperlink w:anchor="_Toc4197" w:history="1">
        <w:r>
          <w:rPr>
            <w:rFonts w:ascii="仿宋" w:eastAsia="仿宋" w:hAnsi="仿宋" w:cs="仿宋" w:hint="eastAsia"/>
            <w:lang w:eastAsia="zh-CN"/>
          </w:rPr>
          <w:t>(一)、消防安全</w:t>
        </w:r>
        <w:r>
          <w:tab/>
        </w:r>
        <w:r>
          <w:fldChar w:fldCharType="begin"/>
        </w:r>
        <w:r>
          <w:instrText xml:space="preserve"> PAGEREF _Toc4197 \h </w:instrText>
        </w:r>
        <w:r>
          <w:fldChar w:fldCharType="separate"/>
        </w:r>
        <w:r>
          <w:t>32</w:t>
        </w:r>
        <w:r>
          <w:fldChar w:fldCharType="end"/>
        </w:r>
      </w:hyperlink>
    </w:p>
    <w:p>
      <w:pPr>
        <w:pStyle w:val="TOC2"/>
        <w:tabs>
          <w:tab w:val="right" w:leader="dot" w:pos="8306"/>
        </w:tabs>
      </w:pPr>
      <w:hyperlink w:anchor="_Toc3664" w:history="1">
        <w:r>
          <w:rPr>
            <w:rFonts w:ascii="仿宋" w:eastAsia="仿宋" w:hAnsi="仿宋" w:cs="仿宋" w:hint="eastAsia"/>
            <w:lang w:eastAsia="zh-CN"/>
          </w:rPr>
          <w:t>(二)、防火防爆总图布置措施</w:t>
        </w:r>
        <w:r>
          <w:tab/>
        </w:r>
        <w:r>
          <w:fldChar w:fldCharType="begin"/>
        </w:r>
        <w:r>
          <w:instrText xml:space="preserve"> PAGEREF _Toc3664 \h </w:instrText>
        </w:r>
        <w:r>
          <w:fldChar w:fldCharType="separate"/>
        </w:r>
        <w:r>
          <w:t>34</w:t>
        </w:r>
        <w:r>
          <w:fldChar w:fldCharType="end"/>
        </w:r>
      </w:hyperlink>
    </w:p>
    <w:p>
      <w:pPr>
        <w:pStyle w:val="TOC2"/>
        <w:tabs>
          <w:tab w:val="right" w:leader="dot" w:pos="8306"/>
        </w:tabs>
      </w:pPr>
      <w:hyperlink w:anchor="_Toc29001" w:history="1">
        <w:r>
          <w:rPr>
            <w:rFonts w:ascii="仿宋" w:eastAsia="仿宋" w:hAnsi="仿宋" w:cs="仿宋" w:hint="eastAsia"/>
            <w:lang w:eastAsia="zh-CN"/>
          </w:rPr>
          <w:t>(三)、自然灾害防范措施</w:t>
        </w:r>
        <w:r>
          <w:tab/>
        </w:r>
        <w:r>
          <w:fldChar w:fldCharType="begin"/>
        </w:r>
        <w:r>
          <w:instrText xml:space="preserve"> PAGEREF _Toc29001 \h </w:instrText>
        </w:r>
        <w:r>
          <w:fldChar w:fldCharType="separate"/>
        </w:r>
        <w:r>
          <w:t>35</w:t>
        </w:r>
        <w:r>
          <w:fldChar w:fldCharType="end"/>
        </w:r>
      </w:hyperlink>
    </w:p>
    <w:p>
      <w:pPr>
        <w:pStyle w:val="TOC2"/>
        <w:tabs>
          <w:tab w:val="right" w:leader="dot" w:pos="8306"/>
        </w:tabs>
      </w:pPr>
      <w:hyperlink w:anchor="_Toc28068" w:history="1">
        <w:r>
          <w:rPr>
            <w:rFonts w:ascii="仿宋" w:eastAsia="仿宋" w:hAnsi="仿宋" w:cs="仿宋" w:hint="eastAsia"/>
            <w:lang w:eastAsia="zh-CN"/>
          </w:rPr>
          <w:t>(四)、安全色及安全标志使用要求</w:t>
        </w:r>
        <w:r>
          <w:tab/>
        </w:r>
        <w:r>
          <w:fldChar w:fldCharType="begin"/>
        </w:r>
        <w:r>
          <w:instrText xml:space="preserve"> PAGEREF _Toc28068 \h </w:instrText>
        </w:r>
        <w:r>
          <w:fldChar w:fldCharType="separate"/>
        </w:r>
        <w:r>
          <w:t>36</w:t>
        </w:r>
        <w:r>
          <w:fldChar w:fldCharType="end"/>
        </w:r>
      </w:hyperlink>
    </w:p>
    <w:p>
      <w:pPr>
        <w:pStyle w:val="TOC2"/>
        <w:tabs>
          <w:tab w:val="right" w:leader="dot" w:pos="8306"/>
        </w:tabs>
      </w:pPr>
      <w:hyperlink w:anchor="_Toc5739" w:history="1">
        <w:r>
          <w:rPr>
            <w:rFonts w:ascii="仿宋" w:eastAsia="仿宋" w:hAnsi="仿宋" w:cs="仿宋" w:hint="eastAsia"/>
            <w:lang w:eastAsia="zh-CN"/>
          </w:rPr>
          <w:t>(五)、防尘防毒措施</w:t>
        </w:r>
        <w:r>
          <w:tab/>
        </w:r>
        <w:r>
          <w:fldChar w:fldCharType="begin"/>
        </w:r>
        <w:r>
          <w:instrText xml:space="preserve"> PAGEREF _Toc5739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07" w:history="1">
        <w:r>
          <w:rPr>
            <w:rFonts w:ascii="仿宋" w:eastAsia="仿宋" w:hAnsi="仿宋" w:cs="仿宋" w:hint="eastAsia"/>
            <w:lang w:eastAsia="zh-CN"/>
          </w:rPr>
          <w:t>(六)、防静电、触电防护及防雷措施</w:t>
        </w:r>
        <w:r>
          <w:tab/>
        </w:r>
        <w:r>
          <w:fldChar w:fldCharType="begin"/>
        </w:r>
        <w:r>
          <w:instrText xml:space="preserve"> PAGEREF _Toc22907 \h </w:instrText>
        </w:r>
        <w:r>
          <w:fldChar w:fldCharType="separate"/>
        </w:r>
        <w:r>
          <w:t>38</w:t>
        </w:r>
        <w:r>
          <w:fldChar w:fldCharType="end"/>
        </w:r>
      </w:hyperlink>
    </w:p>
    <w:p>
      <w:pPr>
        <w:pStyle w:val="TOC2"/>
        <w:tabs>
          <w:tab w:val="right" w:leader="dot" w:pos="8306"/>
        </w:tabs>
      </w:pPr>
      <w:hyperlink w:anchor="_Toc21325" w:history="1">
        <w:r>
          <w:rPr>
            <w:rFonts w:ascii="仿宋" w:eastAsia="仿宋" w:hAnsi="仿宋" w:cs="仿宋" w:hint="eastAsia"/>
            <w:lang w:eastAsia="zh-CN"/>
          </w:rPr>
          <w:t>(七)、机械设备安全保障措施</w:t>
        </w:r>
        <w:r>
          <w:tab/>
        </w:r>
        <w:r>
          <w:fldChar w:fldCharType="begin"/>
        </w:r>
        <w:r>
          <w:instrText xml:space="preserve"> PAGEREF _Toc21325 \h </w:instrText>
        </w:r>
        <w:r>
          <w:fldChar w:fldCharType="separate"/>
        </w:r>
        <w:r>
          <w:t>39</w:t>
        </w:r>
        <w:r>
          <w:fldChar w:fldCharType="end"/>
        </w:r>
      </w:hyperlink>
    </w:p>
    <w:p>
      <w:pPr>
        <w:pStyle w:val="TOC1"/>
        <w:tabs>
          <w:tab w:val="right" w:leader="dot" w:pos="8306"/>
        </w:tabs>
      </w:pPr>
      <w:hyperlink w:anchor="_Toc27461" w:history="1">
        <w:r>
          <w:rPr>
            <w:rFonts w:ascii="仿宋" w:eastAsia="仿宋" w:hAnsi="仿宋" w:cs="仿宋" w:hint="eastAsia"/>
            <w:lang w:eastAsia="zh-CN"/>
          </w:rPr>
          <w:t>十一、心血管系统用药项目技术管理</w:t>
        </w:r>
        <w:r>
          <w:tab/>
        </w:r>
        <w:r>
          <w:fldChar w:fldCharType="begin"/>
        </w:r>
        <w:r>
          <w:instrText xml:space="preserve"> PAGEREF _Toc27461 \h </w:instrText>
        </w:r>
        <w:r>
          <w:fldChar w:fldCharType="separate"/>
        </w:r>
        <w:r>
          <w:t>41</w:t>
        </w:r>
        <w:r>
          <w:fldChar w:fldCharType="end"/>
        </w:r>
      </w:hyperlink>
    </w:p>
    <w:p>
      <w:pPr>
        <w:pStyle w:val="TOC2"/>
        <w:tabs>
          <w:tab w:val="right" w:leader="dot" w:pos="8306"/>
        </w:tabs>
      </w:pPr>
      <w:hyperlink w:anchor="_Toc26564" w:history="1">
        <w:r>
          <w:rPr>
            <w:rFonts w:ascii="仿宋" w:eastAsia="仿宋" w:hAnsi="仿宋" w:cs="仿宋" w:hint="eastAsia"/>
            <w:lang w:eastAsia="zh-CN"/>
          </w:rPr>
          <w:t>(一)、技术方案选用方向</w:t>
        </w:r>
        <w:r>
          <w:tab/>
        </w:r>
        <w:r>
          <w:fldChar w:fldCharType="begin"/>
        </w:r>
        <w:r>
          <w:instrText xml:space="preserve"> PAGEREF _Toc26564 \h </w:instrText>
        </w:r>
        <w:r>
          <w:fldChar w:fldCharType="separate"/>
        </w:r>
        <w:r>
          <w:t>41</w:t>
        </w:r>
        <w:r>
          <w:fldChar w:fldCharType="end"/>
        </w:r>
      </w:hyperlink>
    </w:p>
    <w:p>
      <w:pPr>
        <w:pStyle w:val="TOC2"/>
        <w:tabs>
          <w:tab w:val="right" w:leader="dot" w:pos="8306"/>
        </w:tabs>
      </w:pPr>
      <w:hyperlink w:anchor="_Toc26367" w:history="1">
        <w:r>
          <w:rPr>
            <w:rFonts w:ascii="仿宋" w:eastAsia="仿宋" w:hAnsi="仿宋" w:cs="仿宋" w:hint="eastAsia"/>
            <w:lang w:eastAsia="zh-CN"/>
          </w:rPr>
          <w:t>(二)、工艺技术方案选用原则</w:t>
        </w:r>
        <w:r>
          <w:tab/>
        </w:r>
        <w:r>
          <w:fldChar w:fldCharType="begin"/>
        </w:r>
        <w:r>
          <w:instrText xml:space="preserve"> PAGEREF _Toc26367 \h </w:instrText>
        </w:r>
        <w:r>
          <w:fldChar w:fldCharType="separate"/>
        </w:r>
        <w:r>
          <w:t>43</w:t>
        </w:r>
        <w:r>
          <w:fldChar w:fldCharType="end"/>
        </w:r>
      </w:hyperlink>
    </w:p>
    <w:p>
      <w:pPr>
        <w:pStyle w:val="TOC2"/>
        <w:tabs>
          <w:tab w:val="right" w:leader="dot" w:pos="8306"/>
        </w:tabs>
      </w:pPr>
      <w:hyperlink w:anchor="_Toc1365" w:history="1">
        <w:r>
          <w:rPr>
            <w:rFonts w:ascii="仿宋" w:eastAsia="仿宋" w:hAnsi="仿宋" w:cs="仿宋" w:hint="eastAsia"/>
            <w:lang w:eastAsia="zh-CN"/>
          </w:rPr>
          <w:t>(三)、工艺技术方案要求</w:t>
        </w:r>
        <w:r>
          <w:tab/>
        </w:r>
        <w:r>
          <w:fldChar w:fldCharType="begin"/>
        </w:r>
        <w:r>
          <w:instrText xml:space="preserve"> PAGEREF _Toc1365 \h </w:instrText>
        </w:r>
        <w:r>
          <w:fldChar w:fldCharType="separate"/>
        </w:r>
        <w:r>
          <w:t>45</w:t>
        </w:r>
        <w:r>
          <w:fldChar w:fldCharType="end"/>
        </w:r>
      </w:hyperlink>
    </w:p>
    <w:p>
      <w:pPr>
        <w:pStyle w:val="TOC1"/>
        <w:tabs>
          <w:tab w:val="right" w:leader="dot" w:pos="8306"/>
        </w:tabs>
      </w:pPr>
      <w:hyperlink w:anchor="_Toc10163" w:history="1">
        <w:r>
          <w:rPr>
            <w:rFonts w:ascii="仿宋" w:eastAsia="仿宋" w:hAnsi="仿宋" w:cs="仿宋" w:hint="eastAsia"/>
            <w:lang w:eastAsia="zh-CN"/>
          </w:rPr>
          <w:t>十二、心血管系统用药项目风险管理</w:t>
        </w:r>
        <w:r>
          <w:tab/>
        </w:r>
        <w:r>
          <w:fldChar w:fldCharType="begin"/>
        </w:r>
        <w:r>
          <w:instrText xml:space="preserve"> PAGEREF _Toc10163 \h </w:instrText>
        </w:r>
        <w:r>
          <w:fldChar w:fldCharType="separate"/>
        </w:r>
        <w:r>
          <w:t>47</w:t>
        </w:r>
        <w:r>
          <w:fldChar w:fldCharType="end"/>
        </w:r>
      </w:hyperlink>
    </w:p>
    <w:p>
      <w:pPr>
        <w:pStyle w:val="TOC2"/>
        <w:tabs>
          <w:tab w:val="right" w:leader="dot" w:pos="8306"/>
        </w:tabs>
      </w:pPr>
      <w:hyperlink w:anchor="_Toc5162" w:history="1">
        <w:r>
          <w:rPr>
            <w:rFonts w:ascii="仿宋" w:eastAsia="仿宋" w:hAnsi="仿宋" w:cs="仿宋" w:hint="eastAsia"/>
            <w:lang w:eastAsia="zh-CN"/>
          </w:rPr>
          <w:t>(一)、风险识别与评估</w:t>
        </w:r>
        <w:r>
          <w:tab/>
        </w:r>
        <w:r>
          <w:fldChar w:fldCharType="begin"/>
        </w:r>
        <w:r>
          <w:instrText xml:space="preserve"> PAGEREF _Toc5162 \h </w:instrText>
        </w:r>
        <w:r>
          <w:fldChar w:fldCharType="separate"/>
        </w:r>
        <w:r>
          <w:t>47</w:t>
        </w:r>
        <w:r>
          <w:fldChar w:fldCharType="end"/>
        </w:r>
      </w:hyperlink>
    </w:p>
    <w:p>
      <w:pPr>
        <w:pStyle w:val="TOC2"/>
        <w:tabs>
          <w:tab w:val="right" w:leader="dot" w:pos="8306"/>
        </w:tabs>
      </w:pPr>
      <w:hyperlink w:anchor="_Toc12541" w:history="1">
        <w:r>
          <w:rPr>
            <w:rFonts w:ascii="仿宋" w:eastAsia="仿宋" w:hAnsi="仿宋" w:cs="仿宋" w:hint="eastAsia"/>
            <w:lang w:eastAsia="zh-CN"/>
          </w:rPr>
          <w:t>(二)、风险应对策略</w:t>
        </w:r>
        <w:r>
          <w:tab/>
        </w:r>
        <w:r>
          <w:fldChar w:fldCharType="begin"/>
        </w:r>
        <w:r>
          <w:instrText xml:space="preserve"> PAGEREF _Toc12541 \h </w:instrText>
        </w:r>
        <w:r>
          <w:fldChar w:fldCharType="separate"/>
        </w:r>
        <w:r>
          <w:t>48</w:t>
        </w:r>
        <w:r>
          <w:fldChar w:fldCharType="end"/>
        </w:r>
      </w:hyperlink>
    </w:p>
    <w:p>
      <w:pPr>
        <w:pStyle w:val="TOC2"/>
        <w:tabs>
          <w:tab w:val="right" w:leader="dot" w:pos="8306"/>
        </w:tabs>
      </w:pPr>
      <w:hyperlink w:anchor="_Toc23819" w:history="1">
        <w:r>
          <w:rPr>
            <w:rFonts w:ascii="仿宋" w:eastAsia="仿宋" w:hAnsi="仿宋" w:cs="仿宋" w:hint="eastAsia"/>
            <w:lang w:eastAsia="zh-CN"/>
          </w:rPr>
          <w:t>(三)、风险监控与控制</w:t>
        </w:r>
        <w:r>
          <w:tab/>
        </w:r>
        <w:r>
          <w:fldChar w:fldCharType="begin"/>
        </w:r>
        <w:r>
          <w:instrText xml:space="preserve"> PAGEREF _Toc23819 \h </w:instrText>
        </w:r>
        <w:r>
          <w:fldChar w:fldCharType="separate"/>
        </w:r>
        <w:r>
          <w:t>50</w:t>
        </w:r>
        <w:r>
          <w:fldChar w:fldCharType="end"/>
        </w:r>
      </w:hyperlink>
    </w:p>
    <w:p>
      <w:pPr>
        <w:pStyle w:val="TOC1"/>
        <w:tabs>
          <w:tab w:val="right" w:leader="dot" w:pos="8306"/>
        </w:tabs>
      </w:pPr>
      <w:hyperlink w:anchor="_Toc5566" w:history="1">
        <w:r>
          <w:rPr>
            <w:rFonts w:ascii="仿宋" w:eastAsia="仿宋" w:hAnsi="仿宋" w:cs="仿宋" w:hint="eastAsia"/>
            <w:lang w:eastAsia="zh-CN"/>
          </w:rPr>
          <w:t>十三、心血管系统用药项目实施保障措施</w:t>
        </w:r>
        <w:r>
          <w:tab/>
        </w:r>
        <w:r>
          <w:fldChar w:fldCharType="begin"/>
        </w:r>
        <w:r>
          <w:instrText xml:space="preserve"> PAGEREF _Toc5566 \h </w:instrText>
        </w:r>
        <w:r>
          <w:fldChar w:fldCharType="separate"/>
        </w:r>
        <w:r>
          <w:t>51</w:t>
        </w:r>
        <w:r>
          <w:fldChar w:fldCharType="end"/>
        </w:r>
      </w:hyperlink>
    </w:p>
    <w:p>
      <w:pPr>
        <w:pStyle w:val="TOC2"/>
        <w:tabs>
          <w:tab w:val="right" w:leader="dot" w:pos="8306"/>
        </w:tabs>
      </w:pPr>
      <w:hyperlink w:anchor="_Toc10174" w:history="1">
        <w:r>
          <w:rPr>
            <w:rFonts w:ascii="仿宋" w:eastAsia="仿宋" w:hAnsi="仿宋" w:cs="仿宋" w:hint="eastAsia"/>
            <w:lang w:eastAsia="zh-CN"/>
          </w:rPr>
          <w:t>(一)、心血管系统用药项目实施保障机制</w:t>
        </w:r>
        <w:r>
          <w:tab/>
        </w:r>
        <w:r>
          <w:fldChar w:fldCharType="begin"/>
        </w:r>
        <w:r>
          <w:instrText xml:space="preserve"> PAGEREF _Toc10174 \h </w:instrText>
        </w:r>
        <w:r>
          <w:fldChar w:fldCharType="separate"/>
        </w:r>
        <w:r>
          <w:t>51</w:t>
        </w:r>
        <w:r>
          <w:fldChar w:fldCharType="end"/>
        </w:r>
      </w:hyperlink>
    </w:p>
    <w:p>
      <w:pPr>
        <w:pStyle w:val="TOC2"/>
        <w:tabs>
          <w:tab w:val="right" w:leader="dot" w:pos="8306"/>
        </w:tabs>
      </w:pPr>
      <w:hyperlink w:anchor="_Toc9572" w:history="1">
        <w:r>
          <w:rPr>
            <w:rFonts w:ascii="仿宋" w:eastAsia="仿宋" w:hAnsi="仿宋" w:cs="仿宋" w:hint="eastAsia"/>
            <w:lang w:eastAsia="zh-CN"/>
          </w:rPr>
          <w:t>(二)、心血管系统用药项目法律合规要求</w:t>
        </w:r>
        <w:r>
          <w:tab/>
        </w:r>
        <w:r>
          <w:fldChar w:fldCharType="begin"/>
        </w:r>
        <w:r>
          <w:instrText xml:space="preserve"> PAGEREF _Toc9572 \h </w:instrText>
        </w:r>
        <w:r>
          <w:fldChar w:fldCharType="separate"/>
        </w:r>
        <w:r>
          <w:t>55</w:t>
        </w:r>
        <w:r>
          <w:fldChar w:fldCharType="end"/>
        </w:r>
      </w:hyperlink>
    </w:p>
    <w:p>
      <w:pPr>
        <w:pStyle w:val="TOC2"/>
        <w:tabs>
          <w:tab w:val="right" w:leader="dot" w:pos="8306"/>
        </w:tabs>
      </w:pPr>
      <w:hyperlink w:anchor="_Toc6579" w:history="1">
        <w:r>
          <w:rPr>
            <w:rFonts w:ascii="仿宋" w:eastAsia="仿宋" w:hAnsi="仿宋" w:cs="仿宋" w:hint="eastAsia"/>
            <w:lang w:eastAsia="zh-CN"/>
          </w:rPr>
          <w:t>(三)、心血管系统用药项目合同管理与法律事务</w:t>
        </w:r>
        <w:r>
          <w:tab/>
        </w:r>
        <w:r>
          <w:fldChar w:fldCharType="begin"/>
        </w:r>
        <w:r>
          <w:instrText xml:space="preserve"> PAGEREF _Toc6579 \h </w:instrText>
        </w:r>
        <w:r>
          <w:fldChar w:fldCharType="separate"/>
        </w:r>
        <w:r>
          <w:t>59</w:t>
        </w:r>
        <w:r>
          <w:fldChar w:fldCharType="end"/>
        </w:r>
      </w:hyperlink>
    </w:p>
    <w:p>
      <w:pPr>
        <w:pStyle w:val="TOC2"/>
        <w:tabs>
          <w:tab w:val="right" w:leader="dot" w:pos="8306"/>
        </w:tabs>
      </w:pPr>
      <w:hyperlink w:anchor="_Toc7278" w:history="1">
        <w:r>
          <w:rPr>
            <w:rFonts w:ascii="仿宋" w:eastAsia="仿宋" w:hAnsi="仿宋" w:cs="仿宋" w:hint="eastAsia"/>
            <w:lang w:eastAsia="zh-CN"/>
          </w:rPr>
          <w:t>(四)、心血管系统用药项目知识产权保护策略</w:t>
        </w:r>
        <w:r>
          <w:tab/>
        </w:r>
        <w:r>
          <w:fldChar w:fldCharType="begin"/>
        </w:r>
        <w:r>
          <w:instrText xml:space="preserve"> PAGEREF _Toc7278 \h </w:instrText>
        </w:r>
        <w:r>
          <w:fldChar w:fldCharType="separate"/>
        </w:r>
        <w:r>
          <w:t>66</w:t>
        </w:r>
        <w:r>
          <w:fldChar w:fldCharType="end"/>
        </w:r>
      </w:hyperlink>
    </w:p>
    <w:p>
      <w:pPr>
        <w:pStyle w:val="TOC1"/>
        <w:tabs>
          <w:tab w:val="right" w:leader="dot" w:pos="8306"/>
        </w:tabs>
      </w:pPr>
      <w:hyperlink w:anchor="_Toc16121" w:history="1">
        <w:r>
          <w:rPr>
            <w:rFonts w:ascii="仿宋" w:eastAsia="仿宋" w:hAnsi="仿宋" w:cs="仿宋" w:hint="eastAsia"/>
            <w:lang w:eastAsia="zh-CN"/>
          </w:rPr>
          <w:t>十四、供应链管理</w:t>
        </w:r>
        <w:r>
          <w:tab/>
        </w:r>
        <w:r>
          <w:fldChar w:fldCharType="begin"/>
        </w:r>
        <w:r>
          <w:instrText xml:space="preserve"> PAGEREF _Toc16121 \h </w:instrText>
        </w:r>
        <w:r>
          <w:fldChar w:fldCharType="separate"/>
        </w:r>
        <w:r>
          <w:t>68</w:t>
        </w:r>
        <w:r>
          <w:fldChar w:fldCharType="end"/>
        </w:r>
      </w:hyperlink>
    </w:p>
    <w:p>
      <w:pPr>
        <w:pStyle w:val="TOC2"/>
        <w:tabs>
          <w:tab w:val="right" w:leader="dot" w:pos="8306"/>
        </w:tabs>
      </w:pPr>
      <w:hyperlink w:anchor="_Toc14869" w:history="1">
        <w:r>
          <w:rPr>
            <w:rFonts w:ascii="仿宋" w:eastAsia="仿宋" w:hAnsi="仿宋" w:cs="仿宋" w:hint="eastAsia"/>
            <w:lang w:eastAsia="zh-CN"/>
          </w:rPr>
          <w:t>(一)、供应链战略规划</w:t>
        </w:r>
        <w:r>
          <w:tab/>
        </w:r>
        <w:r>
          <w:fldChar w:fldCharType="begin"/>
        </w:r>
        <w:r>
          <w:instrText xml:space="preserve"> PAGEREF _Toc14869 \h </w:instrText>
        </w:r>
        <w:r>
          <w:fldChar w:fldCharType="separate"/>
        </w:r>
        <w:r>
          <w:t>68</w:t>
        </w:r>
        <w:r>
          <w:fldChar w:fldCharType="end"/>
        </w:r>
      </w:hyperlink>
    </w:p>
    <w:p>
      <w:pPr>
        <w:pStyle w:val="TOC2"/>
        <w:tabs>
          <w:tab w:val="right" w:leader="dot" w:pos="8306"/>
        </w:tabs>
      </w:pPr>
      <w:hyperlink w:anchor="_Toc14268" w:history="1">
        <w:r>
          <w:rPr>
            <w:rFonts w:ascii="仿宋" w:eastAsia="仿宋" w:hAnsi="仿宋" w:cs="仿宋" w:hint="eastAsia"/>
            <w:lang w:eastAsia="zh-CN"/>
          </w:rPr>
          <w:t>(二)、供应商选择与合作</w:t>
        </w:r>
        <w:r>
          <w:tab/>
        </w:r>
        <w:r>
          <w:fldChar w:fldCharType="begin"/>
        </w:r>
        <w:r>
          <w:instrText xml:space="preserve"> PAGEREF _Toc14268 \h </w:instrText>
        </w:r>
        <w:r>
          <w:fldChar w:fldCharType="separate"/>
        </w:r>
        <w:r>
          <w:t>70</w:t>
        </w:r>
        <w:r>
          <w:fldChar w:fldCharType="end"/>
        </w:r>
      </w:hyperlink>
    </w:p>
    <w:p>
      <w:pPr>
        <w:pStyle w:val="TOC2"/>
        <w:tabs>
          <w:tab w:val="right" w:leader="dot" w:pos="8306"/>
        </w:tabs>
      </w:pPr>
      <w:hyperlink w:anchor="_Toc27717" w:history="1">
        <w:r>
          <w:rPr>
            <w:rFonts w:ascii="仿宋" w:eastAsia="仿宋" w:hAnsi="仿宋" w:cs="仿宋" w:hint="eastAsia"/>
            <w:lang w:eastAsia="zh-CN"/>
          </w:rPr>
          <w:t>(三)、物流与库存管理</w:t>
        </w:r>
        <w:r>
          <w:tab/>
        </w:r>
        <w:r>
          <w:fldChar w:fldCharType="begin"/>
        </w:r>
        <w:r>
          <w:instrText xml:space="preserve"> PAGEREF _Toc27717 \h </w:instrText>
        </w:r>
        <w:r>
          <w:fldChar w:fldCharType="separate"/>
        </w:r>
        <w:r>
          <w:t>71</w:t>
        </w:r>
        <w:r>
          <w:fldChar w:fldCharType="end"/>
        </w:r>
      </w:hyperlink>
    </w:p>
    <w:p>
      <w:pPr>
        <w:pStyle w:val="TOC1"/>
        <w:tabs>
          <w:tab w:val="right" w:leader="dot" w:pos="8306"/>
        </w:tabs>
      </w:pPr>
      <w:hyperlink w:anchor="_Toc5860" w:history="1">
        <w:r>
          <w:rPr>
            <w:rFonts w:ascii="仿宋" w:eastAsia="仿宋" w:hAnsi="仿宋" w:cs="仿宋" w:hint="eastAsia"/>
            <w:lang w:eastAsia="zh-CN"/>
          </w:rPr>
          <w:t>十五、利益相关者分析与沟通计划</w:t>
        </w:r>
        <w:r>
          <w:tab/>
        </w:r>
        <w:r>
          <w:fldChar w:fldCharType="begin"/>
        </w:r>
        <w:r>
          <w:instrText xml:space="preserve"> PAGEREF _Toc5860 \h </w:instrText>
        </w:r>
        <w:r>
          <w:fldChar w:fldCharType="separate"/>
        </w:r>
        <w:r>
          <w:t>72</w:t>
        </w:r>
        <w:r>
          <w:fldChar w:fldCharType="end"/>
        </w:r>
      </w:hyperlink>
    </w:p>
    <w:p>
      <w:pPr>
        <w:pStyle w:val="TOC2"/>
        <w:tabs>
          <w:tab w:val="right" w:leader="dot" w:pos="8306"/>
        </w:tabs>
      </w:pPr>
      <w:hyperlink w:anchor="_Toc3141" w:history="1">
        <w:r>
          <w:rPr>
            <w:rFonts w:ascii="仿宋" w:eastAsia="仿宋" w:hAnsi="仿宋" w:cs="仿宋" w:hint="eastAsia"/>
            <w:lang w:eastAsia="zh-CN"/>
          </w:rPr>
          <w:t>(一)、利益相关者分析</w:t>
        </w:r>
        <w:r>
          <w:tab/>
        </w:r>
        <w:r>
          <w:fldChar w:fldCharType="begin"/>
        </w:r>
        <w:r>
          <w:instrText xml:space="preserve"> PAGEREF _Toc3141 \h </w:instrText>
        </w:r>
        <w:r>
          <w:fldChar w:fldCharType="separate"/>
        </w:r>
        <w:r>
          <w:t>72</w:t>
        </w:r>
        <w:r>
          <w:fldChar w:fldCharType="end"/>
        </w:r>
      </w:hyperlink>
    </w:p>
    <w:p>
      <w:pPr>
        <w:pStyle w:val="TOC2"/>
        <w:tabs>
          <w:tab w:val="right" w:leader="dot" w:pos="8306"/>
        </w:tabs>
      </w:pPr>
      <w:hyperlink w:anchor="_Toc8852" w:history="1">
        <w:r>
          <w:rPr>
            <w:rFonts w:ascii="仿宋" w:eastAsia="仿宋" w:hAnsi="仿宋" w:cs="仿宋" w:hint="eastAsia"/>
            <w:lang w:eastAsia="zh-CN"/>
          </w:rPr>
          <w:t>(二)、沟通计划</w:t>
        </w:r>
        <w:r>
          <w:tab/>
        </w:r>
        <w:r>
          <w:fldChar w:fldCharType="begin"/>
        </w:r>
        <w:r>
          <w:instrText xml:space="preserve"> PAGEREF _Toc8852 \h </w:instrText>
        </w:r>
        <w:r>
          <w:fldChar w:fldCharType="separate"/>
        </w:r>
        <w:r>
          <w:t>74</w:t>
        </w:r>
        <w:r>
          <w:fldChar w:fldCharType="end"/>
        </w:r>
      </w:hyperlink>
    </w:p>
    <w:p>
      <w:pPr>
        <w:pStyle w:val="TOC1"/>
        <w:tabs>
          <w:tab w:val="right" w:leader="dot" w:pos="8306"/>
        </w:tabs>
      </w:pPr>
      <w:hyperlink w:anchor="_Toc14787" w:history="1">
        <w:r>
          <w:rPr>
            <w:rFonts w:ascii="仿宋" w:eastAsia="仿宋" w:hAnsi="仿宋" w:cs="仿宋" w:hint="eastAsia"/>
            <w:lang w:eastAsia="zh-CN"/>
          </w:rPr>
          <w:t>十六、营销与推广策略</w:t>
        </w:r>
        <w:r>
          <w:tab/>
        </w:r>
        <w:r>
          <w:fldChar w:fldCharType="begin"/>
        </w:r>
        <w:r>
          <w:instrText xml:space="preserve"> PAGEREF _Toc14787 \h </w:instrText>
        </w:r>
        <w:r>
          <w:fldChar w:fldCharType="separate"/>
        </w:r>
        <w:r>
          <w:t>75</w:t>
        </w:r>
        <w:r>
          <w:fldChar w:fldCharType="end"/>
        </w:r>
      </w:hyperlink>
    </w:p>
    <w:p>
      <w:pPr>
        <w:pStyle w:val="TOC2"/>
        <w:tabs>
          <w:tab w:val="right" w:leader="dot" w:pos="8306"/>
        </w:tabs>
      </w:pPr>
      <w:hyperlink w:anchor="_Toc28044" w:history="1">
        <w:r>
          <w:rPr>
            <w:rFonts w:ascii="仿宋" w:eastAsia="仿宋" w:hAnsi="仿宋" w:cs="仿宋" w:hint="eastAsia"/>
            <w:lang w:eastAsia="zh-CN"/>
          </w:rPr>
          <w:t>(一)、产品/服务定位与特点</w:t>
        </w:r>
        <w:r>
          <w:tab/>
        </w:r>
        <w:r>
          <w:fldChar w:fldCharType="begin"/>
        </w:r>
        <w:r>
          <w:instrText xml:space="preserve"> PAGEREF _Toc28044 \h </w:instrText>
        </w:r>
        <w:r>
          <w:fldChar w:fldCharType="separate"/>
        </w:r>
        <w:r>
          <w:t>75</w:t>
        </w:r>
        <w:r>
          <w:fldChar w:fldCharType="end"/>
        </w:r>
      </w:hyperlink>
    </w:p>
    <w:p>
      <w:pPr>
        <w:pStyle w:val="TOC2"/>
        <w:tabs>
          <w:tab w:val="right" w:leader="dot" w:pos="8306"/>
        </w:tabs>
      </w:pPr>
      <w:hyperlink w:anchor="_Toc3874" w:history="1">
        <w:r>
          <w:rPr>
            <w:rFonts w:ascii="仿宋" w:eastAsia="仿宋" w:hAnsi="仿宋" w:cs="仿宋" w:hint="eastAsia"/>
            <w:lang w:eastAsia="zh-CN"/>
          </w:rPr>
          <w:t>(二)、市场定位与竞争分析</w:t>
        </w:r>
        <w:r>
          <w:tab/>
        </w:r>
        <w:r>
          <w:fldChar w:fldCharType="begin"/>
        </w:r>
        <w:r>
          <w:instrText xml:space="preserve"> PAGEREF _Toc3874 \h </w:instrText>
        </w:r>
        <w:r>
          <w:fldChar w:fldCharType="separate"/>
        </w:r>
        <w:r>
          <w:t>76</w:t>
        </w:r>
        <w:r>
          <w:fldChar w:fldCharType="end"/>
        </w:r>
      </w:hyperlink>
    </w:p>
    <w:p>
      <w:pPr>
        <w:pStyle w:val="TOC2"/>
        <w:tabs>
          <w:tab w:val="right" w:leader="dot" w:pos="8306"/>
        </w:tabs>
      </w:pPr>
      <w:hyperlink w:anchor="_Toc14529" w:history="1">
        <w:r>
          <w:rPr>
            <w:rFonts w:ascii="仿宋" w:eastAsia="仿宋" w:hAnsi="仿宋" w:cs="仿宋" w:hint="eastAsia"/>
            <w:lang w:eastAsia="zh-CN"/>
          </w:rPr>
          <w:t>(三)、营销渠道与策略</w:t>
        </w:r>
        <w:r>
          <w:tab/>
        </w:r>
        <w:r>
          <w:fldChar w:fldCharType="begin"/>
        </w:r>
        <w:r>
          <w:instrText xml:space="preserve"> PAGEREF _Toc14529 \h </w:instrText>
        </w:r>
        <w:r>
          <w:fldChar w:fldCharType="separate"/>
        </w:r>
        <w:r>
          <w:t>78</w:t>
        </w:r>
        <w:r>
          <w:fldChar w:fldCharType="end"/>
        </w:r>
      </w:hyperlink>
    </w:p>
    <w:p>
      <w:pPr>
        <w:pStyle w:val="TOC2"/>
        <w:tabs>
          <w:tab w:val="right" w:leader="dot" w:pos="8306"/>
        </w:tabs>
      </w:pPr>
      <w:hyperlink w:anchor="_Toc304" w:history="1">
        <w:r>
          <w:rPr>
            <w:rFonts w:ascii="仿宋" w:eastAsia="仿宋" w:hAnsi="仿宋" w:cs="仿宋" w:hint="eastAsia"/>
            <w:lang w:eastAsia="zh-CN"/>
          </w:rPr>
          <w:t>(四)、推广与宣传活动</w:t>
        </w:r>
        <w:r>
          <w:tab/>
        </w:r>
        <w:r>
          <w:fldChar w:fldCharType="begin"/>
        </w:r>
        <w:r>
          <w:instrText xml:space="preserve"> PAGEREF _Toc304 \h </w:instrText>
        </w:r>
        <w:r>
          <w:fldChar w:fldCharType="separate"/>
        </w:r>
        <w:r>
          <w:t>79</w:t>
        </w:r>
        <w:r>
          <w:fldChar w:fldCharType="end"/>
        </w:r>
      </w:hyperlink>
    </w:p>
    <w:p>
      <w:pPr>
        <w:pStyle w:val="TOC1"/>
        <w:tabs>
          <w:tab w:val="right" w:leader="dot" w:pos="8306"/>
        </w:tabs>
      </w:pPr>
      <w:hyperlink w:anchor="_Toc18096" w:history="1">
        <w:r>
          <w:rPr>
            <w:rFonts w:ascii="仿宋" w:eastAsia="仿宋" w:hAnsi="仿宋" w:cs="仿宋" w:hint="eastAsia"/>
            <w:lang w:eastAsia="zh-CN"/>
          </w:rPr>
          <w:t>十七、风险识别与分类</w:t>
        </w:r>
        <w:r>
          <w:tab/>
        </w:r>
        <w:r>
          <w:fldChar w:fldCharType="begin"/>
        </w:r>
        <w:r>
          <w:instrText xml:space="preserve"> PAGEREF _Toc18096 \h </w:instrText>
        </w:r>
        <w:r>
          <w:fldChar w:fldCharType="separate"/>
        </w:r>
        <w:r>
          <w:t>84</w:t>
        </w:r>
        <w:r>
          <w:fldChar w:fldCharType="end"/>
        </w:r>
      </w:hyperlink>
    </w:p>
    <w:p>
      <w:pPr>
        <w:pStyle w:val="TOC2"/>
        <w:tabs>
          <w:tab w:val="right" w:leader="dot" w:pos="8306"/>
        </w:tabs>
      </w:pPr>
      <w:hyperlink w:anchor="_Toc3513" w:history="1">
        <w:r>
          <w:rPr>
            <w:rFonts w:ascii="仿宋" w:eastAsia="仿宋" w:hAnsi="仿宋" w:cs="仿宋" w:hint="eastAsia"/>
            <w:lang w:eastAsia="zh-CN"/>
          </w:rPr>
          <w:t>(一)、风险识别</w:t>
        </w:r>
        <w:r>
          <w:tab/>
        </w:r>
        <w:r>
          <w:fldChar w:fldCharType="begin"/>
        </w:r>
        <w:r>
          <w:instrText xml:space="preserve"> PAGEREF _Toc3513 \h </w:instrText>
        </w:r>
        <w:r>
          <w:fldChar w:fldCharType="separate"/>
        </w:r>
        <w:r>
          <w:t>84</w:t>
        </w:r>
        <w:r>
          <w:fldChar w:fldCharType="end"/>
        </w:r>
      </w:hyperlink>
    </w:p>
    <w:p>
      <w:pPr>
        <w:pStyle w:val="TOC2"/>
        <w:tabs>
          <w:tab w:val="right" w:leader="dot" w:pos="8306"/>
        </w:tabs>
      </w:pPr>
      <w:hyperlink w:anchor="_Toc22062" w:history="1">
        <w:r>
          <w:rPr>
            <w:rFonts w:ascii="仿宋" w:eastAsia="仿宋" w:hAnsi="仿宋" w:cs="仿宋" w:hint="eastAsia"/>
            <w:lang w:eastAsia="zh-CN"/>
          </w:rPr>
          <w:t>(二)、风险分类</w:t>
        </w:r>
        <w:r>
          <w:tab/>
        </w:r>
        <w:r>
          <w:fldChar w:fldCharType="begin"/>
        </w:r>
        <w:r>
          <w:instrText xml:space="preserve"> PAGEREF _Toc22062 \h </w:instrText>
        </w:r>
        <w:r>
          <w:fldChar w:fldCharType="separate"/>
        </w:r>
        <w:r>
          <w:t>85</w:t>
        </w:r>
        <w:r>
          <w:fldChar w:fldCharType="end"/>
        </w:r>
      </w:hyperlink>
    </w:p>
    <w:p>
      <w:pPr>
        <w:pStyle w:val="TOC1"/>
        <w:tabs>
          <w:tab w:val="right" w:leader="dot" w:pos="8306"/>
        </w:tabs>
      </w:pPr>
      <w:hyperlink w:anchor="_Toc14229" w:history="1">
        <w:r>
          <w:rPr>
            <w:rFonts w:ascii="仿宋" w:eastAsia="仿宋" w:hAnsi="仿宋" w:cs="仿宋" w:hint="eastAsia"/>
            <w:lang w:eastAsia="zh-CN"/>
          </w:rPr>
          <w:t>十八、心血管系统用药项目实施时间节点</w:t>
        </w:r>
        <w:r>
          <w:tab/>
        </w:r>
        <w:r>
          <w:fldChar w:fldCharType="begin"/>
        </w:r>
        <w:r>
          <w:instrText xml:space="preserve"> PAGEREF _Toc14229 \h </w:instrText>
        </w:r>
        <w:r>
          <w:fldChar w:fldCharType="separate"/>
        </w:r>
        <w:r>
          <w:t>87</w:t>
        </w:r>
        <w:r>
          <w:fldChar w:fldCharType="end"/>
        </w:r>
      </w:hyperlink>
    </w:p>
    <w:p>
      <w:pPr>
        <w:pStyle w:val="TOC2"/>
        <w:tabs>
          <w:tab w:val="right" w:leader="dot" w:pos="8306"/>
        </w:tabs>
      </w:pPr>
      <w:hyperlink w:anchor="_Toc26814" w:history="1">
        <w:r>
          <w:rPr>
            <w:rFonts w:ascii="仿宋" w:eastAsia="仿宋" w:hAnsi="仿宋" w:cs="仿宋" w:hint="eastAsia"/>
            <w:lang w:eastAsia="zh-CN"/>
          </w:rPr>
          <w:t>(一)、心血管系统用药项目启动阶段时间节点</w:t>
        </w:r>
        <w:r>
          <w:tab/>
        </w:r>
        <w:r>
          <w:fldChar w:fldCharType="begin"/>
        </w:r>
        <w:r>
          <w:instrText xml:space="preserve"> PAGEREF _Toc26814 \h </w:instrText>
        </w:r>
        <w:r>
          <w:fldChar w:fldCharType="separate"/>
        </w:r>
        <w:r>
          <w:t>87</w:t>
        </w:r>
        <w:r>
          <w:fldChar w:fldCharType="end"/>
        </w:r>
      </w:hyperlink>
    </w:p>
    <w:p>
      <w:pPr>
        <w:pStyle w:val="TOC2"/>
        <w:tabs>
          <w:tab w:val="right" w:leader="dot" w:pos="8306"/>
        </w:tabs>
      </w:pPr>
      <w:hyperlink w:anchor="_Toc1047" w:history="1">
        <w:r>
          <w:rPr>
            <w:rFonts w:ascii="仿宋" w:eastAsia="仿宋" w:hAnsi="仿宋" w:cs="仿宋" w:hint="eastAsia"/>
            <w:lang w:eastAsia="zh-CN"/>
          </w:rPr>
          <w:t>(二)、心血管系统用药项目执行阶段时间节点</w:t>
        </w:r>
        <w:r>
          <w:tab/>
        </w:r>
        <w:r>
          <w:fldChar w:fldCharType="begin"/>
        </w:r>
        <w:r>
          <w:instrText xml:space="preserve"> PAGEREF _Toc1047 \h </w:instrText>
        </w:r>
        <w:r>
          <w:fldChar w:fldCharType="separate"/>
        </w:r>
        <w:r>
          <w:t>89</w:t>
        </w:r>
        <w:r>
          <w:fldChar w:fldCharType="end"/>
        </w:r>
      </w:hyperlink>
    </w:p>
    <w:p>
      <w:pPr>
        <w:pStyle w:val="TOC2"/>
        <w:tabs>
          <w:tab w:val="right" w:leader="dot" w:pos="8306"/>
        </w:tabs>
      </w:pPr>
      <w:hyperlink w:anchor="_Toc22722" w:history="1">
        <w:r>
          <w:rPr>
            <w:rFonts w:ascii="仿宋" w:eastAsia="仿宋" w:hAnsi="仿宋" w:cs="仿宋" w:hint="eastAsia"/>
            <w:lang w:eastAsia="zh-CN"/>
          </w:rPr>
          <w:t>(三)、心血管系统用药项目完成阶段时间节点</w:t>
        </w:r>
        <w:r>
          <w:tab/>
        </w:r>
        <w:r>
          <w:fldChar w:fldCharType="begin"/>
        </w:r>
        <w:r>
          <w:instrText xml:space="preserve"> PAGEREF _Toc22722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72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560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心血管系统用药项目的主要产品是XXXX，预计年产值为XXX万元。这一产品在市场中占据着重要的地位，其广泛的应用范围使得该心血管系统用药项目的市场前景非常广阔。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心血管系统用药项目的xxx产品作为重要的原材料之一，将在多个领域发挥关键作用。其在建筑、交通、能源等方面的广泛应用将为整个产业链提供强大的支持，形成产业协同效应。心血管系统用药项目的年产值XXX万XXX万XXX万万元不仅反映了其在市场上的巨大潜力，更预示着它对国民经济的积极贡献。这种关联度高、涉及面广的产业关系，使得该心血管系统用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581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系统用药项目总征地面积为XXXX平方米，相当于约XX.XX亩，其中净用地面积为XXXX平方米，红线范围内相当于约XX.XX亩。这一用地规模充分考虑了心血管系统用药项目的建设需求，保障了心血管系统用药项目在合适的空间内得以充分发展。心血管系统用药项目规划的总建筑面积为XXXX平方米，其中主体工程建设占XXXX平方米，计容建筑面积达XXXX平方米。预计建筑工程的投资将达到XXXX万元，为心血管系统用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系统用药项目计划购置的设备共计XXXX台（套），设备购置费用为XXXX万元。这一设备购置计划充分考虑到心血管系统用药项目的生产需求和技术要求，确保了心血管系统用药项目在生产运营中具备先进的技术装备和高效的生产能力。设备的合理配置将为心血管系统用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系统用药项目计划总投资为XXXX万元，预计年实现营业收入为XXXX万元。这一产能规模的设定旨在确保心血管系统用药项目能够在投资与回报之间取得平衡，实现长期可持续的发展。心血管系统用药项目的总投资充分考虑到各个方面的需求，包括用地建设、设备购置等多个环节，以确保心血管系统用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969"/>
      <w:r>
        <w:rPr>
          <w:rFonts w:ascii="仿宋" w:eastAsia="仿宋" w:hAnsi="仿宋" w:cs="仿宋" w:hint="eastAsia"/>
          <w:sz w:val="28"/>
          <w:lang w:eastAsia="zh-CN"/>
        </w:rPr>
        <w:t>二、心血管系统用药项目绩效评估</w:t>
      </w:r>
      <w:bookmarkEnd w:id="5"/>
    </w:p>
    <w:p>
      <w:pPr>
        <w:pStyle w:val="Heading2"/>
        <w:rPr>
          <w:rFonts w:ascii="仿宋" w:eastAsia="仿宋" w:hAnsi="仿宋" w:cs="仿宋" w:hint="eastAsia"/>
          <w:lang w:eastAsia="zh-CN"/>
        </w:rPr>
      </w:pPr>
      <w:bookmarkStart w:id="6" w:name="_Toc1888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心血管系统用药项目中，我们设计了一套全面的绩效评估指标，以确保心血管系统用药项目的可控和成功交付。这些指标跨足心血管系统用药项目目标、成本、进度和质量等多个维度，为我们提供了全面洞察心血管系统用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系统用药项目目标达成率是我们关注的首要指标。我们设定了明确的目标，并通过定期监测和评估，迅速发现并应对潜在的目标偏差。这为心血管系统用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成本绩效是另一个核心关注点。通过实际成本与预算成本的对比分析，我们深入了解成本差异的原因，及时调整资源分配，保持心血管系统用药项目在经济效益方面的合理水平。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系统用药项目进度作为关键的绩效指标之一，得到了精心的关注。我们制定了详细的心血管系统用药项目进度计划，并设立了进度符合度指标，确保实际进度与计划进度保持一致。这使我们能够快速发现和解决潜在的进度问题，保持心血管系统用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心血管系统用药项目绩效的不可或缺的一环。我们引入了一系列的质量标准和客户满意度指标，以确保心血管系统用药项目交付的成果在质量上达到或超越预期水平。通过持续监测这些指标，我们努力提升心血管系统用药项目整体质量水平，为心血管系统用药项目的成功交付提供有力保障。通过这些科学且全面的绩效评估，我们能够更好地引导心血管系统用药项目的持续改进，确保心血管系统用药项目目标的顺利达成。</w:t>
      </w:r>
    </w:p>
    <w:p>
      <w:pPr>
        <w:pStyle w:val="Heading2"/>
        <w:ind w:firstLine="560" w:firstLineChars="200"/>
        <w:rPr>
          <w:rFonts w:ascii="仿宋" w:eastAsia="仿宋" w:hAnsi="仿宋" w:cs="仿宋" w:hint="eastAsia"/>
          <w:sz w:val="28"/>
          <w:lang w:eastAsia="zh-CN"/>
        </w:rPr>
      </w:pPr>
      <w:bookmarkStart w:id="7" w:name="_Toc2741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绩效评估是心血管系统用药项目中的关键环节，为确保心血管系统用药项目达到预期目标，我们采用了多层次、多维度的绩效评估方法。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心血管系统用药项目的战略目标对齐，确保每个决策和行动都与心血管系统用药项目整体目标保持一致。团队会定期召开战略对齐会议，审视当前工作与心血管系统用药项目战略是否保持一致，以及是否需要调整战略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心血管系统用药项目进度、质量、成本和风险等方面。这些指标通过数据收集和分析，为心血管系统用药项目管理团队提供了客观的评估依据。例如，我们通过心血管系统用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心血管系统用药项目内部，还考虑了心血管系统用药项目对外部环境的影响。我们定期进行干系人满意度调查，以了解各利益相关方对心血管系统用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这种多层次、多角度的绩效评估方法，使得我们能够全面了解心血管系统用药项目的运行状态，及时做出调整，确保心血管系统用药项目在不断变化的环境中保持稳健前行。</w:t>
      </w:r>
    </w:p>
    <w:p>
      <w:pPr>
        <w:pStyle w:val="Heading2"/>
        <w:ind w:firstLine="560" w:firstLineChars="200"/>
        <w:rPr>
          <w:rFonts w:ascii="仿宋" w:eastAsia="仿宋" w:hAnsi="仿宋" w:cs="仿宋" w:hint="eastAsia"/>
          <w:sz w:val="28"/>
          <w:lang w:eastAsia="zh-CN"/>
        </w:rPr>
      </w:pPr>
      <w:bookmarkStart w:id="8" w:name="_Toc2301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为了确保心血管系统用药项目的有效管理和不断优化，我们采用了精心设计的绩效评估周期。这个周期旨在实现灵活、实时和全面的评估，以适应心血管系统用药项目执行中的各种挑战。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心血管系统用药项目的不同需求，分为短期、中期和长期。短期评估关注每个迭代或工作周期，以及时发现和解决当前任务中的问题。中期评估涵盖几个迭代，深入了解整体心血管系统用药项目的趋势和性能。长期评估则着眼于整个心血管系统用药项目阶段，确保心血管系统用药项目目标的一致性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心血管系统用药项目管理工具和协作平台，团队成员能够随时更新和分享心血管系统用药项目数据。这种实时性的反馈机制使我们能够及时察觉潜在问题，快速调整，保持心血管系统用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心血管系统用药项目的决策制定密不可分。每个周期的心血管系统用药项目回顾会议成为集体总结经验、识别问题深层次原因并找到创新解决方案的平台。这种定期的反思与调整机制使心血管系统用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0949"/>
      <w:r>
        <w:rPr>
          <w:rFonts w:ascii="仿宋" w:eastAsia="仿宋" w:hAnsi="仿宋" w:cs="仿宋" w:hint="eastAsia"/>
          <w:sz w:val="28"/>
          <w:lang w:eastAsia="zh-CN"/>
        </w:rPr>
        <w:t>三、心血管系统用药项目选址可行性分析</w:t>
      </w:r>
      <w:bookmarkEnd w:id="9"/>
    </w:p>
    <w:p>
      <w:pPr>
        <w:pStyle w:val="Heading2"/>
        <w:rPr>
          <w:rFonts w:ascii="仿宋" w:eastAsia="仿宋" w:hAnsi="仿宋" w:cs="仿宋" w:hint="eastAsia"/>
          <w:lang w:eastAsia="zh-CN"/>
        </w:rPr>
      </w:pPr>
      <w:bookmarkStart w:id="10" w:name="_Toc24347"/>
      <w:r>
        <w:rPr>
          <w:rFonts w:ascii="仿宋" w:eastAsia="仿宋" w:hAnsi="仿宋" w:cs="仿宋" w:hint="eastAsia"/>
          <w:lang w:eastAsia="zh-CN"/>
        </w:rPr>
        <w:t>(一)、心血管系统用药项目选址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该心血管系统用药项目选址位于XX省XX市XX区XXX街道</w:t>
      </w:r>
    </w:p>
    <w:p>
      <w:pPr>
        <w:pStyle w:val="Heading2"/>
        <w:ind w:firstLine="560" w:firstLineChars="200"/>
        <w:rPr>
          <w:rFonts w:ascii="仿宋" w:eastAsia="仿宋" w:hAnsi="仿宋" w:cs="仿宋" w:hint="eastAsia"/>
          <w:sz w:val="28"/>
          <w:lang w:eastAsia="zh-CN"/>
        </w:rPr>
      </w:pPr>
      <w:bookmarkStart w:id="11" w:name="_Toc4196"/>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心血管系统用药项目的征地面积将根据心血管系统用药项目的实际规模和需求进行精确规划。具体面积XXX平方米，旨在确保心血管系统用药项目不仅能够满足当前的发展需求，还能够预留空间以适应未来的扩展。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净用地面积是在征地面积基础上去除不可利用面积后的实际可开发用地。具体面积XXX平方米，考虑到环保、交通、安全等多方面因素，以确保心血管系统用药项目在整体利用效率上达到最优。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心血管系统用药项目计划建设的建筑总规模具体面积XXX平方米。这一规模的确定综合考虑了心血管系统用药项目的性质、规模，以及城市规划的相关要求，确保建筑布局与周边环境协调一致。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绿地率是心血管系统用药项目用地中被规划为绿地的比例。具体面积XXX平方米，旨在通过合理规划绿地，改善心血管系统用药项目周边环境，提升居民生活质量，并符合城市整体绿化规划。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容积率是用地上可以建设的建筑总体积与用地面积之比。具体面积XXX，通过合理的容积率规划，确保心血管系统用药项目建筑规模与周边环境和谐共生。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心血管系统用药项目选址与当地城市规划相一致，具体面积XXX平方米。通过与城市规划部门深入沟通，确保心血管系统用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心血管系统用药项目选址符合当地产业政策，具体面积XXX平方米。这包括心血管系统用药项目对当地经济的促进作用，以及对相关产业的带动效应，确保心血管系统用药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用地总体要求必须符合环保和可持续发展的原则，具体面积XXX平方米。通过采用绿色建筑设计、节能减排等措施，确保心血管系统用药项目在建设和运营过程中对环境的影响最小化，达到可持续发展的要求。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确保心血管系统用药项目选址具备必要的公共设施配套，具体面积XXX平方米。这包括交通便利性、教育、医疗等基础设施，以提高居民生活品质，使得心血管系统用药项目选址更具吸引力。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考虑用地总体要求对当地社会稳定性的影响，具体面积XXX平方米。通过深入了解当地社区反馈，确保心血管系统用药项目的选址和建设过程对当地社会和谐稳定产生积极作用。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心血管系统用药项目选址不仅符合法规和规划，还在实际操作中具有可行性。这一全面规划将为心血管系统用药项目的成功实施提供坚实的基础，确保心血管系统用药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07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心血管系统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心血管系统用药项目的设备规划和空间设计中，我们将采取灵活设备布局的措施。设备布局将根据实际需求进行灵活设计，避免不必要的浪费。通过合理规划设备摆放位置，我们将提高设备的利用率，减少设备间距，以确保心血管系统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心血管系统用药项目内部引入共享设施的概念，例如共享会议室、办公区等。通过这种方式，我们可以减少对资源的重复建设，提高资源共享效率，从而减小心血管系统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3292"/>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心血管系统用药项目的总图布置中，我们将不同功能区域进行明确的规划，以最大程度满足心血管系统用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412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心血管系统用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心血管系统用药项目对环境的影响是综合评价的重要因素之一。我们将详细考虑选址周边的自然环境、生态保护区、水源地等情况，确保心血管系统用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对选址的评价还需充分考虑当地政府的产业政策和法规。我们将详细了解心血管系统用药项目所在地的相关政策，确保心血管系统用药项目的规划和运营与当地法规相符，降低不必要的法律风险。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考虑到社会稳定性对企业运营的重要性，我们将评估选址地区的社会安全情况、劳工关系、社区反馈等方面，以确保心血管系统用药项目的建设和运营不会受到社会稳定性的负面影响。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最后，我们将综合考虑用地成本，包括土地购置费用、土地开发成本等。通过对用地成本的详细评估，我们能够做出更为精确的经济效益分析，为心血管系统用药项目的投资决策提供有力支持。</w:t>
      </w:r>
    </w:p>
    <w:p>
      <w:pPr>
        <w:pStyle w:val="Heading1"/>
        <w:ind w:firstLine="560" w:firstLineChars="200"/>
        <w:rPr>
          <w:rFonts w:ascii="仿宋" w:eastAsia="仿宋" w:hAnsi="仿宋" w:cs="仿宋" w:hint="eastAsia"/>
          <w:sz w:val="28"/>
          <w:lang w:eastAsia="zh-CN"/>
        </w:rPr>
      </w:pPr>
      <w:bookmarkStart w:id="15" w:name="_Toc8940"/>
      <w:r>
        <w:rPr>
          <w:rFonts w:ascii="仿宋" w:eastAsia="仿宋" w:hAnsi="仿宋" w:cs="仿宋" w:hint="eastAsia"/>
          <w:sz w:val="28"/>
          <w:lang w:eastAsia="zh-CN"/>
        </w:rPr>
        <w:t>四、心血管系统用药项目危机管理</w:t>
      </w:r>
      <w:bookmarkEnd w:id="15"/>
    </w:p>
    <w:p>
      <w:pPr>
        <w:pStyle w:val="Heading2"/>
        <w:rPr>
          <w:rFonts w:ascii="仿宋" w:eastAsia="仿宋" w:hAnsi="仿宋" w:cs="仿宋" w:hint="eastAsia"/>
          <w:lang w:eastAsia="zh-CN"/>
        </w:rPr>
      </w:pPr>
      <w:bookmarkStart w:id="16" w:name="_Toc25344"/>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心血管系统用药项目危机管理中，危机预警与识别是确保心血管系统用药项目稳健运行的核心步骤。通过建立全面的监测机制，心血管系统用药项目团队旨在及时发现和理解潜在的风险和危机因素，以便采取及时的预防和应对措施，确保心血管系统用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心血管系统用药项目团队全面分析了整个心血管系统用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心血管系统用药项目团队着重于明确定义心血管系统用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心血管系统用药项目进展的持续监控，团队能够及时发现潜在问题并作出迅速反应。心血管系统用药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在这一阶段，团队的专业素养和反应速度将发挥至关重要的作用，以确保潜在危机能够在初期得到有效的处理，最大程度地减轻负面影响。通过危机预警与识别，心血管系统用药项目得以更有序、可控地推进。</w:t>
      </w:r>
    </w:p>
    <w:p>
      <w:pPr>
        <w:pStyle w:val="Heading2"/>
        <w:ind w:firstLine="560" w:firstLineChars="200"/>
        <w:rPr>
          <w:rFonts w:ascii="仿宋" w:eastAsia="仿宋" w:hAnsi="仿宋" w:cs="仿宋" w:hint="eastAsia"/>
          <w:sz w:val="28"/>
          <w:lang w:eastAsia="zh-CN"/>
        </w:rPr>
      </w:pPr>
      <w:bookmarkStart w:id="17" w:name="_Toc19471"/>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在危机发生时，心血管系统用药项目团队立即行动，成立了应急小组。该小组的任务是迅速制定并实施紧急应对措施，以最小化潜在损失。以下是采取的主要措施：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暂停心血管系统用药项目进度：为遏制危机蔓延，心血管系统用药项目暂时停止进行，以便全面评估当前状况。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资源重新分配：重新评估心血管系统用药项目资源的分配，确保最大限度地减小损失。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实时沟通：与关键利益相关者建立实时沟通机制，向他们传递心血管系统用药项目危机的实际状况，保障心血管系统用药项目核心利益。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在紧急应对的同时，心血管系统用药项目团队强调了团队协作和有效沟通的重要性。以下是团队协作的关键举措：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信息共享机制：建立了信息共享平台，确保团队成员能够及时获取心血管系统用药项目危机的实时信息。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领导者沟通：心血管系统用药项目领导者通过定期会议和即时沟通工具，指导团队应对危机，保持团队稳定运行。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随着危机得到初步控制，心血管系统用药项目团队转向制定恢复计划，以确保心血管系统用药项目能够从中迅速恢复。主要恢复计划包括：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修复受损的进度计划：重新评估心血管系统用药项目进度，制定修复计划，确保心血管系统用药项目尽快回归正常进程。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重新调整资源分配：优化资源分配，确保心血管系统用药项目在有限资源下高效运转。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风险管理机制加强：对心血管系统用药项目风险进行全面评估，制定更强化的风险管理策略，以预防未来可能的危机。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3021"/>
      <w:r>
        <w:rPr>
          <w:rFonts w:ascii="仿宋" w:eastAsia="仿宋" w:hAnsi="仿宋" w:cs="仿宋" w:hint="eastAsia"/>
          <w:sz w:val="28"/>
          <w:lang w:eastAsia="zh-CN"/>
        </w:rPr>
        <w:t>五、心血管系统用药项目可持续发展</w:t>
      </w:r>
      <w:bookmarkEnd w:id="18"/>
    </w:p>
    <w:p>
      <w:pPr>
        <w:pStyle w:val="Heading2"/>
        <w:rPr>
          <w:rFonts w:ascii="仿宋" w:eastAsia="仿宋" w:hAnsi="仿宋" w:cs="仿宋" w:hint="eastAsia"/>
          <w:lang w:eastAsia="zh-CN"/>
        </w:rPr>
      </w:pPr>
      <w:bookmarkStart w:id="19" w:name="_Toc18019"/>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https://d.book118.com/335222104023011041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心血管系统用药项目规划设计蓝图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B46B83"/>
    <w:rsid w:val="07B46B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522210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2024-01-08T11:00:00Z</dcterms:created>
  <dcterms:modified xsi:type="dcterms:W3CDTF">2024-01-08T11:00:56Z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A185D9B9611140358BB51D0D7BDF4639_11</vt:lpwstr>
  </property>
  <property fmtid="{D5CDD505-2E9C-101B-9397-08002B2CF9AE}" pid="3" name="KSOProductBuildVer">
    <vt:lpwstr>2052-12.1.0.16120</vt:lpwstr>
  </property>
</Properties>
</file>