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抗高血压药物项目规划设计方案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57" w:history="1">
        <w:r>
          <w:rPr>
            <w:rFonts w:ascii="仿宋" w:eastAsia="仿宋" w:hAnsi="仿宋" w:cs="仿宋" w:hint="eastAsia"/>
            <w:lang w:eastAsia="zh-CN"/>
          </w:rPr>
          <w:t>前言</w:t>
        </w:r>
        <w:r>
          <w:tab/>
        </w:r>
        <w:r>
          <w:fldChar w:fldCharType="begin"/>
        </w:r>
        <w:r>
          <w:instrText xml:space="preserve"> PAGEREF _Toc7657 \h </w:instrText>
        </w:r>
        <w:r>
          <w:fldChar w:fldCharType="separate"/>
        </w:r>
        <w:r>
          <w:t>3</w:t>
        </w:r>
        <w:r>
          <w:fldChar w:fldCharType="end"/>
        </w:r>
      </w:hyperlink>
    </w:p>
    <w:p>
      <w:pPr>
        <w:pStyle w:val="TOC1"/>
        <w:tabs>
          <w:tab w:val="right" w:leader="dot" w:pos="8306"/>
        </w:tabs>
      </w:pPr>
      <w:hyperlink w:anchor="_Toc20548" w:history="1">
        <w:r>
          <w:rPr>
            <w:rFonts w:ascii="仿宋" w:eastAsia="仿宋" w:hAnsi="仿宋" w:cs="仿宋" w:hint="eastAsia"/>
            <w:lang w:eastAsia="zh-CN"/>
          </w:rPr>
          <w:t>一、抗高血压药物项目绩效评估</w:t>
        </w:r>
        <w:r>
          <w:tab/>
        </w:r>
        <w:r>
          <w:fldChar w:fldCharType="begin"/>
        </w:r>
        <w:r>
          <w:instrText xml:space="preserve"> PAGEREF _Toc20548 \h </w:instrText>
        </w:r>
        <w:r>
          <w:fldChar w:fldCharType="separate"/>
        </w:r>
        <w:r>
          <w:t>3</w:t>
        </w:r>
        <w:r>
          <w:fldChar w:fldCharType="end"/>
        </w:r>
      </w:hyperlink>
    </w:p>
    <w:p>
      <w:pPr>
        <w:pStyle w:val="TOC2"/>
        <w:tabs>
          <w:tab w:val="right" w:leader="dot" w:pos="8306"/>
        </w:tabs>
      </w:pPr>
      <w:hyperlink w:anchor="_Toc13581" w:history="1">
        <w:r>
          <w:rPr>
            <w:rFonts w:ascii="仿宋" w:eastAsia="仿宋" w:hAnsi="仿宋" w:cs="仿宋" w:hint="eastAsia"/>
            <w:lang w:eastAsia="zh-CN"/>
          </w:rPr>
          <w:t>(一)、绩效评估指标</w:t>
        </w:r>
        <w:r>
          <w:tab/>
        </w:r>
        <w:r>
          <w:fldChar w:fldCharType="begin"/>
        </w:r>
        <w:r>
          <w:instrText xml:space="preserve"> PAGEREF _Toc13581 \h </w:instrText>
        </w:r>
        <w:r>
          <w:fldChar w:fldCharType="separate"/>
        </w:r>
        <w:r>
          <w:t>3</w:t>
        </w:r>
        <w:r>
          <w:fldChar w:fldCharType="end"/>
        </w:r>
      </w:hyperlink>
    </w:p>
    <w:p>
      <w:pPr>
        <w:pStyle w:val="TOC2"/>
        <w:tabs>
          <w:tab w:val="right" w:leader="dot" w:pos="8306"/>
        </w:tabs>
      </w:pPr>
      <w:hyperlink w:anchor="_Toc10776" w:history="1">
        <w:r>
          <w:rPr>
            <w:rFonts w:ascii="仿宋" w:eastAsia="仿宋" w:hAnsi="仿宋" w:cs="仿宋" w:hint="eastAsia"/>
            <w:lang w:eastAsia="zh-CN"/>
          </w:rPr>
          <w:t>(二)、绩效评估方法</w:t>
        </w:r>
        <w:r>
          <w:tab/>
        </w:r>
        <w:r>
          <w:fldChar w:fldCharType="begin"/>
        </w:r>
        <w:r>
          <w:instrText xml:space="preserve"> PAGEREF _Toc10776 \h </w:instrText>
        </w:r>
        <w:r>
          <w:fldChar w:fldCharType="separate"/>
        </w:r>
        <w:r>
          <w:t>4</w:t>
        </w:r>
        <w:r>
          <w:fldChar w:fldCharType="end"/>
        </w:r>
      </w:hyperlink>
    </w:p>
    <w:p>
      <w:pPr>
        <w:pStyle w:val="TOC2"/>
        <w:tabs>
          <w:tab w:val="right" w:leader="dot" w:pos="8306"/>
        </w:tabs>
      </w:pPr>
      <w:hyperlink w:anchor="_Toc23543" w:history="1">
        <w:r>
          <w:rPr>
            <w:rFonts w:ascii="仿宋" w:eastAsia="仿宋" w:hAnsi="仿宋" w:cs="仿宋" w:hint="eastAsia"/>
            <w:lang w:eastAsia="zh-CN"/>
          </w:rPr>
          <w:t>(三)、绩效评估周期</w:t>
        </w:r>
        <w:r>
          <w:tab/>
        </w:r>
        <w:r>
          <w:fldChar w:fldCharType="begin"/>
        </w:r>
        <w:r>
          <w:instrText xml:space="preserve"> PAGEREF _Toc23543 \h </w:instrText>
        </w:r>
        <w:r>
          <w:fldChar w:fldCharType="separate"/>
        </w:r>
        <w:r>
          <w:t>5</w:t>
        </w:r>
        <w:r>
          <w:fldChar w:fldCharType="end"/>
        </w:r>
      </w:hyperlink>
    </w:p>
    <w:p>
      <w:pPr>
        <w:pStyle w:val="TOC1"/>
        <w:tabs>
          <w:tab w:val="right" w:leader="dot" w:pos="8306"/>
        </w:tabs>
      </w:pPr>
      <w:hyperlink w:anchor="_Toc25031" w:history="1">
        <w:r>
          <w:rPr>
            <w:rFonts w:ascii="仿宋" w:eastAsia="仿宋" w:hAnsi="仿宋" w:cs="仿宋" w:hint="eastAsia"/>
            <w:lang w:eastAsia="zh-CN"/>
          </w:rPr>
          <w:t>二、产品规划分析</w:t>
        </w:r>
        <w:r>
          <w:tab/>
        </w:r>
        <w:r>
          <w:fldChar w:fldCharType="begin"/>
        </w:r>
        <w:r>
          <w:instrText xml:space="preserve"> PAGEREF _Toc25031 \h </w:instrText>
        </w:r>
        <w:r>
          <w:fldChar w:fldCharType="separate"/>
        </w:r>
        <w:r>
          <w:t>6</w:t>
        </w:r>
        <w:r>
          <w:fldChar w:fldCharType="end"/>
        </w:r>
      </w:hyperlink>
    </w:p>
    <w:p>
      <w:pPr>
        <w:pStyle w:val="TOC2"/>
        <w:tabs>
          <w:tab w:val="right" w:leader="dot" w:pos="8306"/>
        </w:tabs>
      </w:pPr>
      <w:hyperlink w:anchor="_Toc21184" w:history="1">
        <w:r>
          <w:rPr>
            <w:rFonts w:ascii="仿宋" w:eastAsia="仿宋" w:hAnsi="仿宋" w:cs="仿宋" w:hint="eastAsia"/>
            <w:lang w:eastAsia="zh-CN"/>
          </w:rPr>
          <w:t>(一)、产品规划</w:t>
        </w:r>
        <w:r>
          <w:tab/>
        </w:r>
        <w:r>
          <w:fldChar w:fldCharType="begin"/>
        </w:r>
        <w:r>
          <w:instrText xml:space="preserve"> PAGEREF _Toc21184 \h </w:instrText>
        </w:r>
        <w:r>
          <w:fldChar w:fldCharType="separate"/>
        </w:r>
        <w:r>
          <w:t>6</w:t>
        </w:r>
        <w:r>
          <w:fldChar w:fldCharType="end"/>
        </w:r>
      </w:hyperlink>
    </w:p>
    <w:p>
      <w:pPr>
        <w:pStyle w:val="TOC2"/>
        <w:tabs>
          <w:tab w:val="right" w:leader="dot" w:pos="8306"/>
        </w:tabs>
      </w:pPr>
      <w:hyperlink w:anchor="_Toc14990" w:history="1">
        <w:r>
          <w:rPr>
            <w:rFonts w:ascii="仿宋" w:eastAsia="仿宋" w:hAnsi="仿宋" w:cs="仿宋" w:hint="eastAsia"/>
            <w:lang w:eastAsia="zh-CN"/>
          </w:rPr>
          <w:t>(二)、建设规模</w:t>
        </w:r>
        <w:r>
          <w:tab/>
        </w:r>
        <w:r>
          <w:fldChar w:fldCharType="begin"/>
        </w:r>
        <w:r>
          <w:instrText xml:space="preserve"> PAGEREF _Toc14990 \h </w:instrText>
        </w:r>
        <w:r>
          <w:fldChar w:fldCharType="separate"/>
        </w:r>
        <w:r>
          <w:t>7</w:t>
        </w:r>
        <w:r>
          <w:fldChar w:fldCharType="end"/>
        </w:r>
      </w:hyperlink>
    </w:p>
    <w:p>
      <w:pPr>
        <w:pStyle w:val="TOC1"/>
        <w:tabs>
          <w:tab w:val="right" w:leader="dot" w:pos="8306"/>
        </w:tabs>
      </w:pPr>
      <w:hyperlink w:anchor="_Toc19753" w:history="1">
        <w:r>
          <w:rPr>
            <w:rFonts w:ascii="仿宋" w:eastAsia="仿宋" w:hAnsi="仿宋" w:cs="仿宋" w:hint="eastAsia"/>
            <w:lang w:eastAsia="zh-CN"/>
          </w:rPr>
          <w:t>三、抗高血压药物项目文档管理</w:t>
        </w:r>
        <w:r>
          <w:tab/>
        </w:r>
        <w:r>
          <w:fldChar w:fldCharType="begin"/>
        </w:r>
        <w:r>
          <w:instrText xml:space="preserve"> PAGEREF _Toc19753 \h </w:instrText>
        </w:r>
        <w:r>
          <w:fldChar w:fldCharType="separate"/>
        </w:r>
        <w:r>
          <w:t>8</w:t>
        </w:r>
        <w:r>
          <w:fldChar w:fldCharType="end"/>
        </w:r>
      </w:hyperlink>
    </w:p>
    <w:p>
      <w:pPr>
        <w:pStyle w:val="TOC2"/>
        <w:tabs>
          <w:tab w:val="right" w:leader="dot" w:pos="8306"/>
        </w:tabs>
      </w:pPr>
      <w:hyperlink w:anchor="_Toc2231" w:history="1">
        <w:r>
          <w:rPr>
            <w:rFonts w:ascii="仿宋" w:eastAsia="仿宋" w:hAnsi="仿宋" w:cs="仿宋" w:hint="eastAsia"/>
            <w:lang w:eastAsia="zh-CN"/>
          </w:rPr>
          <w:t>(一)、文档编制与审查</w:t>
        </w:r>
        <w:r>
          <w:tab/>
        </w:r>
        <w:r>
          <w:fldChar w:fldCharType="begin"/>
        </w:r>
        <w:r>
          <w:instrText xml:space="preserve"> PAGEREF _Toc2231 \h </w:instrText>
        </w:r>
        <w:r>
          <w:fldChar w:fldCharType="separate"/>
        </w:r>
        <w:r>
          <w:t>8</w:t>
        </w:r>
        <w:r>
          <w:fldChar w:fldCharType="end"/>
        </w:r>
      </w:hyperlink>
    </w:p>
    <w:p>
      <w:pPr>
        <w:pStyle w:val="TOC2"/>
        <w:tabs>
          <w:tab w:val="right" w:leader="dot" w:pos="8306"/>
        </w:tabs>
      </w:pPr>
      <w:hyperlink w:anchor="_Toc18335" w:history="1">
        <w:r>
          <w:rPr>
            <w:rFonts w:ascii="仿宋" w:eastAsia="仿宋" w:hAnsi="仿宋" w:cs="仿宋" w:hint="eastAsia"/>
            <w:lang w:eastAsia="zh-CN"/>
          </w:rPr>
          <w:t>(二)、文档发布与分发</w:t>
        </w:r>
        <w:r>
          <w:tab/>
        </w:r>
        <w:r>
          <w:fldChar w:fldCharType="begin"/>
        </w:r>
        <w:r>
          <w:instrText xml:space="preserve"> PAGEREF _Toc18335 \h </w:instrText>
        </w:r>
        <w:r>
          <w:fldChar w:fldCharType="separate"/>
        </w:r>
        <w:r>
          <w:t>9</w:t>
        </w:r>
        <w:r>
          <w:fldChar w:fldCharType="end"/>
        </w:r>
      </w:hyperlink>
    </w:p>
    <w:p>
      <w:pPr>
        <w:pStyle w:val="TOC2"/>
        <w:tabs>
          <w:tab w:val="right" w:leader="dot" w:pos="8306"/>
        </w:tabs>
      </w:pPr>
      <w:hyperlink w:anchor="_Toc4894" w:history="1">
        <w:r>
          <w:rPr>
            <w:rFonts w:ascii="仿宋" w:eastAsia="仿宋" w:hAnsi="仿宋" w:cs="仿宋" w:hint="eastAsia"/>
            <w:lang w:eastAsia="zh-CN"/>
          </w:rPr>
          <w:t>(三)、文档存档与归档</w:t>
        </w:r>
        <w:r>
          <w:tab/>
        </w:r>
        <w:r>
          <w:fldChar w:fldCharType="begin"/>
        </w:r>
        <w:r>
          <w:instrText xml:space="preserve"> PAGEREF _Toc4894 \h </w:instrText>
        </w:r>
        <w:r>
          <w:fldChar w:fldCharType="separate"/>
        </w:r>
        <w:r>
          <w:t>10</w:t>
        </w:r>
        <w:r>
          <w:fldChar w:fldCharType="end"/>
        </w:r>
      </w:hyperlink>
    </w:p>
    <w:p>
      <w:pPr>
        <w:pStyle w:val="TOC1"/>
        <w:tabs>
          <w:tab w:val="right" w:leader="dot" w:pos="8306"/>
        </w:tabs>
      </w:pPr>
      <w:hyperlink w:anchor="_Toc16681" w:history="1">
        <w:r>
          <w:rPr>
            <w:rFonts w:ascii="仿宋" w:eastAsia="仿宋" w:hAnsi="仿宋" w:cs="仿宋" w:hint="eastAsia"/>
            <w:lang w:eastAsia="zh-CN"/>
          </w:rPr>
          <w:t>四、工艺说明</w:t>
        </w:r>
        <w:r>
          <w:tab/>
        </w:r>
        <w:r>
          <w:fldChar w:fldCharType="begin"/>
        </w:r>
        <w:r>
          <w:instrText xml:space="preserve"> PAGEREF _Toc16681 \h </w:instrText>
        </w:r>
        <w:r>
          <w:fldChar w:fldCharType="separate"/>
        </w:r>
        <w:r>
          <w:t>12</w:t>
        </w:r>
        <w:r>
          <w:fldChar w:fldCharType="end"/>
        </w:r>
      </w:hyperlink>
    </w:p>
    <w:p>
      <w:pPr>
        <w:pStyle w:val="TOC2"/>
        <w:tabs>
          <w:tab w:val="right" w:leader="dot" w:pos="8306"/>
        </w:tabs>
      </w:pPr>
      <w:hyperlink w:anchor="_Toc18916" w:history="1">
        <w:r>
          <w:rPr>
            <w:rFonts w:ascii="仿宋" w:eastAsia="仿宋" w:hAnsi="仿宋" w:cs="仿宋" w:hint="eastAsia"/>
            <w:lang w:eastAsia="zh-CN"/>
          </w:rPr>
          <w:t>(一)、技术管理特点</w:t>
        </w:r>
        <w:r>
          <w:tab/>
        </w:r>
        <w:r>
          <w:fldChar w:fldCharType="begin"/>
        </w:r>
        <w:r>
          <w:instrText xml:space="preserve"> PAGEREF _Toc18916 \h </w:instrText>
        </w:r>
        <w:r>
          <w:fldChar w:fldCharType="separate"/>
        </w:r>
        <w:r>
          <w:t>12</w:t>
        </w:r>
        <w:r>
          <w:fldChar w:fldCharType="end"/>
        </w:r>
      </w:hyperlink>
    </w:p>
    <w:p>
      <w:pPr>
        <w:pStyle w:val="TOC2"/>
        <w:tabs>
          <w:tab w:val="right" w:leader="dot" w:pos="8306"/>
        </w:tabs>
      </w:pPr>
      <w:hyperlink w:anchor="_Toc27085" w:history="1">
        <w:r>
          <w:rPr>
            <w:rFonts w:ascii="仿宋" w:eastAsia="仿宋" w:hAnsi="仿宋" w:cs="仿宋" w:hint="eastAsia"/>
            <w:lang w:eastAsia="zh-CN"/>
          </w:rPr>
          <w:t>(二)、抗高血压药物项目工艺技术设计方案</w:t>
        </w:r>
        <w:r>
          <w:tab/>
        </w:r>
        <w:r>
          <w:fldChar w:fldCharType="begin"/>
        </w:r>
        <w:r>
          <w:instrText xml:space="preserve"> PAGEREF _Toc27085 \h </w:instrText>
        </w:r>
        <w:r>
          <w:fldChar w:fldCharType="separate"/>
        </w:r>
        <w:r>
          <w:t>13</w:t>
        </w:r>
        <w:r>
          <w:fldChar w:fldCharType="end"/>
        </w:r>
      </w:hyperlink>
    </w:p>
    <w:p>
      <w:pPr>
        <w:pStyle w:val="TOC2"/>
        <w:tabs>
          <w:tab w:val="right" w:leader="dot" w:pos="8306"/>
        </w:tabs>
      </w:pPr>
      <w:hyperlink w:anchor="_Toc17335" w:history="1">
        <w:r>
          <w:rPr>
            <w:rFonts w:ascii="仿宋" w:eastAsia="仿宋" w:hAnsi="仿宋" w:cs="仿宋" w:hint="eastAsia"/>
            <w:lang w:eastAsia="zh-CN"/>
          </w:rPr>
          <w:t>(三)、设备选型方案</w:t>
        </w:r>
        <w:r>
          <w:tab/>
        </w:r>
        <w:r>
          <w:fldChar w:fldCharType="begin"/>
        </w:r>
        <w:r>
          <w:instrText xml:space="preserve"> PAGEREF _Toc17335 \h </w:instrText>
        </w:r>
        <w:r>
          <w:fldChar w:fldCharType="separate"/>
        </w:r>
        <w:r>
          <w:t>14</w:t>
        </w:r>
        <w:r>
          <w:fldChar w:fldCharType="end"/>
        </w:r>
      </w:hyperlink>
    </w:p>
    <w:p>
      <w:pPr>
        <w:pStyle w:val="TOC1"/>
        <w:tabs>
          <w:tab w:val="right" w:leader="dot" w:pos="8306"/>
        </w:tabs>
      </w:pPr>
      <w:hyperlink w:anchor="_Toc4411" w:history="1">
        <w:r>
          <w:rPr>
            <w:rFonts w:ascii="仿宋" w:eastAsia="仿宋" w:hAnsi="仿宋" w:cs="仿宋" w:hint="eastAsia"/>
            <w:lang w:eastAsia="zh-CN"/>
          </w:rPr>
          <w:t>五、市场分析、调研</w:t>
        </w:r>
        <w:r>
          <w:tab/>
        </w:r>
        <w:r>
          <w:fldChar w:fldCharType="begin"/>
        </w:r>
        <w:r>
          <w:instrText xml:space="preserve"> PAGEREF _Toc4411 \h </w:instrText>
        </w:r>
        <w:r>
          <w:fldChar w:fldCharType="separate"/>
        </w:r>
        <w:r>
          <w:t>15</w:t>
        </w:r>
        <w:r>
          <w:fldChar w:fldCharType="end"/>
        </w:r>
      </w:hyperlink>
    </w:p>
    <w:p>
      <w:pPr>
        <w:pStyle w:val="TOC2"/>
        <w:tabs>
          <w:tab w:val="right" w:leader="dot" w:pos="8306"/>
        </w:tabs>
      </w:pPr>
      <w:hyperlink w:anchor="_Toc15958" w:history="1">
        <w:r>
          <w:rPr>
            <w:rFonts w:ascii="仿宋" w:eastAsia="仿宋" w:hAnsi="仿宋" w:cs="仿宋" w:hint="eastAsia"/>
            <w:lang w:eastAsia="zh-CN"/>
          </w:rPr>
          <w:t>(一)、抗高血压药物行业分析</w:t>
        </w:r>
        <w:r>
          <w:tab/>
        </w:r>
        <w:r>
          <w:fldChar w:fldCharType="begin"/>
        </w:r>
        <w:r>
          <w:instrText xml:space="preserve"> PAGEREF _Toc15958 \h </w:instrText>
        </w:r>
        <w:r>
          <w:fldChar w:fldCharType="separate"/>
        </w:r>
        <w:r>
          <w:t>15</w:t>
        </w:r>
        <w:r>
          <w:fldChar w:fldCharType="end"/>
        </w:r>
      </w:hyperlink>
    </w:p>
    <w:p>
      <w:pPr>
        <w:pStyle w:val="TOC2"/>
        <w:tabs>
          <w:tab w:val="right" w:leader="dot" w:pos="8306"/>
        </w:tabs>
      </w:pPr>
      <w:hyperlink w:anchor="_Toc16322" w:history="1">
        <w:r>
          <w:rPr>
            <w:rFonts w:ascii="仿宋" w:eastAsia="仿宋" w:hAnsi="仿宋" w:cs="仿宋" w:hint="eastAsia"/>
            <w:lang w:eastAsia="zh-CN"/>
          </w:rPr>
          <w:t>(二)、抗高血压药物市场分析预测</w:t>
        </w:r>
        <w:r>
          <w:tab/>
        </w:r>
        <w:r>
          <w:fldChar w:fldCharType="begin"/>
        </w:r>
        <w:r>
          <w:instrText xml:space="preserve"> PAGEREF _Toc16322 \h </w:instrText>
        </w:r>
        <w:r>
          <w:fldChar w:fldCharType="separate"/>
        </w:r>
        <w:r>
          <w:t>16</w:t>
        </w:r>
        <w:r>
          <w:fldChar w:fldCharType="end"/>
        </w:r>
      </w:hyperlink>
    </w:p>
    <w:p>
      <w:pPr>
        <w:pStyle w:val="TOC1"/>
        <w:tabs>
          <w:tab w:val="right" w:leader="dot" w:pos="8306"/>
        </w:tabs>
      </w:pPr>
      <w:hyperlink w:anchor="_Toc1082" w:history="1">
        <w:r>
          <w:rPr>
            <w:rFonts w:ascii="仿宋" w:eastAsia="仿宋" w:hAnsi="仿宋" w:cs="仿宋" w:hint="eastAsia"/>
            <w:lang w:eastAsia="zh-CN"/>
          </w:rPr>
          <w:t>六、抗高血压药物项目建设背景及必要性分析</w:t>
        </w:r>
        <w:r>
          <w:tab/>
        </w:r>
        <w:r>
          <w:fldChar w:fldCharType="begin"/>
        </w:r>
        <w:r>
          <w:instrText xml:space="preserve"> PAGEREF _Toc1082 \h </w:instrText>
        </w:r>
        <w:r>
          <w:fldChar w:fldCharType="separate"/>
        </w:r>
        <w:r>
          <w:t>17</w:t>
        </w:r>
        <w:r>
          <w:fldChar w:fldCharType="end"/>
        </w:r>
      </w:hyperlink>
    </w:p>
    <w:p>
      <w:pPr>
        <w:pStyle w:val="TOC2"/>
        <w:tabs>
          <w:tab w:val="right" w:leader="dot" w:pos="8306"/>
        </w:tabs>
      </w:pPr>
      <w:hyperlink w:anchor="_Toc29646" w:history="1">
        <w:r>
          <w:rPr>
            <w:rFonts w:ascii="仿宋" w:eastAsia="仿宋" w:hAnsi="仿宋" w:cs="仿宋" w:hint="eastAsia"/>
            <w:lang w:eastAsia="zh-CN"/>
          </w:rPr>
          <w:t>(一)、抗高血压药物项目背景分析</w:t>
        </w:r>
        <w:r>
          <w:tab/>
        </w:r>
        <w:r>
          <w:fldChar w:fldCharType="begin"/>
        </w:r>
        <w:r>
          <w:instrText xml:space="preserve"> PAGEREF _Toc29646 \h </w:instrText>
        </w:r>
        <w:r>
          <w:fldChar w:fldCharType="separate"/>
        </w:r>
        <w:r>
          <w:t>17</w:t>
        </w:r>
        <w:r>
          <w:fldChar w:fldCharType="end"/>
        </w:r>
      </w:hyperlink>
    </w:p>
    <w:p>
      <w:pPr>
        <w:pStyle w:val="TOC2"/>
        <w:tabs>
          <w:tab w:val="right" w:leader="dot" w:pos="8306"/>
        </w:tabs>
      </w:pPr>
      <w:hyperlink w:anchor="_Toc26766" w:history="1">
        <w:r>
          <w:rPr>
            <w:rFonts w:ascii="仿宋" w:eastAsia="仿宋" w:hAnsi="仿宋" w:cs="仿宋" w:hint="eastAsia"/>
            <w:lang w:eastAsia="zh-CN"/>
          </w:rPr>
          <w:t>(二)、抗高血压药物项目建设必要性分析</w:t>
        </w:r>
        <w:r>
          <w:tab/>
        </w:r>
        <w:r>
          <w:fldChar w:fldCharType="begin"/>
        </w:r>
        <w:r>
          <w:instrText xml:space="preserve"> PAGEREF _Toc26766 \h </w:instrText>
        </w:r>
        <w:r>
          <w:fldChar w:fldCharType="separate"/>
        </w:r>
        <w:r>
          <w:t>19</w:t>
        </w:r>
        <w:r>
          <w:fldChar w:fldCharType="end"/>
        </w:r>
      </w:hyperlink>
    </w:p>
    <w:p>
      <w:pPr>
        <w:pStyle w:val="TOC1"/>
        <w:tabs>
          <w:tab w:val="right" w:leader="dot" w:pos="8306"/>
        </w:tabs>
      </w:pPr>
      <w:hyperlink w:anchor="_Toc4231" w:history="1">
        <w:r>
          <w:rPr>
            <w:rFonts w:ascii="仿宋" w:eastAsia="仿宋" w:hAnsi="仿宋" w:cs="仿宋" w:hint="eastAsia"/>
            <w:lang w:eastAsia="zh-CN"/>
          </w:rPr>
          <w:t>七、抗高血压药物项目计划安排</w:t>
        </w:r>
        <w:r>
          <w:tab/>
        </w:r>
        <w:r>
          <w:fldChar w:fldCharType="begin"/>
        </w:r>
        <w:r>
          <w:instrText xml:space="preserve"> PAGEREF _Toc4231 \h </w:instrText>
        </w:r>
        <w:r>
          <w:fldChar w:fldCharType="separate"/>
        </w:r>
        <w:r>
          <w:t>20</w:t>
        </w:r>
        <w:r>
          <w:fldChar w:fldCharType="end"/>
        </w:r>
      </w:hyperlink>
    </w:p>
    <w:p>
      <w:pPr>
        <w:pStyle w:val="TOC2"/>
        <w:tabs>
          <w:tab w:val="right" w:leader="dot" w:pos="8306"/>
        </w:tabs>
      </w:pPr>
      <w:hyperlink w:anchor="_Toc21467" w:history="1">
        <w:r>
          <w:rPr>
            <w:rFonts w:ascii="仿宋" w:eastAsia="仿宋" w:hAnsi="仿宋" w:cs="仿宋" w:hint="eastAsia"/>
            <w:lang w:eastAsia="zh-CN"/>
          </w:rPr>
          <w:t>(一)、建设周期</w:t>
        </w:r>
        <w:r>
          <w:tab/>
        </w:r>
        <w:r>
          <w:fldChar w:fldCharType="begin"/>
        </w:r>
        <w:r>
          <w:instrText xml:space="preserve"> PAGEREF _Toc21467 \h </w:instrText>
        </w:r>
        <w:r>
          <w:fldChar w:fldCharType="separate"/>
        </w:r>
        <w:r>
          <w:t>20</w:t>
        </w:r>
        <w:r>
          <w:fldChar w:fldCharType="end"/>
        </w:r>
      </w:hyperlink>
    </w:p>
    <w:p>
      <w:pPr>
        <w:pStyle w:val="TOC2"/>
        <w:tabs>
          <w:tab w:val="right" w:leader="dot" w:pos="8306"/>
        </w:tabs>
      </w:pPr>
      <w:hyperlink w:anchor="_Toc11856" w:history="1">
        <w:r>
          <w:rPr>
            <w:rFonts w:ascii="仿宋" w:eastAsia="仿宋" w:hAnsi="仿宋" w:cs="仿宋" w:hint="eastAsia"/>
            <w:lang w:eastAsia="zh-CN"/>
          </w:rPr>
          <w:t>(二)、建设进度</w:t>
        </w:r>
        <w:r>
          <w:tab/>
        </w:r>
        <w:r>
          <w:fldChar w:fldCharType="begin"/>
        </w:r>
        <w:r>
          <w:instrText xml:space="preserve"> PAGEREF _Toc11856 \h </w:instrText>
        </w:r>
        <w:r>
          <w:fldChar w:fldCharType="separate"/>
        </w:r>
        <w:r>
          <w:t>21</w:t>
        </w:r>
        <w:r>
          <w:fldChar w:fldCharType="end"/>
        </w:r>
      </w:hyperlink>
    </w:p>
    <w:p>
      <w:pPr>
        <w:pStyle w:val="TOC2"/>
        <w:tabs>
          <w:tab w:val="right" w:leader="dot" w:pos="8306"/>
        </w:tabs>
      </w:pPr>
      <w:hyperlink w:anchor="_Toc28431" w:history="1">
        <w:r>
          <w:rPr>
            <w:rFonts w:ascii="仿宋" w:eastAsia="仿宋" w:hAnsi="仿宋" w:cs="仿宋" w:hint="eastAsia"/>
            <w:lang w:eastAsia="zh-CN"/>
          </w:rPr>
          <w:t>(三)、进度安排注意事项</w:t>
        </w:r>
        <w:r>
          <w:tab/>
        </w:r>
        <w:r>
          <w:fldChar w:fldCharType="begin"/>
        </w:r>
        <w:r>
          <w:instrText xml:space="preserve"> PAGEREF _Toc28431 \h </w:instrText>
        </w:r>
        <w:r>
          <w:fldChar w:fldCharType="separate"/>
        </w:r>
        <w:r>
          <w:t>22</w:t>
        </w:r>
        <w:r>
          <w:fldChar w:fldCharType="end"/>
        </w:r>
      </w:hyperlink>
    </w:p>
    <w:p>
      <w:pPr>
        <w:pStyle w:val="TOC2"/>
        <w:tabs>
          <w:tab w:val="right" w:leader="dot" w:pos="8306"/>
        </w:tabs>
      </w:pPr>
      <w:hyperlink w:anchor="_Toc17449" w:history="1">
        <w:r>
          <w:rPr>
            <w:rFonts w:ascii="仿宋" w:eastAsia="仿宋" w:hAnsi="仿宋" w:cs="仿宋" w:hint="eastAsia"/>
            <w:lang w:eastAsia="zh-CN"/>
          </w:rPr>
          <w:t>(四)、人力资源配置</w:t>
        </w:r>
        <w:r>
          <w:tab/>
        </w:r>
        <w:r>
          <w:fldChar w:fldCharType="begin"/>
        </w:r>
        <w:r>
          <w:instrText xml:space="preserve"> PAGEREF _Toc17449 \h </w:instrText>
        </w:r>
        <w:r>
          <w:fldChar w:fldCharType="separate"/>
        </w:r>
        <w:r>
          <w:t>24</w:t>
        </w:r>
        <w:r>
          <w:fldChar w:fldCharType="end"/>
        </w:r>
      </w:hyperlink>
    </w:p>
    <w:p>
      <w:pPr>
        <w:pStyle w:val="TOC1"/>
        <w:tabs>
          <w:tab w:val="right" w:leader="dot" w:pos="8306"/>
        </w:tabs>
      </w:pPr>
      <w:hyperlink w:anchor="_Toc10187" w:history="1">
        <w:r>
          <w:rPr>
            <w:rFonts w:ascii="仿宋" w:eastAsia="仿宋" w:hAnsi="仿宋" w:cs="仿宋" w:hint="eastAsia"/>
            <w:lang w:eastAsia="zh-CN"/>
          </w:rPr>
          <w:t>八、抗高血压药物项目人力资源管理</w:t>
        </w:r>
        <w:r>
          <w:tab/>
        </w:r>
        <w:r>
          <w:fldChar w:fldCharType="begin"/>
        </w:r>
        <w:r>
          <w:instrText xml:space="preserve"> PAGEREF _Toc10187 \h </w:instrText>
        </w:r>
        <w:r>
          <w:fldChar w:fldCharType="separate"/>
        </w:r>
        <w:r>
          <w:t>24</w:t>
        </w:r>
        <w:r>
          <w:fldChar w:fldCharType="end"/>
        </w:r>
      </w:hyperlink>
    </w:p>
    <w:p>
      <w:pPr>
        <w:pStyle w:val="TOC2"/>
        <w:tabs>
          <w:tab w:val="right" w:leader="dot" w:pos="8306"/>
        </w:tabs>
      </w:pPr>
      <w:hyperlink w:anchor="_Toc6471" w:history="1">
        <w:r>
          <w:rPr>
            <w:rFonts w:ascii="仿宋" w:eastAsia="仿宋" w:hAnsi="仿宋" w:cs="仿宋" w:hint="eastAsia"/>
            <w:lang w:eastAsia="zh-CN"/>
          </w:rPr>
          <w:t>(一)、建立健全的预算管理制度</w:t>
        </w:r>
        <w:r>
          <w:tab/>
        </w:r>
        <w:r>
          <w:fldChar w:fldCharType="begin"/>
        </w:r>
        <w:r>
          <w:instrText xml:space="preserve"> PAGEREF _Toc6471 \h </w:instrText>
        </w:r>
        <w:r>
          <w:fldChar w:fldCharType="separate"/>
        </w:r>
        <w:r>
          <w:t>24</w:t>
        </w:r>
        <w:r>
          <w:fldChar w:fldCharType="end"/>
        </w:r>
      </w:hyperlink>
    </w:p>
    <w:p>
      <w:pPr>
        <w:pStyle w:val="TOC2"/>
        <w:tabs>
          <w:tab w:val="right" w:leader="dot" w:pos="8306"/>
        </w:tabs>
      </w:pPr>
      <w:hyperlink w:anchor="_Toc24605" w:history="1">
        <w:r>
          <w:rPr>
            <w:rFonts w:ascii="仿宋" w:eastAsia="仿宋" w:hAnsi="仿宋" w:cs="仿宋" w:hint="eastAsia"/>
            <w:lang w:eastAsia="zh-CN"/>
          </w:rPr>
          <w:t>(二)、加强资金流动监控</w:t>
        </w:r>
        <w:r>
          <w:tab/>
        </w:r>
        <w:r>
          <w:fldChar w:fldCharType="begin"/>
        </w:r>
        <w:r>
          <w:instrText xml:space="preserve"> PAGEREF _Toc24605 \h </w:instrText>
        </w:r>
        <w:r>
          <w:fldChar w:fldCharType="separate"/>
        </w:r>
        <w:r>
          <w:t>26</w:t>
        </w:r>
        <w:r>
          <w:fldChar w:fldCharType="end"/>
        </w:r>
      </w:hyperlink>
    </w:p>
    <w:p>
      <w:pPr>
        <w:pStyle w:val="TOC2"/>
        <w:tabs>
          <w:tab w:val="right" w:leader="dot" w:pos="8306"/>
        </w:tabs>
      </w:pPr>
      <w:hyperlink w:anchor="_Toc10344" w:history="1">
        <w:r>
          <w:rPr>
            <w:rFonts w:ascii="仿宋" w:eastAsia="仿宋" w:hAnsi="仿宋" w:cs="仿宋" w:hint="eastAsia"/>
            <w:lang w:eastAsia="zh-CN"/>
          </w:rPr>
          <w:t>(三)、制定完善的风险控制机制</w:t>
        </w:r>
        <w:r>
          <w:tab/>
        </w:r>
        <w:r>
          <w:fldChar w:fldCharType="begin"/>
        </w:r>
        <w:r>
          <w:instrText xml:space="preserve"> PAGEREF _Toc10344 \h </w:instrText>
        </w:r>
        <w:r>
          <w:fldChar w:fldCharType="separate"/>
        </w:r>
        <w:r>
          <w:t>27</w:t>
        </w:r>
        <w:r>
          <w:fldChar w:fldCharType="end"/>
        </w:r>
      </w:hyperlink>
    </w:p>
    <w:p>
      <w:pPr>
        <w:pStyle w:val="TOC2"/>
        <w:tabs>
          <w:tab w:val="right" w:leader="dot" w:pos="8306"/>
        </w:tabs>
      </w:pPr>
      <w:hyperlink w:anchor="_Toc27924" w:history="1">
        <w:r>
          <w:rPr>
            <w:rFonts w:ascii="仿宋" w:eastAsia="仿宋" w:hAnsi="仿宋" w:cs="仿宋" w:hint="eastAsia"/>
            <w:lang w:eastAsia="zh-CN"/>
          </w:rPr>
          <w:t>(四)、优化成本管理</w:t>
        </w:r>
        <w:r>
          <w:tab/>
        </w:r>
        <w:r>
          <w:fldChar w:fldCharType="begin"/>
        </w:r>
        <w:r>
          <w:instrText xml:space="preserve"> PAGEREF _Toc27924 \h </w:instrText>
        </w:r>
        <w:r>
          <w:fldChar w:fldCharType="separate"/>
        </w:r>
        <w:r>
          <w:t>29</w:t>
        </w:r>
        <w:r>
          <w:fldChar w:fldCharType="end"/>
        </w:r>
      </w:hyperlink>
    </w:p>
    <w:p>
      <w:pPr>
        <w:pStyle w:val="TOC1"/>
        <w:tabs>
          <w:tab w:val="right" w:leader="dot" w:pos="8306"/>
        </w:tabs>
      </w:pPr>
      <w:hyperlink w:anchor="_Toc10910" w:history="1">
        <w:r>
          <w:rPr>
            <w:rFonts w:ascii="仿宋" w:eastAsia="仿宋" w:hAnsi="仿宋" w:cs="仿宋" w:hint="eastAsia"/>
            <w:lang w:eastAsia="zh-CN"/>
          </w:rPr>
          <w:t>九、抗高血压药物项目人力资源培养与发展</w:t>
        </w:r>
        <w:r>
          <w:tab/>
        </w:r>
        <w:r>
          <w:fldChar w:fldCharType="begin"/>
        </w:r>
        <w:r>
          <w:instrText xml:space="preserve"> PAGEREF _Toc10910 \h </w:instrText>
        </w:r>
        <w:r>
          <w:fldChar w:fldCharType="separate"/>
        </w:r>
        <w:r>
          <w:t>30</w:t>
        </w:r>
        <w:r>
          <w:fldChar w:fldCharType="end"/>
        </w:r>
      </w:hyperlink>
    </w:p>
    <w:p>
      <w:pPr>
        <w:pStyle w:val="TOC2"/>
        <w:tabs>
          <w:tab w:val="right" w:leader="dot" w:pos="8306"/>
        </w:tabs>
      </w:pPr>
      <w:hyperlink w:anchor="_Toc25285" w:history="1">
        <w:r>
          <w:rPr>
            <w:rFonts w:ascii="仿宋" w:eastAsia="仿宋" w:hAnsi="仿宋" w:cs="仿宋" w:hint="eastAsia"/>
            <w:lang w:eastAsia="zh-CN"/>
          </w:rPr>
          <w:t>(一)、人才需求与规划</w:t>
        </w:r>
        <w:r>
          <w:tab/>
        </w:r>
        <w:r>
          <w:fldChar w:fldCharType="begin"/>
        </w:r>
        <w:r>
          <w:instrText xml:space="preserve"> PAGEREF _Toc25285 \h </w:instrText>
        </w:r>
        <w:r>
          <w:fldChar w:fldCharType="separate"/>
        </w:r>
        <w:r>
          <w:t>30</w:t>
        </w:r>
        <w:r>
          <w:fldChar w:fldCharType="end"/>
        </w:r>
      </w:hyperlink>
    </w:p>
    <w:p>
      <w:pPr>
        <w:pStyle w:val="TOC2"/>
        <w:tabs>
          <w:tab w:val="right" w:leader="dot" w:pos="8306"/>
        </w:tabs>
      </w:pPr>
      <w:hyperlink w:anchor="_Toc28079" w:history="1">
        <w:r>
          <w:rPr>
            <w:rFonts w:ascii="仿宋" w:eastAsia="仿宋" w:hAnsi="仿宋" w:cs="仿宋" w:hint="eastAsia"/>
            <w:lang w:eastAsia="zh-CN"/>
          </w:rPr>
          <w:t>(二)、培训与发展计划</w:t>
        </w:r>
        <w:r>
          <w:tab/>
        </w:r>
        <w:r>
          <w:fldChar w:fldCharType="begin"/>
        </w:r>
        <w:r>
          <w:instrText xml:space="preserve"> PAGEREF _Toc28079 \h </w:instrText>
        </w:r>
        <w:r>
          <w:fldChar w:fldCharType="separate"/>
        </w:r>
        <w:r>
          <w:t>30</w:t>
        </w:r>
        <w:r>
          <w:fldChar w:fldCharType="end"/>
        </w:r>
      </w:hyperlink>
    </w:p>
    <w:p>
      <w:pPr>
        <w:pStyle w:val="TOC1"/>
        <w:tabs>
          <w:tab w:val="right" w:leader="dot" w:pos="8306"/>
        </w:tabs>
      </w:pPr>
      <w:hyperlink w:anchor="_Toc25028" w:history="1">
        <w:r>
          <w:rPr>
            <w:rFonts w:ascii="仿宋" w:eastAsia="仿宋" w:hAnsi="仿宋" w:cs="仿宋" w:hint="eastAsia"/>
            <w:lang w:eastAsia="zh-CN"/>
          </w:rPr>
          <w:t>十、抗高血压药物项目创新与研发</w:t>
        </w:r>
        <w:r>
          <w:tab/>
        </w:r>
        <w:r>
          <w:fldChar w:fldCharType="begin"/>
        </w:r>
        <w:r>
          <w:instrText xml:space="preserve"> PAGEREF _Toc25028 \h </w:instrText>
        </w:r>
        <w:r>
          <w:fldChar w:fldCharType="separate"/>
        </w:r>
        <w:r>
          <w:t>31</w:t>
        </w:r>
        <w:r>
          <w:fldChar w:fldCharType="end"/>
        </w:r>
      </w:hyperlink>
    </w:p>
    <w:p>
      <w:pPr>
        <w:pStyle w:val="TOC2"/>
        <w:tabs>
          <w:tab w:val="right" w:leader="dot" w:pos="8306"/>
        </w:tabs>
      </w:pPr>
      <w:hyperlink w:anchor="_Toc31292" w:history="1">
        <w:r>
          <w:rPr>
            <w:rFonts w:ascii="仿宋" w:eastAsia="仿宋" w:hAnsi="仿宋" w:cs="仿宋" w:hint="eastAsia"/>
            <w:lang w:eastAsia="zh-CN"/>
          </w:rPr>
          <w:t>(一)、创新策略与方向</w:t>
        </w:r>
        <w:r>
          <w:tab/>
        </w:r>
        <w:r>
          <w:fldChar w:fldCharType="begin"/>
        </w:r>
        <w:r>
          <w:instrText xml:space="preserve"> PAGEREF _Toc31292 \h </w:instrText>
        </w:r>
        <w:r>
          <w:fldChar w:fldCharType="separate"/>
        </w:r>
        <w:r>
          <w:t>31</w:t>
        </w:r>
        <w:r>
          <w:fldChar w:fldCharType="end"/>
        </w:r>
      </w:hyperlink>
    </w:p>
    <w:p>
      <w:pPr>
        <w:pStyle w:val="TOC2"/>
        <w:tabs>
          <w:tab w:val="right" w:leader="dot" w:pos="8306"/>
        </w:tabs>
      </w:pPr>
      <w:hyperlink w:anchor="_Toc31005" w:history="1">
        <w:r>
          <w:rPr>
            <w:rFonts w:ascii="仿宋" w:eastAsia="仿宋" w:hAnsi="仿宋" w:cs="仿宋" w:hint="eastAsia"/>
            <w:lang w:eastAsia="zh-CN"/>
          </w:rPr>
          <w:t>(二)、研发规划与投入</w:t>
        </w:r>
        <w:r>
          <w:tab/>
        </w:r>
        <w:r>
          <w:fldChar w:fldCharType="begin"/>
        </w:r>
        <w:r>
          <w:instrText xml:space="preserve"> PAGEREF _Toc31005 \h </w:instrText>
        </w:r>
        <w:r>
          <w:fldChar w:fldCharType="separate"/>
        </w:r>
        <w:r>
          <w:t>32</w:t>
        </w:r>
        <w:r>
          <w:fldChar w:fldCharType="end"/>
        </w:r>
      </w:hyperlink>
    </w:p>
    <w:p>
      <w:pPr>
        <w:pStyle w:val="TOC1"/>
        <w:tabs>
          <w:tab w:val="right" w:leader="dot" w:pos="8306"/>
        </w:tabs>
      </w:pPr>
      <w:hyperlink w:anchor="_Toc28745" w:history="1">
        <w:r>
          <w:rPr>
            <w:rFonts w:ascii="仿宋" w:eastAsia="仿宋" w:hAnsi="仿宋" w:cs="仿宋" w:hint="eastAsia"/>
            <w:lang w:eastAsia="zh-CN"/>
          </w:rPr>
          <w:t>十一、抗高血压药物项目投资规划</w:t>
        </w:r>
        <w:r>
          <w:tab/>
        </w:r>
        <w:r>
          <w:fldChar w:fldCharType="begin"/>
        </w:r>
        <w:r>
          <w:instrText xml:space="preserve"> PAGEREF _Toc28745 \h </w:instrText>
        </w:r>
        <w:r>
          <w:fldChar w:fldCharType="separate"/>
        </w:r>
        <w:r>
          <w:t>34</w:t>
        </w:r>
        <w:r>
          <w:fldChar w:fldCharType="end"/>
        </w:r>
      </w:hyperlink>
    </w:p>
    <w:p>
      <w:pPr>
        <w:pStyle w:val="TOC2"/>
        <w:tabs>
          <w:tab w:val="right" w:leader="dot" w:pos="8306"/>
        </w:tabs>
      </w:pPr>
      <w:hyperlink w:anchor="_Toc2381" w:history="1">
        <w:r>
          <w:rPr>
            <w:rFonts w:ascii="仿宋" w:eastAsia="仿宋" w:hAnsi="仿宋" w:cs="仿宋" w:hint="eastAsia"/>
            <w:lang w:eastAsia="zh-CN"/>
          </w:rPr>
          <w:t>(一)、抗高血压药物项目总投资估算</w:t>
        </w:r>
        <w:r>
          <w:tab/>
        </w:r>
        <w:r>
          <w:fldChar w:fldCharType="begin"/>
        </w:r>
        <w:r>
          <w:instrText xml:space="preserve"> PAGEREF _Toc2381 \h </w:instrText>
        </w:r>
        <w:r>
          <w:fldChar w:fldCharType="separate"/>
        </w:r>
        <w:r>
          <w:t>34</w:t>
        </w:r>
        <w:r>
          <w:fldChar w:fldCharType="end"/>
        </w:r>
      </w:hyperlink>
    </w:p>
    <w:p>
      <w:pPr>
        <w:pStyle w:val="TOC2"/>
        <w:tabs>
          <w:tab w:val="right" w:leader="dot" w:pos="8306"/>
        </w:tabs>
      </w:pPr>
      <w:hyperlink w:anchor="_Toc29916" w:history="1">
        <w:r>
          <w:rPr>
            <w:rFonts w:ascii="仿宋" w:eastAsia="仿宋" w:hAnsi="仿宋" w:cs="仿宋" w:hint="eastAsia"/>
            <w:lang w:eastAsia="zh-CN"/>
          </w:rPr>
          <w:t>(二)、资金筹措</w:t>
        </w:r>
        <w:r>
          <w:tab/>
        </w:r>
        <w:r>
          <w:fldChar w:fldCharType="begin"/>
        </w:r>
        <w:r>
          <w:instrText xml:space="preserve"> PAGEREF _Toc29916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85" w:history="1">
        <w:r>
          <w:rPr>
            <w:rFonts w:ascii="仿宋" w:eastAsia="仿宋" w:hAnsi="仿宋" w:cs="仿宋" w:hint="eastAsia"/>
            <w:lang w:eastAsia="zh-CN"/>
          </w:rPr>
          <w:t>十二、抗高血压药物项目经营效益</w:t>
        </w:r>
        <w:r>
          <w:tab/>
        </w:r>
        <w:r>
          <w:fldChar w:fldCharType="begin"/>
        </w:r>
        <w:r>
          <w:instrText xml:space="preserve"> PAGEREF _Toc14285 \h </w:instrText>
        </w:r>
        <w:r>
          <w:fldChar w:fldCharType="separate"/>
        </w:r>
        <w:r>
          <w:t>36</w:t>
        </w:r>
        <w:r>
          <w:fldChar w:fldCharType="end"/>
        </w:r>
      </w:hyperlink>
    </w:p>
    <w:p>
      <w:pPr>
        <w:pStyle w:val="TOC2"/>
        <w:tabs>
          <w:tab w:val="right" w:leader="dot" w:pos="8306"/>
        </w:tabs>
      </w:pPr>
      <w:hyperlink w:anchor="_Toc8657" w:history="1">
        <w:r>
          <w:rPr>
            <w:rFonts w:ascii="仿宋" w:eastAsia="仿宋" w:hAnsi="仿宋" w:cs="仿宋" w:hint="eastAsia"/>
            <w:lang w:eastAsia="zh-CN"/>
          </w:rPr>
          <w:t>(一)、经济评价财务测算</w:t>
        </w:r>
        <w:r>
          <w:tab/>
        </w:r>
        <w:r>
          <w:fldChar w:fldCharType="begin"/>
        </w:r>
        <w:r>
          <w:instrText xml:space="preserve"> PAGEREF _Toc8657 \h </w:instrText>
        </w:r>
        <w:r>
          <w:fldChar w:fldCharType="separate"/>
        </w:r>
        <w:r>
          <w:t>36</w:t>
        </w:r>
        <w:r>
          <w:fldChar w:fldCharType="end"/>
        </w:r>
      </w:hyperlink>
    </w:p>
    <w:p>
      <w:pPr>
        <w:pStyle w:val="TOC2"/>
        <w:tabs>
          <w:tab w:val="right" w:leader="dot" w:pos="8306"/>
        </w:tabs>
      </w:pPr>
      <w:hyperlink w:anchor="_Toc16428" w:history="1">
        <w:r>
          <w:rPr>
            <w:rFonts w:ascii="仿宋" w:eastAsia="仿宋" w:hAnsi="仿宋" w:cs="仿宋" w:hint="eastAsia"/>
            <w:lang w:eastAsia="zh-CN"/>
          </w:rPr>
          <w:t>(二)、抗高血压药物项目盈利能力分析</w:t>
        </w:r>
        <w:r>
          <w:tab/>
        </w:r>
        <w:r>
          <w:fldChar w:fldCharType="begin"/>
        </w:r>
        <w:r>
          <w:instrText xml:space="preserve"> PAGEREF _Toc16428 \h </w:instrText>
        </w:r>
        <w:r>
          <w:fldChar w:fldCharType="separate"/>
        </w:r>
        <w:r>
          <w:t>38</w:t>
        </w:r>
        <w:r>
          <w:fldChar w:fldCharType="end"/>
        </w:r>
      </w:hyperlink>
    </w:p>
    <w:p>
      <w:pPr>
        <w:pStyle w:val="TOC1"/>
        <w:tabs>
          <w:tab w:val="right" w:leader="dot" w:pos="8306"/>
        </w:tabs>
      </w:pPr>
      <w:hyperlink w:anchor="_Toc12568" w:history="1">
        <w:r>
          <w:rPr>
            <w:rFonts w:ascii="仿宋" w:eastAsia="仿宋" w:hAnsi="仿宋" w:cs="仿宋" w:hint="eastAsia"/>
            <w:lang w:eastAsia="zh-CN"/>
          </w:rPr>
          <w:t>十三、抗高血压药物项目工程方案分析</w:t>
        </w:r>
        <w:r>
          <w:tab/>
        </w:r>
        <w:r>
          <w:fldChar w:fldCharType="begin"/>
        </w:r>
        <w:r>
          <w:instrText xml:space="preserve"> PAGEREF _Toc12568 \h </w:instrText>
        </w:r>
        <w:r>
          <w:fldChar w:fldCharType="separate"/>
        </w:r>
        <w:r>
          <w:t>38</w:t>
        </w:r>
        <w:r>
          <w:fldChar w:fldCharType="end"/>
        </w:r>
      </w:hyperlink>
    </w:p>
    <w:p>
      <w:pPr>
        <w:pStyle w:val="TOC2"/>
        <w:tabs>
          <w:tab w:val="right" w:leader="dot" w:pos="8306"/>
        </w:tabs>
      </w:pPr>
      <w:hyperlink w:anchor="_Toc5838" w:history="1">
        <w:r>
          <w:rPr>
            <w:rFonts w:ascii="仿宋" w:eastAsia="仿宋" w:hAnsi="仿宋" w:cs="仿宋" w:hint="eastAsia"/>
            <w:lang w:eastAsia="zh-CN"/>
          </w:rPr>
          <w:t>(一)、建筑工程设计原则</w:t>
        </w:r>
        <w:r>
          <w:tab/>
        </w:r>
        <w:r>
          <w:fldChar w:fldCharType="begin"/>
        </w:r>
        <w:r>
          <w:instrText xml:space="preserve"> PAGEREF _Toc5838 \h </w:instrText>
        </w:r>
        <w:r>
          <w:fldChar w:fldCharType="separate"/>
        </w:r>
        <w:r>
          <w:t>38</w:t>
        </w:r>
        <w:r>
          <w:fldChar w:fldCharType="end"/>
        </w:r>
      </w:hyperlink>
    </w:p>
    <w:p>
      <w:pPr>
        <w:pStyle w:val="TOC2"/>
        <w:tabs>
          <w:tab w:val="right" w:leader="dot" w:pos="8306"/>
        </w:tabs>
      </w:pPr>
      <w:hyperlink w:anchor="_Toc9962" w:history="1">
        <w:r>
          <w:rPr>
            <w:rFonts w:ascii="仿宋" w:eastAsia="仿宋" w:hAnsi="仿宋" w:cs="仿宋" w:hint="eastAsia"/>
            <w:lang w:eastAsia="zh-CN"/>
          </w:rPr>
          <w:t>(二)、土建工程建设指标</w:t>
        </w:r>
        <w:r>
          <w:tab/>
        </w:r>
        <w:r>
          <w:fldChar w:fldCharType="begin"/>
        </w:r>
        <w:r>
          <w:instrText xml:space="preserve"> PAGEREF _Toc9962 \h </w:instrText>
        </w:r>
        <w:r>
          <w:fldChar w:fldCharType="separate"/>
        </w:r>
        <w:r>
          <w:t>42</w:t>
        </w:r>
        <w:r>
          <w:fldChar w:fldCharType="end"/>
        </w:r>
      </w:hyperlink>
    </w:p>
    <w:p>
      <w:pPr>
        <w:pStyle w:val="TOC1"/>
        <w:tabs>
          <w:tab w:val="right" w:leader="dot" w:pos="8306"/>
        </w:tabs>
      </w:pPr>
      <w:hyperlink w:anchor="_Toc13001" w:history="1">
        <w:r>
          <w:rPr>
            <w:rFonts w:ascii="仿宋" w:eastAsia="仿宋" w:hAnsi="仿宋" w:cs="仿宋" w:hint="eastAsia"/>
            <w:lang w:eastAsia="zh-CN"/>
          </w:rPr>
          <w:t>十四、风险识别与分类</w:t>
        </w:r>
        <w:r>
          <w:tab/>
        </w:r>
        <w:r>
          <w:fldChar w:fldCharType="begin"/>
        </w:r>
        <w:r>
          <w:instrText xml:space="preserve"> PAGEREF _Toc13001 \h </w:instrText>
        </w:r>
        <w:r>
          <w:fldChar w:fldCharType="separate"/>
        </w:r>
        <w:r>
          <w:t>43</w:t>
        </w:r>
        <w:r>
          <w:fldChar w:fldCharType="end"/>
        </w:r>
      </w:hyperlink>
    </w:p>
    <w:p>
      <w:pPr>
        <w:pStyle w:val="TOC2"/>
        <w:tabs>
          <w:tab w:val="right" w:leader="dot" w:pos="8306"/>
        </w:tabs>
      </w:pPr>
      <w:hyperlink w:anchor="_Toc6854" w:history="1">
        <w:r>
          <w:rPr>
            <w:rFonts w:ascii="仿宋" w:eastAsia="仿宋" w:hAnsi="仿宋" w:cs="仿宋" w:hint="eastAsia"/>
            <w:lang w:eastAsia="zh-CN"/>
          </w:rPr>
          <w:t>(一)、风险识别</w:t>
        </w:r>
        <w:r>
          <w:tab/>
        </w:r>
        <w:r>
          <w:fldChar w:fldCharType="begin"/>
        </w:r>
        <w:r>
          <w:instrText xml:space="preserve"> PAGEREF _Toc6854 \h </w:instrText>
        </w:r>
        <w:r>
          <w:fldChar w:fldCharType="separate"/>
        </w:r>
        <w:r>
          <w:t>43</w:t>
        </w:r>
        <w:r>
          <w:fldChar w:fldCharType="end"/>
        </w:r>
      </w:hyperlink>
    </w:p>
    <w:p>
      <w:pPr>
        <w:pStyle w:val="TOC2"/>
        <w:tabs>
          <w:tab w:val="right" w:leader="dot" w:pos="8306"/>
        </w:tabs>
      </w:pPr>
      <w:hyperlink w:anchor="_Toc16242" w:history="1">
        <w:r>
          <w:rPr>
            <w:rFonts w:ascii="仿宋" w:eastAsia="仿宋" w:hAnsi="仿宋" w:cs="仿宋" w:hint="eastAsia"/>
            <w:lang w:eastAsia="zh-CN"/>
          </w:rPr>
          <w:t>(二)、风险分类</w:t>
        </w:r>
        <w:r>
          <w:tab/>
        </w:r>
        <w:r>
          <w:fldChar w:fldCharType="begin"/>
        </w:r>
        <w:r>
          <w:instrText xml:space="preserve"> PAGEREF _Toc16242 \h </w:instrText>
        </w:r>
        <w:r>
          <w:fldChar w:fldCharType="separate"/>
        </w:r>
        <w:r>
          <w:t>45</w:t>
        </w:r>
        <w:r>
          <w:fldChar w:fldCharType="end"/>
        </w:r>
      </w:hyperlink>
    </w:p>
    <w:p>
      <w:pPr>
        <w:pStyle w:val="TOC1"/>
        <w:tabs>
          <w:tab w:val="right" w:leader="dot" w:pos="8306"/>
        </w:tabs>
      </w:pPr>
      <w:hyperlink w:anchor="_Toc32049" w:history="1">
        <w:r>
          <w:rPr>
            <w:rFonts w:ascii="仿宋" w:eastAsia="仿宋" w:hAnsi="仿宋" w:cs="仿宋" w:hint="eastAsia"/>
            <w:lang w:eastAsia="zh-CN"/>
          </w:rPr>
          <w:t>十五、营销与推广策略</w:t>
        </w:r>
        <w:r>
          <w:tab/>
        </w:r>
        <w:r>
          <w:fldChar w:fldCharType="begin"/>
        </w:r>
        <w:r>
          <w:instrText xml:space="preserve"> PAGEREF _Toc32049 \h </w:instrText>
        </w:r>
        <w:r>
          <w:fldChar w:fldCharType="separate"/>
        </w:r>
        <w:r>
          <w:t>46</w:t>
        </w:r>
        <w:r>
          <w:fldChar w:fldCharType="end"/>
        </w:r>
      </w:hyperlink>
    </w:p>
    <w:p>
      <w:pPr>
        <w:pStyle w:val="TOC2"/>
        <w:tabs>
          <w:tab w:val="right" w:leader="dot" w:pos="8306"/>
        </w:tabs>
      </w:pPr>
      <w:hyperlink w:anchor="_Toc15262" w:history="1">
        <w:r>
          <w:rPr>
            <w:rFonts w:ascii="仿宋" w:eastAsia="仿宋" w:hAnsi="仿宋" w:cs="仿宋" w:hint="eastAsia"/>
            <w:lang w:eastAsia="zh-CN"/>
          </w:rPr>
          <w:t>(一)、产品/服务定位与特点</w:t>
        </w:r>
        <w:r>
          <w:tab/>
        </w:r>
        <w:r>
          <w:fldChar w:fldCharType="begin"/>
        </w:r>
        <w:r>
          <w:instrText xml:space="preserve"> PAGEREF _Toc15262 \h </w:instrText>
        </w:r>
        <w:r>
          <w:fldChar w:fldCharType="separate"/>
        </w:r>
        <w:r>
          <w:t>46</w:t>
        </w:r>
        <w:r>
          <w:fldChar w:fldCharType="end"/>
        </w:r>
      </w:hyperlink>
    </w:p>
    <w:p>
      <w:pPr>
        <w:pStyle w:val="TOC2"/>
        <w:tabs>
          <w:tab w:val="right" w:leader="dot" w:pos="8306"/>
        </w:tabs>
      </w:pPr>
      <w:hyperlink w:anchor="_Toc26760" w:history="1">
        <w:r>
          <w:rPr>
            <w:rFonts w:ascii="仿宋" w:eastAsia="仿宋" w:hAnsi="仿宋" w:cs="仿宋" w:hint="eastAsia"/>
            <w:lang w:eastAsia="zh-CN"/>
          </w:rPr>
          <w:t>(二)、市场定位与竞争分析</w:t>
        </w:r>
        <w:r>
          <w:tab/>
        </w:r>
        <w:r>
          <w:fldChar w:fldCharType="begin"/>
        </w:r>
        <w:r>
          <w:instrText xml:space="preserve"> PAGEREF _Toc26760 \h </w:instrText>
        </w:r>
        <w:r>
          <w:fldChar w:fldCharType="separate"/>
        </w:r>
        <w:r>
          <w:t>48</w:t>
        </w:r>
        <w:r>
          <w:fldChar w:fldCharType="end"/>
        </w:r>
      </w:hyperlink>
    </w:p>
    <w:p>
      <w:pPr>
        <w:pStyle w:val="TOC2"/>
        <w:tabs>
          <w:tab w:val="right" w:leader="dot" w:pos="8306"/>
        </w:tabs>
      </w:pPr>
      <w:hyperlink w:anchor="_Toc31653" w:history="1">
        <w:r>
          <w:rPr>
            <w:rFonts w:ascii="仿宋" w:eastAsia="仿宋" w:hAnsi="仿宋" w:cs="仿宋" w:hint="eastAsia"/>
            <w:lang w:eastAsia="zh-CN"/>
          </w:rPr>
          <w:t>(三)、营销渠道与策略</w:t>
        </w:r>
        <w:r>
          <w:tab/>
        </w:r>
        <w:r>
          <w:fldChar w:fldCharType="begin"/>
        </w:r>
        <w:r>
          <w:instrText xml:space="preserve"> PAGEREF _Toc31653 \h </w:instrText>
        </w:r>
        <w:r>
          <w:fldChar w:fldCharType="separate"/>
        </w:r>
        <w:r>
          <w:t>49</w:t>
        </w:r>
        <w:r>
          <w:fldChar w:fldCharType="end"/>
        </w:r>
      </w:hyperlink>
    </w:p>
    <w:p>
      <w:pPr>
        <w:pStyle w:val="TOC2"/>
        <w:tabs>
          <w:tab w:val="right" w:leader="dot" w:pos="8306"/>
        </w:tabs>
      </w:pPr>
      <w:hyperlink w:anchor="_Toc15728" w:history="1">
        <w:r>
          <w:rPr>
            <w:rFonts w:ascii="仿宋" w:eastAsia="仿宋" w:hAnsi="仿宋" w:cs="仿宋" w:hint="eastAsia"/>
            <w:lang w:eastAsia="zh-CN"/>
          </w:rPr>
          <w:t>(四)、推广与宣传活动</w:t>
        </w:r>
        <w:r>
          <w:tab/>
        </w:r>
        <w:r>
          <w:fldChar w:fldCharType="begin"/>
        </w:r>
        <w:r>
          <w:instrText xml:space="preserve"> PAGEREF _Toc15728 \h </w:instrText>
        </w:r>
        <w:r>
          <w:fldChar w:fldCharType="separate"/>
        </w:r>
        <w:r>
          <w:t>50</w:t>
        </w:r>
        <w:r>
          <w:fldChar w:fldCharType="end"/>
        </w:r>
      </w:hyperlink>
    </w:p>
    <w:p>
      <w:pPr>
        <w:pStyle w:val="TOC1"/>
        <w:tabs>
          <w:tab w:val="right" w:leader="dot" w:pos="8306"/>
        </w:tabs>
      </w:pPr>
      <w:hyperlink w:anchor="_Toc27804" w:history="1">
        <w:r>
          <w:rPr>
            <w:rFonts w:ascii="仿宋" w:eastAsia="仿宋" w:hAnsi="仿宋" w:cs="仿宋" w:hint="eastAsia"/>
            <w:lang w:eastAsia="zh-CN"/>
          </w:rPr>
          <w:t>十六、质量管理体系</w:t>
        </w:r>
        <w:r>
          <w:tab/>
        </w:r>
        <w:r>
          <w:fldChar w:fldCharType="begin"/>
        </w:r>
        <w:r>
          <w:instrText xml:space="preserve"> PAGEREF _Toc27804 \h </w:instrText>
        </w:r>
        <w:r>
          <w:fldChar w:fldCharType="separate"/>
        </w:r>
        <w:r>
          <w:t>56</w:t>
        </w:r>
        <w:r>
          <w:fldChar w:fldCharType="end"/>
        </w:r>
      </w:hyperlink>
    </w:p>
    <w:p>
      <w:pPr>
        <w:pStyle w:val="TOC2"/>
        <w:tabs>
          <w:tab w:val="right" w:leader="dot" w:pos="8306"/>
        </w:tabs>
      </w:pPr>
      <w:hyperlink w:anchor="_Toc3999" w:history="1">
        <w:r>
          <w:rPr>
            <w:rFonts w:ascii="仿宋" w:eastAsia="仿宋" w:hAnsi="仿宋" w:cs="仿宋" w:hint="eastAsia"/>
            <w:lang w:eastAsia="zh-CN"/>
          </w:rPr>
          <w:t>(一)、质量目标与方针</w:t>
        </w:r>
        <w:r>
          <w:tab/>
        </w:r>
        <w:r>
          <w:fldChar w:fldCharType="begin"/>
        </w:r>
        <w:r>
          <w:instrText xml:space="preserve"> PAGEREF _Toc3999 \h </w:instrText>
        </w:r>
        <w:r>
          <w:fldChar w:fldCharType="separate"/>
        </w:r>
        <w:r>
          <w:t>56</w:t>
        </w:r>
        <w:r>
          <w:fldChar w:fldCharType="end"/>
        </w:r>
      </w:hyperlink>
    </w:p>
    <w:p>
      <w:pPr>
        <w:pStyle w:val="TOC2"/>
        <w:tabs>
          <w:tab w:val="right" w:leader="dot" w:pos="8306"/>
        </w:tabs>
      </w:pPr>
      <w:hyperlink w:anchor="_Toc10866" w:history="1">
        <w:r>
          <w:rPr>
            <w:rFonts w:ascii="仿宋" w:eastAsia="仿宋" w:hAnsi="仿宋" w:cs="仿宋" w:hint="eastAsia"/>
            <w:lang w:eastAsia="zh-CN"/>
          </w:rPr>
          <w:t>(二)、质量管理责任</w:t>
        </w:r>
        <w:r>
          <w:tab/>
        </w:r>
        <w:r>
          <w:fldChar w:fldCharType="begin"/>
        </w:r>
        <w:r>
          <w:instrText xml:space="preserve"> PAGEREF _Toc10866 \h </w:instrText>
        </w:r>
        <w:r>
          <w:fldChar w:fldCharType="separate"/>
        </w:r>
        <w:r>
          <w:t>57</w:t>
        </w:r>
        <w:r>
          <w:fldChar w:fldCharType="end"/>
        </w:r>
      </w:hyperlink>
    </w:p>
    <w:p>
      <w:pPr>
        <w:pStyle w:val="TOC2"/>
        <w:tabs>
          <w:tab w:val="right" w:leader="dot" w:pos="8306"/>
        </w:tabs>
      </w:pPr>
      <w:hyperlink w:anchor="_Toc19989" w:history="1">
        <w:r>
          <w:rPr>
            <w:rFonts w:ascii="仿宋" w:eastAsia="仿宋" w:hAnsi="仿宋" w:cs="仿宋" w:hint="eastAsia"/>
            <w:lang w:eastAsia="zh-CN"/>
          </w:rPr>
          <w:t>(三)、质量管理体系文件</w:t>
        </w:r>
        <w:r>
          <w:tab/>
        </w:r>
        <w:r>
          <w:fldChar w:fldCharType="begin"/>
        </w:r>
        <w:r>
          <w:instrText xml:space="preserve"> PAGEREF _Toc19989 \h </w:instrText>
        </w:r>
        <w:r>
          <w:fldChar w:fldCharType="separate"/>
        </w:r>
        <w:r>
          <w:t>58</w:t>
        </w:r>
        <w:r>
          <w:fldChar w:fldCharType="end"/>
        </w:r>
      </w:hyperlink>
    </w:p>
    <w:p>
      <w:pPr>
        <w:pStyle w:val="TOC2"/>
        <w:tabs>
          <w:tab w:val="right" w:leader="dot" w:pos="8306"/>
        </w:tabs>
      </w:pPr>
      <w:hyperlink w:anchor="_Toc18378" w:history="1">
        <w:r>
          <w:rPr>
            <w:rFonts w:ascii="仿宋" w:eastAsia="仿宋" w:hAnsi="仿宋" w:cs="仿宋" w:hint="eastAsia"/>
            <w:lang w:eastAsia="zh-CN"/>
          </w:rPr>
          <w:t>(四)、质量培训与教育</w:t>
        </w:r>
        <w:r>
          <w:tab/>
        </w:r>
        <w:r>
          <w:fldChar w:fldCharType="begin"/>
        </w:r>
        <w:r>
          <w:instrText xml:space="preserve"> PAGEREF _Toc18378 \h </w:instrText>
        </w:r>
        <w:r>
          <w:fldChar w:fldCharType="separate"/>
        </w:r>
        <w:r>
          <w:t>60</w:t>
        </w:r>
        <w:r>
          <w:fldChar w:fldCharType="end"/>
        </w:r>
      </w:hyperlink>
    </w:p>
    <w:p>
      <w:pPr>
        <w:pStyle w:val="TOC2"/>
        <w:tabs>
          <w:tab w:val="right" w:leader="dot" w:pos="8306"/>
        </w:tabs>
      </w:pPr>
      <w:hyperlink w:anchor="_Toc10752" w:history="1">
        <w:r>
          <w:rPr>
            <w:rFonts w:ascii="仿宋" w:eastAsia="仿宋" w:hAnsi="仿宋" w:cs="仿宋" w:hint="eastAsia"/>
            <w:lang w:eastAsia="zh-CN"/>
          </w:rPr>
          <w:t>(五)、质量审核与评价</w:t>
        </w:r>
        <w:r>
          <w:tab/>
        </w:r>
        <w:r>
          <w:fldChar w:fldCharType="begin"/>
        </w:r>
        <w:r>
          <w:instrText xml:space="preserve"> PAGEREF _Toc10752 \h </w:instrText>
        </w:r>
        <w:r>
          <w:fldChar w:fldCharType="separate"/>
        </w:r>
        <w:r>
          <w:t>61</w:t>
        </w:r>
        <w:r>
          <w:fldChar w:fldCharType="end"/>
        </w:r>
      </w:hyperlink>
    </w:p>
    <w:p>
      <w:pPr>
        <w:pStyle w:val="TOC2"/>
        <w:tabs>
          <w:tab w:val="right" w:leader="dot" w:pos="8306"/>
        </w:tabs>
      </w:pPr>
      <w:hyperlink w:anchor="_Toc24009" w:history="1">
        <w:r>
          <w:rPr>
            <w:rFonts w:ascii="仿宋" w:eastAsia="仿宋" w:hAnsi="仿宋" w:cs="仿宋" w:hint="eastAsia"/>
            <w:lang w:eastAsia="zh-CN"/>
          </w:rPr>
          <w:t>(六)、不符合与纠正措施</w:t>
        </w:r>
        <w:r>
          <w:tab/>
        </w:r>
        <w:r>
          <w:fldChar w:fldCharType="begin"/>
        </w:r>
        <w:r>
          <w:instrText xml:space="preserve"> PAGEREF _Toc24009 \h </w:instrText>
        </w:r>
        <w:r>
          <w:fldChar w:fldCharType="separate"/>
        </w:r>
        <w:r>
          <w:t>62</w:t>
        </w:r>
        <w:r>
          <w:fldChar w:fldCharType="end"/>
        </w:r>
      </w:hyperlink>
    </w:p>
    <w:p>
      <w:pPr>
        <w:pStyle w:val="TOC1"/>
        <w:tabs>
          <w:tab w:val="right" w:leader="dot" w:pos="8306"/>
        </w:tabs>
      </w:pPr>
      <w:hyperlink w:anchor="_Toc6626" w:history="1">
        <w:r>
          <w:rPr>
            <w:rFonts w:ascii="仿宋" w:eastAsia="仿宋" w:hAnsi="仿宋" w:cs="仿宋" w:hint="eastAsia"/>
            <w:lang w:eastAsia="zh-CN"/>
          </w:rPr>
          <w:t>十七、利益相关者分析与沟通计划</w:t>
        </w:r>
        <w:r>
          <w:tab/>
        </w:r>
        <w:r>
          <w:fldChar w:fldCharType="begin"/>
        </w:r>
        <w:r>
          <w:instrText xml:space="preserve"> PAGEREF _Toc6626 \h </w:instrText>
        </w:r>
        <w:r>
          <w:fldChar w:fldCharType="separate"/>
        </w:r>
        <w:r>
          <w:t>64</w:t>
        </w:r>
        <w:r>
          <w:fldChar w:fldCharType="end"/>
        </w:r>
      </w:hyperlink>
    </w:p>
    <w:p>
      <w:pPr>
        <w:pStyle w:val="TOC2"/>
        <w:tabs>
          <w:tab w:val="right" w:leader="dot" w:pos="8306"/>
        </w:tabs>
      </w:pPr>
      <w:hyperlink w:anchor="_Toc27440" w:history="1">
        <w:r>
          <w:rPr>
            <w:rFonts w:ascii="仿宋" w:eastAsia="仿宋" w:hAnsi="仿宋" w:cs="仿宋" w:hint="eastAsia"/>
            <w:lang w:eastAsia="zh-CN"/>
          </w:rPr>
          <w:t>(一)、利益相关者分析</w:t>
        </w:r>
        <w:r>
          <w:tab/>
        </w:r>
        <w:r>
          <w:fldChar w:fldCharType="begin"/>
        </w:r>
        <w:r>
          <w:instrText xml:space="preserve"> PAGEREF _Toc27440 \h </w:instrText>
        </w:r>
        <w:r>
          <w:fldChar w:fldCharType="separate"/>
        </w:r>
        <w:r>
          <w:t>64</w:t>
        </w:r>
        <w:r>
          <w:fldChar w:fldCharType="end"/>
        </w:r>
      </w:hyperlink>
    </w:p>
    <w:p>
      <w:pPr>
        <w:pStyle w:val="TOC2"/>
        <w:tabs>
          <w:tab w:val="right" w:leader="dot" w:pos="8306"/>
        </w:tabs>
      </w:pPr>
      <w:hyperlink w:anchor="_Toc682" w:history="1">
        <w:r>
          <w:rPr>
            <w:rFonts w:ascii="仿宋" w:eastAsia="仿宋" w:hAnsi="仿宋" w:cs="仿宋" w:hint="eastAsia"/>
            <w:lang w:eastAsia="zh-CN"/>
          </w:rPr>
          <w:t>(二)、沟通计划</w:t>
        </w:r>
        <w:r>
          <w:tab/>
        </w:r>
        <w:r>
          <w:fldChar w:fldCharType="begin"/>
        </w:r>
        <w:r>
          <w:instrText xml:space="preserve"> PAGEREF _Toc682 \h </w:instrText>
        </w:r>
        <w:r>
          <w:fldChar w:fldCharType="separate"/>
        </w:r>
        <w:r>
          <w:t>65</w:t>
        </w:r>
        <w:r>
          <w:fldChar w:fldCharType="end"/>
        </w:r>
      </w:hyperlink>
    </w:p>
    <w:p>
      <w:pPr>
        <w:pStyle w:val="TOC1"/>
        <w:tabs>
          <w:tab w:val="right" w:leader="dot" w:pos="8306"/>
        </w:tabs>
      </w:pPr>
      <w:hyperlink w:anchor="_Toc1407" w:history="1">
        <w:r>
          <w:rPr>
            <w:rFonts w:ascii="仿宋" w:eastAsia="仿宋" w:hAnsi="仿宋" w:cs="仿宋" w:hint="eastAsia"/>
            <w:lang w:eastAsia="zh-CN"/>
          </w:rPr>
          <w:t>十八、抗高血压药物项目实施保障措施</w:t>
        </w:r>
        <w:r>
          <w:tab/>
        </w:r>
        <w:r>
          <w:fldChar w:fldCharType="begin"/>
        </w:r>
        <w:r>
          <w:instrText xml:space="preserve"> PAGEREF _Toc1407 \h </w:instrText>
        </w:r>
        <w:r>
          <w:fldChar w:fldCharType="separate"/>
        </w:r>
        <w:r>
          <w:t>66</w:t>
        </w:r>
        <w:r>
          <w:fldChar w:fldCharType="end"/>
        </w:r>
      </w:hyperlink>
    </w:p>
    <w:p>
      <w:pPr>
        <w:pStyle w:val="TOC2"/>
        <w:tabs>
          <w:tab w:val="right" w:leader="dot" w:pos="8306"/>
        </w:tabs>
      </w:pPr>
      <w:hyperlink w:anchor="_Toc7909" w:history="1">
        <w:r>
          <w:rPr>
            <w:rFonts w:ascii="仿宋" w:eastAsia="仿宋" w:hAnsi="仿宋" w:cs="仿宋" w:hint="eastAsia"/>
            <w:lang w:eastAsia="zh-CN"/>
          </w:rPr>
          <w:t>(一)、抗高血压药物项目实施保障机制</w:t>
        </w:r>
        <w:r>
          <w:tab/>
        </w:r>
        <w:r>
          <w:fldChar w:fldCharType="begin"/>
        </w:r>
        <w:r>
          <w:instrText xml:space="preserve"> PAGEREF _Toc7909 \h </w:instrText>
        </w:r>
        <w:r>
          <w:fldChar w:fldCharType="separate"/>
        </w:r>
        <w:r>
          <w:t>66</w:t>
        </w:r>
        <w:r>
          <w:fldChar w:fldCharType="end"/>
        </w:r>
      </w:hyperlink>
    </w:p>
    <w:p>
      <w:pPr>
        <w:pStyle w:val="TOC2"/>
        <w:tabs>
          <w:tab w:val="right" w:leader="dot" w:pos="8306"/>
        </w:tabs>
      </w:pPr>
      <w:hyperlink w:anchor="_Toc13299" w:history="1">
        <w:r>
          <w:rPr>
            <w:rFonts w:ascii="仿宋" w:eastAsia="仿宋" w:hAnsi="仿宋" w:cs="仿宋" w:hint="eastAsia"/>
            <w:lang w:eastAsia="zh-CN"/>
          </w:rPr>
          <w:t>(二)、抗高血压药物项目法律合规要求</w:t>
        </w:r>
        <w:r>
          <w:tab/>
        </w:r>
        <w:r>
          <w:fldChar w:fldCharType="begin"/>
        </w:r>
        <w:r>
          <w:instrText xml:space="preserve"> PAGEREF _Toc13299 \h </w:instrText>
        </w:r>
        <w:r>
          <w:fldChar w:fldCharType="separate"/>
        </w:r>
        <w:r>
          <w:t>70</w:t>
        </w:r>
        <w:r>
          <w:fldChar w:fldCharType="end"/>
        </w:r>
      </w:hyperlink>
    </w:p>
    <w:p>
      <w:pPr>
        <w:pStyle w:val="TOC2"/>
        <w:tabs>
          <w:tab w:val="right" w:leader="dot" w:pos="8306"/>
        </w:tabs>
      </w:pPr>
      <w:hyperlink w:anchor="_Toc15414" w:history="1">
        <w:r>
          <w:rPr>
            <w:rFonts w:ascii="仿宋" w:eastAsia="仿宋" w:hAnsi="仿宋" w:cs="仿宋" w:hint="eastAsia"/>
            <w:lang w:eastAsia="zh-CN"/>
          </w:rPr>
          <w:t>(三)、抗高血压药物项目合同管理与法律事务</w:t>
        </w:r>
        <w:r>
          <w:tab/>
        </w:r>
        <w:r>
          <w:fldChar w:fldCharType="begin"/>
        </w:r>
        <w:r>
          <w:instrText xml:space="preserve"> PAGEREF _Toc15414 \h </w:instrText>
        </w:r>
        <w:r>
          <w:fldChar w:fldCharType="separate"/>
        </w:r>
        <w:r>
          <w:t>74</w:t>
        </w:r>
        <w:r>
          <w:fldChar w:fldCharType="end"/>
        </w:r>
      </w:hyperlink>
    </w:p>
    <w:p>
      <w:pPr>
        <w:pStyle w:val="TOC2"/>
        <w:tabs>
          <w:tab w:val="right" w:leader="dot" w:pos="8306"/>
        </w:tabs>
      </w:pPr>
      <w:hyperlink w:anchor="_Toc19350" w:history="1">
        <w:r>
          <w:rPr>
            <w:rFonts w:ascii="仿宋" w:eastAsia="仿宋" w:hAnsi="仿宋" w:cs="仿宋" w:hint="eastAsia"/>
            <w:lang w:eastAsia="zh-CN"/>
          </w:rPr>
          <w:t>(四)、抗高血压药物项目知识产权保护策略</w:t>
        </w:r>
        <w:r>
          <w:tab/>
        </w:r>
        <w:r>
          <w:fldChar w:fldCharType="begin"/>
        </w:r>
        <w:r>
          <w:instrText xml:space="preserve"> PAGEREF _Toc19350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548"/>
      <w:r>
        <w:rPr>
          <w:rFonts w:ascii="仿宋" w:eastAsia="仿宋" w:hAnsi="仿宋" w:cs="仿宋" w:hint="eastAsia"/>
          <w:sz w:val="28"/>
          <w:lang w:eastAsia="zh-CN"/>
        </w:rPr>
        <w:t>一、抗高血压药物项目绩效评估</w:t>
      </w:r>
      <w:bookmarkEnd w:id="2"/>
    </w:p>
    <w:p>
      <w:pPr>
        <w:pStyle w:val="Heading2"/>
        <w:rPr>
          <w:rFonts w:ascii="仿宋" w:eastAsia="仿宋" w:hAnsi="仿宋" w:cs="仿宋" w:hint="eastAsia"/>
          <w:lang w:eastAsia="zh-CN"/>
        </w:rPr>
      </w:pPr>
      <w:bookmarkStart w:id="3" w:name="_Toc1358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抗高血压药物项目中，我们设计了一套全面的绩效评估指标，以确保抗高血压药物项目的可控和成功交付。这些指标跨足抗高血压药物项目目标、成本、进度和质量等多个维度，为我们提供了全面洞察抗高血压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目标达成率是我们关注的首要指标。我们设定了明确的目标，并通过定期监测和评估，迅速发现并应对潜在的目标偏差。这为抗高血压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成本绩效是另一个核心关注点。通过实际成本与预算成本的对比分析，我们深入了解成本差异的原因，及时调整资源分配，保持抗高血压药物项目在经济效益方面的合理水平。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进度作为关键的绩效指标之一，得到了精心的关注。我们制定了详细的抗高血压药物项目进度计划，并设立了进度符合度指标，确保实际进度与计划进度保持一致。这使我们能够快速发现和解决潜在的进度问题，保持抗高血压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高血压药物项目绩效的不可或缺的一环。我们引入了一系列的质量标准和客户满意度指标，以确保抗高血压药物项目交付的成果在质量上达到或超越预期水平。通过持续监测这些指标，我们努力提升抗高血压药物项目整体质量水平，为抗高血压药物项目的成功交付提供有力保障。通过这些科学且全面的绩效评估，我们能够更好地引导抗高血压药物项目的持续改进，确保抗高血压药物项目目标的顺利达成。</w:t>
      </w:r>
    </w:p>
    <w:p>
      <w:pPr>
        <w:pStyle w:val="Heading2"/>
        <w:ind w:firstLine="560" w:firstLineChars="200"/>
        <w:rPr>
          <w:rFonts w:ascii="仿宋" w:eastAsia="仿宋" w:hAnsi="仿宋" w:cs="仿宋" w:hint="eastAsia"/>
          <w:sz w:val="28"/>
          <w:lang w:eastAsia="zh-CN"/>
        </w:rPr>
      </w:pPr>
      <w:bookmarkStart w:id="4" w:name="_Toc107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绩效评估是抗高血压药物项目中的关键环节，为确保抗高血压药物项目达到预期目标，我们采用了多层次、多维度的绩效评估方法。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高血压药物项目的战略目标对齐，确保每个决策和行动都与抗高血压药物项目整体目标保持一致。团队会定期召开战略对齐会议，审视当前工作与抗高血压药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抗高血压药物项目进度、质量、成本和风险等方面。这些指标通过数据收集和分析，为抗高血压药物项目管理团队提供了客观的评估依据。例如，我们通过抗高血压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绩效评估不仅仅停留在抗高血压药物项目内部，还考虑了抗高血压药物项目对外部环境的影响。我们定期进行干系人满意度调查，以了解各利益相关方对抗高血压药物项目的期望和满意度，并及时做出调整。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这种多层次、多角度的绩效评估方法，使得我们能够全面了解抗高血压药物项目的运行状态，及时做出调整，确保抗高血压药物项目在不断变化的环境中保持稳健前行。</w:t>
      </w:r>
    </w:p>
    <w:p>
      <w:pPr>
        <w:pStyle w:val="Heading2"/>
        <w:ind w:firstLine="560" w:firstLineChars="200"/>
        <w:rPr>
          <w:rFonts w:ascii="仿宋" w:eastAsia="仿宋" w:hAnsi="仿宋" w:cs="仿宋" w:hint="eastAsia"/>
          <w:sz w:val="28"/>
          <w:lang w:eastAsia="zh-CN"/>
        </w:rPr>
      </w:pPr>
      <w:bookmarkStart w:id="5" w:name="_Toc2354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为了确保抗高血压药物项目的有效管理和不断优化，我们采用了精心设计的绩效评估周期。这个周期旨在实现灵活、实时和全面的评估，以适应抗高血压药物项目执行中的各种挑战。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抗高血压药物项目的不同需求，分为短期、中期和长期。短期评估关注每个迭代或工作周期，以及时发现和解决当前任务中的问题。中期评估涵盖几个迭代，深入了解整体抗高血压药物项目的趋势和性能。长期评估则着眼于整个抗高血压药物项目阶段，确保抗高血压药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抗高血压药物项目管理工具和协作平台，团队成员能够随时更新和分享抗高血压药物项目数据。这种实时性的反馈机制使我们能够及时察觉潜在问题，快速调整，保持抗高血压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抗高血压药物项目的决策制定密不可分。每个周期的抗高血压药物项目回顾会议成为集体总结经验、识别问题深层次原因并找到创新解决方案的平台。这种定期的反思与调整机制使抗高血压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031"/>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118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抗高血压药物项目的主要产品是XXXX，预计年产值为XXX万元。这一产品在市场中占据着重要的地位，其广泛的应用范围使得该抗高血压药物项目的市场前景非常广阔。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抗高血压药物项目的xxx产品作为重要的原材料之一，将在多个领域发挥关键作用。其在建筑、交通、能源等方面的广泛应用将为整个产业链提供强大的支持，形成产业协同效应。抗高血压药物项目的年产值XXX万XXX万XXX万万元不仅反映了其在市场上的巨大潜力，更预示着它对国民经济的积极贡献。这种关联度高、涉及面广的产业关系，使得该抗高血压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499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总征地面积为XXXX平方米，相当于约XX.XX亩，其中净用地面积为XXXX平方米，红线范围内相当于约XX.XX亩。这一用地规模充分考虑了抗高血压药物项目的建设需求，保障了抗高血压药物项目在合适的空间内得以充分发展。抗高血压药物项目规划的总建筑面积为XXXX平方米，其中主体工程建设占XXXX平方米，计容建筑面积达XXXX平方米。预计建筑工程的投资将达到XXXX万元，为抗高血压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计划购置的设备共计XXXX台（套），设备购置费用为XXXX万元。这一设备购置计划充分考虑到抗高血压药物项目的生产需求和技术要求，确保了抗高血压药物项目在生产运营中具备先进的技术装备和高效的生产能力。设备的合理配置将为抗高血压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计划总投资为XXXX万元，预计年实现营业收入为XXXX万元。这一产能规模的设定旨在确保抗高血压药物项目能够在投资与回报之间取得平衡，实现长期可持续的发展。抗高血压药物项目的总投资充分考虑到各个方面的需求，包括用地建设、设备购置等多个环节，以确保抗高血压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9753"/>
      <w:r>
        <w:rPr>
          <w:rFonts w:ascii="仿宋" w:eastAsia="仿宋" w:hAnsi="仿宋" w:cs="仿宋" w:hint="eastAsia"/>
          <w:sz w:val="28"/>
          <w:lang w:eastAsia="zh-CN"/>
        </w:rPr>
        <w:t>三、抗高血压药物项目文档管理</w:t>
      </w:r>
      <w:bookmarkEnd w:id="9"/>
    </w:p>
    <w:p>
      <w:pPr>
        <w:pStyle w:val="Heading2"/>
        <w:rPr>
          <w:rFonts w:ascii="仿宋" w:eastAsia="仿宋" w:hAnsi="仿宋" w:cs="仿宋" w:hint="eastAsia"/>
          <w:lang w:eastAsia="zh-CN"/>
        </w:rPr>
      </w:pPr>
      <w:bookmarkStart w:id="10" w:name="_Toc2231"/>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抗高血压药物项目高度重视文档的质量和准确性，以支持抗高血压药物项目的各项活动和决策。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抗高血压药物项目文档的编制始于抗高血压药物项目计划的初期，我们制定了详细的文档编制计划，明确了每个文档的内容、格式和编写责任人。在抗高血压药物项目启动阶段，我们首先编制了抗高血压药物项目章程，明确定义了抗高血压药物项目的目标、范围、风险等关键要素。随后，抗高血压药物项目团队根据计划陆续编制了需求文档、设计文档、测试文档等各类文档，确保抗高血压药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抗高血压药物项目管理中的重要环节，旨在确保抗高血压药物项目文档符合质量标准和抗高血压药物项目需求。在抗高血压药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高血压药物项目相关利益方和专业领域的专家对文档进行独立审查。这有助于获取更全面、客观的反馈，确保抗高血压药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抗高血压药物项目在文档编制与审查方面建立了严格的管理机制，通过规范的流程和多维度的审查，确保抗高血压药物项目文档的质量、准确性和可靠性，为抗高血压药物项目的顺利推进提供了有力支持。</w:t>
      </w:r>
    </w:p>
    <w:p>
      <w:pPr>
        <w:pStyle w:val="Heading2"/>
        <w:ind w:firstLine="560" w:firstLineChars="200"/>
        <w:rPr>
          <w:rFonts w:ascii="仿宋" w:eastAsia="仿宋" w:hAnsi="仿宋" w:cs="仿宋" w:hint="eastAsia"/>
          <w:sz w:val="28"/>
          <w:lang w:eastAsia="zh-CN"/>
        </w:rPr>
      </w:pPr>
      <w:bookmarkStart w:id="11" w:name="_Toc1833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在抗高血压药物项目中，我们致力于优化文档发布与分发过程，以确保信息的高效传递和团队间协作的顺畅进行。以下是我们采取的关键优化策略：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我们通过多渠道发布文档，包括电子邮件、抗高血压药物项目管理平台、内部网站等，以满足不同团队成员的偏好和需求。多渠道发布确保了信息的全面覆盖。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我们采用了精细的权限控制，确保只有授权人员可以访问敏感信息。这种安全措施保护了抗高血压药物项目文档的机密性，防止了未经授权的信息泄露。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4894"/>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存档与归档是抗高血压药物项目生命周期中一个至关重要的环节，直接关系到抗高血压药物项目信息的长期保存和历史记录的完整性。在抗高血压药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6681"/>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8916"/>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项目的技术管理特点体现在其创新导向。通过引入最先进的技术趋势和解决方案，抗高血压药物项目致力于提升科技含量、提高质量和效率水平。这意味着我们将采用最新的工具和方法，确保抗高血压药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抗高血压药物项目技术管理的显著特征。通过整合不同领域的技术资源，我们实现了跨学科的协同工作。这有助于优化技术架构，提高整体效能。此外，整合性策略还促进了不同技术团队之间的紧密沟通和高效合作，确保抗高血压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抗高血压药物项目所采用的技术。通过不断优化技术方案，抗高血压药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抗高血压药物项目团队将在抗高血压药物项目初期识别可能的技术风险，并采取相应的预防和应对措施。通过建立健全的风险评估机制，抗高血压药物项目能够在实施过程中及时发现并解决潜在的技术问题，保障抗高血压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抗高血压药物项目中，技术将成为抗高血压药物项目成功的有力支持。这一深度剖析揭示了技术管理在抗高血压药物项目实施中的关键作用，为抗高血压药物项目的技术基础奠定了坚实的基础。</w:t>
      </w:r>
    </w:p>
    <w:p>
      <w:pPr>
        <w:pStyle w:val="Heading2"/>
        <w:ind w:firstLine="560" w:firstLineChars="200"/>
        <w:rPr>
          <w:rFonts w:ascii="仿宋" w:eastAsia="仿宋" w:hAnsi="仿宋" w:cs="仿宋" w:hint="eastAsia"/>
          <w:sz w:val="28"/>
          <w:lang w:eastAsia="zh-CN"/>
        </w:rPr>
      </w:pPr>
      <w:bookmarkStart w:id="15" w:name="_Toc27085"/>
      <w:r>
        <w:rPr>
          <w:rFonts w:ascii="仿宋" w:eastAsia="仿宋" w:hAnsi="仿宋" w:cs="仿宋" w:hint="eastAsia"/>
          <w:sz w:val="28"/>
          <w:lang w:eastAsia="zh-CN"/>
        </w:rPr>
        <w:t>(二)、抗高血压药物项目工艺技术设计方案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抗高血压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抗高血压药物项目将严格按照相关行业规范要求进行组织。通过有效控制产品质量，抗高血压药物项目将致力于为顾客提供优质的抗高血压药物项目产品和良好的服务。这体现了抗高血压药物项目对于生产活动合规性和质量标准的高度重视，为抗高血压药物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抗高血压药物项目注重生态效益和清洁生产原则。抗高血压药物项目建设将紧密结合地方特色经济发展，与社会经济发展规划和区域环境保护规划方案相协调一致。通过与当地区域自然生态系统的结合，抗高血压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抗高血压药物项目产品具有多样化的客户需求和个性化的特点。因此，抗高血压药物项目产品规格品种多样，且单批生产数量较小。为满足这一特点，抗高血压药物项目承办单位将建设先进的柔性制造生产线。通过广泛应用柔性制造技术，抗高血压药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抗高血压药物项目采用的技术具有较高的技术含量和自动化水平，处于国内先进水平。这一技术选用不仅体现了对生产效率、质量和环境友好性的高标准要求，同时为抗高血压药物项目的可持续发展奠定了坚实的基础。</w:t>
      </w:r>
    </w:p>
    <w:p>
      <w:pPr>
        <w:pStyle w:val="Heading2"/>
        <w:ind w:firstLine="560" w:firstLineChars="200"/>
        <w:rPr>
          <w:rFonts w:ascii="仿宋" w:eastAsia="仿宋" w:hAnsi="仿宋" w:cs="仿宋" w:hint="eastAsia"/>
          <w:sz w:val="28"/>
          <w:lang w:eastAsia="zh-CN"/>
        </w:rPr>
      </w:pPr>
      <w:bookmarkStart w:id="16" w:name="_Toc17335"/>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为确保抗高血压药物项目的高效生产和技术实施，我们制定了一套精心设计的设备选型方案，以满足抗高血压药物项目生产、质量和环保的要求。该方案的主要特点如下：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抗高血压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针对抗高血压药物项目产品的多样性和小批量生产的特点，我们将建设柔性制造生产线。通过在设备选型中考虑柔性制造技术，可以灵活应对不同产品规格和生产需求，实现生产线的高度灵活性和适应性。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441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5958"/>
      <w:r>
        <w:rPr>
          <w:rFonts w:ascii="仿宋" w:eastAsia="仿宋" w:hAnsi="仿宋" w:cs="仿宋" w:hint="eastAsia"/>
          <w:lang w:eastAsia="zh-CN"/>
        </w:rPr>
        <w:t>(一)、抗高血压药物行业分析</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高血压药物行业一直以来都是市场的关注焦点。行业内的发展趋势、竞争态势以及潜在机会都对抗高血压药物项目的推进产生深远的影响。通过深入研究行业的整体概貌，我们将更好地理解行业的核心特征，为抗高血压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高血压药物行业，技术一直是推动创新和发展的关键因素。我们将对当前技术趋势进行详尽分析，包括但不限于人工智能、大数据应用、先进制造技术等。这有助于抗高血压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高血压药物项目成功的基础。我们将对主要竞争对手进行深入研究，包括其市场份额、产品特点、市场定位等。通过全面了解竞争对手的优势和劣势，抗高血压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6322"/>
      <w:r>
        <w:rPr>
          <w:rFonts w:ascii="仿宋" w:eastAsia="仿宋" w:hAnsi="仿宋" w:cs="仿宋" w:hint="eastAsia"/>
          <w:sz w:val="28"/>
          <w:lang w:eastAsia="zh-CN"/>
        </w:rPr>
        <w:t>(二)、抗高血压药物市场分析预测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高血压药物市场未来的增长趋势。这包括市场的整体规模、各细分领域的发展趋势等。抗高血压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https://d.book118.com/335240022023011041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抗高血压药物项目规划设计方案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A41BA5"/>
    <w:rsid w:val="20A41B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524002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2024-01-07T14:58:00Z</dcterms:created>
  <dcterms:modified xsi:type="dcterms:W3CDTF">2024-01-07T14:59:17Z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9D338D1D86314FA5AB282E0F66E9905B_11</vt:lpwstr>
  </property>
  <property fmtid="{D5CDD505-2E9C-101B-9397-08002B2CF9AE}" pid="3" name="KSOProductBuildVer">
    <vt:lpwstr>2052-12.1.0.16120</vt:lpwstr>
  </property>
</Properties>
</file>