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电导仪器项目规划设计蓝图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164" w:history="1">
        <w:r>
          <w:rPr>
            <w:rFonts w:ascii="仿宋" w:eastAsia="仿宋" w:hAnsi="仿宋" w:cs="仿宋" w:hint="eastAsia"/>
            <w:lang w:eastAsia="zh-CN"/>
          </w:rPr>
          <w:t>前言</w:t>
        </w:r>
        <w:r>
          <w:tab/>
        </w:r>
        <w:r>
          <w:fldChar w:fldCharType="begin"/>
        </w:r>
        <w:r>
          <w:instrText xml:space="preserve"> PAGEREF _Toc23164 \h </w:instrText>
        </w:r>
        <w:r>
          <w:fldChar w:fldCharType="separate"/>
        </w:r>
        <w:r>
          <w:t>3</w:t>
        </w:r>
        <w:r>
          <w:fldChar w:fldCharType="end"/>
        </w:r>
      </w:hyperlink>
    </w:p>
    <w:p>
      <w:pPr>
        <w:pStyle w:val="TOC1"/>
        <w:tabs>
          <w:tab w:val="right" w:leader="dot" w:pos="8306"/>
        </w:tabs>
      </w:pPr>
      <w:hyperlink w:anchor="_Toc8050" w:history="1">
        <w:r>
          <w:rPr>
            <w:rFonts w:ascii="仿宋" w:eastAsia="仿宋" w:hAnsi="仿宋" w:cs="仿宋" w:hint="eastAsia"/>
            <w:lang w:eastAsia="zh-CN"/>
          </w:rPr>
          <w:t>一、电导仪器项目文档管理</w:t>
        </w:r>
        <w:r>
          <w:tab/>
        </w:r>
        <w:r>
          <w:fldChar w:fldCharType="begin"/>
        </w:r>
        <w:r>
          <w:instrText xml:space="preserve"> PAGEREF _Toc8050 \h </w:instrText>
        </w:r>
        <w:r>
          <w:fldChar w:fldCharType="separate"/>
        </w:r>
        <w:r>
          <w:t>3</w:t>
        </w:r>
        <w:r>
          <w:fldChar w:fldCharType="end"/>
        </w:r>
      </w:hyperlink>
    </w:p>
    <w:p>
      <w:pPr>
        <w:pStyle w:val="TOC2"/>
        <w:tabs>
          <w:tab w:val="right" w:leader="dot" w:pos="8306"/>
        </w:tabs>
      </w:pPr>
      <w:hyperlink w:anchor="_Toc1323" w:history="1">
        <w:r>
          <w:rPr>
            <w:rFonts w:ascii="仿宋" w:eastAsia="仿宋" w:hAnsi="仿宋" w:cs="仿宋" w:hint="eastAsia"/>
            <w:lang w:eastAsia="zh-CN"/>
          </w:rPr>
          <w:t>(一)、文档编制与审查</w:t>
        </w:r>
        <w:r>
          <w:tab/>
        </w:r>
        <w:r>
          <w:fldChar w:fldCharType="begin"/>
        </w:r>
        <w:r>
          <w:instrText xml:space="preserve"> PAGEREF _Toc1323 \h </w:instrText>
        </w:r>
        <w:r>
          <w:fldChar w:fldCharType="separate"/>
        </w:r>
        <w:r>
          <w:t>3</w:t>
        </w:r>
        <w:r>
          <w:fldChar w:fldCharType="end"/>
        </w:r>
      </w:hyperlink>
    </w:p>
    <w:p>
      <w:pPr>
        <w:pStyle w:val="TOC2"/>
        <w:tabs>
          <w:tab w:val="right" w:leader="dot" w:pos="8306"/>
        </w:tabs>
      </w:pPr>
      <w:hyperlink w:anchor="_Toc7072" w:history="1">
        <w:r>
          <w:rPr>
            <w:rFonts w:ascii="仿宋" w:eastAsia="仿宋" w:hAnsi="仿宋" w:cs="仿宋" w:hint="eastAsia"/>
            <w:lang w:eastAsia="zh-CN"/>
          </w:rPr>
          <w:t>(二)、文档发布与分发</w:t>
        </w:r>
        <w:r>
          <w:tab/>
        </w:r>
        <w:r>
          <w:fldChar w:fldCharType="begin"/>
        </w:r>
        <w:r>
          <w:instrText xml:space="preserve"> PAGEREF _Toc7072 \h </w:instrText>
        </w:r>
        <w:r>
          <w:fldChar w:fldCharType="separate"/>
        </w:r>
        <w:r>
          <w:t>4</w:t>
        </w:r>
        <w:r>
          <w:fldChar w:fldCharType="end"/>
        </w:r>
      </w:hyperlink>
    </w:p>
    <w:p>
      <w:pPr>
        <w:pStyle w:val="TOC2"/>
        <w:tabs>
          <w:tab w:val="right" w:leader="dot" w:pos="8306"/>
        </w:tabs>
      </w:pPr>
      <w:hyperlink w:anchor="_Toc4370" w:history="1">
        <w:r>
          <w:rPr>
            <w:rFonts w:ascii="仿宋" w:eastAsia="仿宋" w:hAnsi="仿宋" w:cs="仿宋" w:hint="eastAsia"/>
            <w:lang w:eastAsia="zh-CN"/>
          </w:rPr>
          <w:t>(三)、文档存档与归档</w:t>
        </w:r>
        <w:r>
          <w:tab/>
        </w:r>
        <w:r>
          <w:fldChar w:fldCharType="begin"/>
        </w:r>
        <w:r>
          <w:instrText xml:space="preserve"> PAGEREF _Toc4370 \h </w:instrText>
        </w:r>
        <w:r>
          <w:fldChar w:fldCharType="separate"/>
        </w:r>
        <w:r>
          <w:t>5</w:t>
        </w:r>
        <w:r>
          <w:fldChar w:fldCharType="end"/>
        </w:r>
      </w:hyperlink>
    </w:p>
    <w:p>
      <w:pPr>
        <w:pStyle w:val="TOC1"/>
        <w:tabs>
          <w:tab w:val="right" w:leader="dot" w:pos="8306"/>
        </w:tabs>
      </w:pPr>
      <w:hyperlink w:anchor="_Toc5950" w:history="1">
        <w:r>
          <w:rPr>
            <w:rFonts w:ascii="仿宋" w:eastAsia="仿宋" w:hAnsi="仿宋" w:cs="仿宋" w:hint="eastAsia"/>
            <w:lang w:eastAsia="zh-CN"/>
          </w:rPr>
          <w:t>二、电导仪器项目选址可行性分析</w:t>
        </w:r>
        <w:r>
          <w:tab/>
        </w:r>
        <w:r>
          <w:fldChar w:fldCharType="begin"/>
        </w:r>
        <w:r>
          <w:instrText xml:space="preserve"> PAGEREF _Toc5950 \h </w:instrText>
        </w:r>
        <w:r>
          <w:fldChar w:fldCharType="separate"/>
        </w:r>
        <w:r>
          <w:t>6</w:t>
        </w:r>
        <w:r>
          <w:fldChar w:fldCharType="end"/>
        </w:r>
      </w:hyperlink>
    </w:p>
    <w:p>
      <w:pPr>
        <w:pStyle w:val="TOC2"/>
        <w:tabs>
          <w:tab w:val="right" w:leader="dot" w:pos="8306"/>
        </w:tabs>
      </w:pPr>
      <w:hyperlink w:anchor="_Toc24164" w:history="1">
        <w:r>
          <w:rPr>
            <w:rFonts w:ascii="仿宋" w:eastAsia="仿宋" w:hAnsi="仿宋" w:cs="仿宋" w:hint="eastAsia"/>
            <w:lang w:eastAsia="zh-CN"/>
          </w:rPr>
          <w:t>(一)、电导仪器项目选址</w:t>
        </w:r>
        <w:r>
          <w:tab/>
        </w:r>
        <w:r>
          <w:fldChar w:fldCharType="begin"/>
        </w:r>
        <w:r>
          <w:instrText xml:space="preserve"> PAGEREF _Toc24164 \h </w:instrText>
        </w:r>
        <w:r>
          <w:fldChar w:fldCharType="separate"/>
        </w:r>
        <w:r>
          <w:t>6</w:t>
        </w:r>
        <w:r>
          <w:fldChar w:fldCharType="end"/>
        </w:r>
      </w:hyperlink>
    </w:p>
    <w:p>
      <w:pPr>
        <w:pStyle w:val="TOC2"/>
        <w:tabs>
          <w:tab w:val="right" w:leader="dot" w:pos="8306"/>
        </w:tabs>
      </w:pPr>
      <w:hyperlink w:anchor="_Toc5215" w:history="1">
        <w:r>
          <w:rPr>
            <w:rFonts w:ascii="仿宋" w:eastAsia="仿宋" w:hAnsi="仿宋" w:cs="仿宋" w:hint="eastAsia"/>
            <w:lang w:eastAsia="zh-CN"/>
          </w:rPr>
          <w:t>(二)、用地控制指标</w:t>
        </w:r>
        <w:r>
          <w:tab/>
        </w:r>
        <w:r>
          <w:fldChar w:fldCharType="begin"/>
        </w:r>
        <w:r>
          <w:instrText xml:space="preserve"> PAGEREF _Toc5215 \h </w:instrText>
        </w:r>
        <w:r>
          <w:fldChar w:fldCharType="separate"/>
        </w:r>
        <w:r>
          <w:t>6</w:t>
        </w:r>
        <w:r>
          <w:fldChar w:fldCharType="end"/>
        </w:r>
      </w:hyperlink>
    </w:p>
    <w:p>
      <w:pPr>
        <w:pStyle w:val="TOC2"/>
        <w:tabs>
          <w:tab w:val="right" w:leader="dot" w:pos="8306"/>
        </w:tabs>
      </w:pPr>
      <w:hyperlink w:anchor="_Toc18132" w:history="1">
        <w:r>
          <w:rPr>
            <w:rFonts w:ascii="仿宋" w:eastAsia="仿宋" w:hAnsi="仿宋" w:cs="仿宋" w:hint="eastAsia"/>
            <w:lang w:eastAsia="zh-CN"/>
          </w:rPr>
          <w:t>(三)、节约用地措施</w:t>
        </w:r>
        <w:r>
          <w:tab/>
        </w:r>
        <w:r>
          <w:fldChar w:fldCharType="begin"/>
        </w:r>
        <w:r>
          <w:instrText xml:space="preserve"> PAGEREF _Toc18132 \h </w:instrText>
        </w:r>
        <w:r>
          <w:fldChar w:fldCharType="separate"/>
        </w:r>
        <w:r>
          <w:t>8</w:t>
        </w:r>
        <w:r>
          <w:fldChar w:fldCharType="end"/>
        </w:r>
      </w:hyperlink>
    </w:p>
    <w:p>
      <w:pPr>
        <w:pStyle w:val="TOC2"/>
        <w:tabs>
          <w:tab w:val="right" w:leader="dot" w:pos="8306"/>
        </w:tabs>
      </w:pPr>
      <w:hyperlink w:anchor="_Toc3634" w:history="1">
        <w:r>
          <w:rPr>
            <w:rFonts w:ascii="仿宋" w:eastAsia="仿宋" w:hAnsi="仿宋" w:cs="仿宋" w:hint="eastAsia"/>
            <w:lang w:eastAsia="zh-CN"/>
          </w:rPr>
          <w:t>(四)、总图布置方案</w:t>
        </w:r>
        <w:r>
          <w:tab/>
        </w:r>
        <w:r>
          <w:fldChar w:fldCharType="begin"/>
        </w:r>
        <w:r>
          <w:instrText xml:space="preserve"> PAGEREF _Toc3634 \h </w:instrText>
        </w:r>
        <w:r>
          <w:fldChar w:fldCharType="separate"/>
        </w:r>
        <w:r>
          <w:t>9</w:t>
        </w:r>
        <w:r>
          <w:fldChar w:fldCharType="end"/>
        </w:r>
      </w:hyperlink>
    </w:p>
    <w:p>
      <w:pPr>
        <w:pStyle w:val="TOC2"/>
        <w:tabs>
          <w:tab w:val="right" w:leader="dot" w:pos="8306"/>
        </w:tabs>
      </w:pPr>
      <w:hyperlink w:anchor="_Toc18448" w:history="1">
        <w:r>
          <w:rPr>
            <w:rFonts w:ascii="仿宋" w:eastAsia="仿宋" w:hAnsi="仿宋" w:cs="仿宋" w:hint="eastAsia"/>
            <w:lang w:eastAsia="zh-CN"/>
          </w:rPr>
          <w:t>(五)、选址综合评价</w:t>
        </w:r>
        <w:r>
          <w:tab/>
        </w:r>
        <w:r>
          <w:fldChar w:fldCharType="begin"/>
        </w:r>
        <w:r>
          <w:instrText xml:space="preserve"> PAGEREF _Toc18448 \h </w:instrText>
        </w:r>
        <w:r>
          <w:fldChar w:fldCharType="separate"/>
        </w:r>
        <w:r>
          <w:t>10</w:t>
        </w:r>
        <w:r>
          <w:fldChar w:fldCharType="end"/>
        </w:r>
      </w:hyperlink>
    </w:p>
    <w:p>
      <w:pPr>
        <w:pStyle w:val="TOC1"/>
        <w:tabs>
          <w:tab w:val="right" w:leader="dot" w:pos="8306"/>
        </w:tabs>
      </w:pPr>
      <w:hyperlink w:anchor="_Toc9726" w:history="1">
        <w:r>
          <w:rPr>
            <w:rFonts w:ascii="仿宋" w:eastAsia="仿宋" w:hAnsi="仿宋" w:cs="仿宋" w:hint="eastAsia"/>
            <w:lang w:eastAsia="zh-CN"/>
          </w:rPr>
          <w:t>三、电导仪器项目危机管理</w:t>
        </w:r>
        <w:r>
          <w:tab/>
        </w:r>
        <w:r>
          <w:fldChar w:fldCharType="begin"/>
        </w:r>
        <w:r>
          <w:instrText xml:space="preserve"> PAGEREF _Toc9726 \h </w:instrText>
        </w:r>
        <w:r>
          <w:fldChar w:fldCharType="separate"/>
        </w:r>
        <w:r>
          <w:t>12</w:t>
        </w:r>
        <w:r>
          <w:fldChar w:fldCharType="end"/>
        </w:r>
      </w:hyperlink>
    </w:p>
    <w:p>
      <w:pPr>
        <w:pStyle w:val="TOC2"/>
        <w:tabs>
          <w:tab w:val="right" w:leader="dot" w:pos="8306"/>
        </w:tabs>
      </w:pPr>
      <w:hyperlink w:anchor="_Toc30542" w:history="1">
        <w:r>
          <w:rPr>
            <w:rFonts w:ascii="仿宋" w:eastAsia="仿宋" w:hAnsi="仿宋" w:cs="仿宋" w:hint="eastAsia"/>
            <w:lang w:eastAsia="zh-CN"/>
          </w:rPr>
          <w:t>(一)、危机预警与识别</w:t>
        </w:r>
        <w:r>
          <w:tab/>
        </w:r>
        <w:r>
          <w:fldChar w:fldCharType="begin"/>
        </w:r>
        <w:r>
          <w:instrText xml:space="preserve"> PAGEREF _Toc30542 \h </w:instrText>
        </w:r>
        <w:r>
          <w:fldChar w:fldCharType="separate"/>
        </w:r>
        <w:r>
          <w:t>12</w:t>
        </w:r>
        <w:r>
          <w:fldChar w:fldCharType="end"/>
        </w:r>
      </w:hyperlink>
    </w:p>
    <w:p>
      <w:pPr>
        <w:pStyle w:val="TOC2"/>
        <w:tabs>
          <w:tab w:val="right" w:leader="dot" w:pos="8306"/>
        </w:tabs>
      </w:pPr>
      <w:hyperlink w:anchor="_Toc22787" w:history="1">
        <w:r>
          <w:rPr>
            <w:rFonts w:ascii="仿宋" w:eastAsia="仿宋" w:hAnsi="仿宋" w:cs="仿宋" w:hint="eastAsia"/>
            <w:lang w:eastAsia="zh-CN"/>
          </w:rPr>
          <w:t>(二)、危机应对与恢复</w:t>
        </w:r>
        <w:r>
          <w:tab/>
        </w:r>
        <w:r>
          <w:fldChar w:fldCharType="begin"/>
        </w:r>
        <w:r>
          <w:instrText xml:space="preserve"> PAGEREF _Toc22787 \h </w:instrText>
        </w:r>
        <w:r>
          <w:fldChar w:fldCharType="separate"/>
        </w:r>
        <w:r>
          <w:t>13</w:t>
        </w:r>
        <w:r>
          <w:fldChar w:fldCharType="end"/>
        </w:r>
      </w:hyperlink>
    </w:p>
    <w:p>
      <w:pPr>
        <w:pStyle w:val="TOC1"/>
        <w:tabs>
          <w:tab w:val="right" w:leader="dot" w:pos="8306"/>
        </w:tabs>
      </w:pPr>
      <w:hyperlink w:anchor="_Toc11814" w:history="1">
        <w:r>
          <w:rPr>
            <w:rFonts w:ascii="仿宋" w:eastAsia="仿宋" w:hAnsi="仿宋" w:cs="仿宋" w:hint="eastAsia"/>
            <w:lang w:eastAsia="zh-CN"/>
          </w:rPr>
          <w:t>四、市场分析、调研</w:t>
        </w:r>
        <w:r>
          <w:tab/>
        </w:r>
        <w:r>
          <w:fldChar w:fldCharType="begin"/>
        </w:r>
        <w:r>
          <w:instrText xml:space="preserve"> PAGEREF _Toc11814 \h </w:instrText>
        </w:r>
        <w:r>
          <w:fldChar w:fldCharType="separate"/>
        </w:r>
        <w:r>
          <w:t>14</w:t>
        </w:r>
        <w:r>
          <w:fldChar w:fldCharType="end"/>
        </w:r>
      </w:hyperlink>
    </w:p>
    <w:p>
      <w:pPr>
        <w:pStyle w:val="TOC2"/>
        <w:tabs>
          <w:tab w:val="right" w:leader="dot" w:pos="8306"/>
        </w:tabs>
      </w:pPr>
      <w:hyperlink w:anchor="_Toc3690" w:history="1">
        <w:r>
          <w:rPr>
            <w:rFonts w:ascii="仿宋" w:eastAsia="仿宋" w:hAnsi="仿宋" w:cs="仿宋" w:hint="eastAsia"/>
            <w:lang w:eastAsia="zh-CN"/>
          </w:rPr>
          <w:t>(一)、电导仪器行业分析</w:t>
        </w:r>
        <w:r>
          <w:tab/>
        </w:r>
        <w:r>
          <w:fldChar w:fldCharType="begin"/>
        </w:r>
        <w:r>
          <w:instrText xml:space="preserve"> PAGEREF _Toc3690 \h </w:instrText>
        </w:r>
        <w:r>
          <w:fldChar w:fldCharType="separate"/>
        </w:r>
        <w:r>
          <w:t>14</w:t>
        </w:r>
        <w:r>
          <w:fldChar w:fldCharType="end"/>
        </w:r>
      </w:hyperlink>
    </w:p>
    <w:p>
      <w:pPr>
        <w:pStyle w:val="TOC2"/>
        <w:tabs>
          <w:tab w:val="right" w:leader="dot" w:pos="8306"/>
        </w:tabs>
      </w:pPr>
      <w:hyperlink w:anchor="_Toc9031" w:history="1">
        <w:r>
          <w:rPr>
            <w:rFonts w:ascii="仿宋" w:eastAsia="仿宋" w:hAnsi="仿宋" w:cs="仿宋" w:hint="eastAsia"/>
            <w:lang w:eastAsia="zh-CN"/>
          </w:rPr>
          <w:t>(二)、电导仪器市场分析预测</w:t>
        </w:r>
        <w:r>
          <w:tab/>
        </w:r>
        <w:r>
          <w:fldChar w:fldCharType="begin"/>
        </w:r>
        <w:r>
          <w:instrText xml:space="preserve"> PAGEREF _Toc9031 \h </w:instrText>
        </w:r>
        <w:r>
          <w:fldChar w:fldCharType="separate"/>
        </w:r>
        <w:r>
          <w:t>15</w:t>
        </w:r>
        <w:r>
          <w:fldChar w:fldCharType="end"/>
        </w:r>
      </w:hyperlink>
    </w:p>
    <w:p>
      <w:pPr>
        <w:pStyle w:val="TOC1"/>
        <w:tabs>
          <w:tab w:val="right" w:leader="dot" w:pos="8306"/>
        </w:tabs>
      </w:pPr>
      <w:hyperlink w:anchor="_Toc1447" w:history="1">
        <w:r>
          <w:rPr>
            <w:rFonts w:ascii="仿宋" w:eastAsia="仿宋" w:hAnsi="仿宋" w:cs="仿宋" w:hint="eastAsia"/>
            <w:lang w:eastAsia="zh-CN"/>
          </w:rPr>
          <w:t>五、工艺说明</w:t>
        </w:r>
        <w:r>
          <w:tab/>
        </w:r>
        <w:r>
          <w:fldChar w:fldCharType="begin"/>
        </w:r>
        <w:r>
          <w:instrText xml:space="preserve"> PAGEREF _Toc1447 \h </w:instrText>
        </w:r>
        <w:r>
          <w:fldChar w:fldCharType="separate"/>
        </w:r>
        <w:r>
          <w:t>16</w:t>
        </w:r>
        <w:r>
          <w:fldChar w:fldCharType="end"/>
        </w:r>
      </w:hyperlink>
    </w:p>
    <w:p>
      <w:pPr>
        <w:pStyle w:val="TOC2"/>
        <w:tabs>
          <w:tab w:val="right" w:leader="dot" w:pos="8306"/>
        </w:tabs>
      </w:pPr>
      <w:hyperlink w:anchor="_Toc30156" w:history="1">
        <w:r>
          <w:rPr>
            <w:rFonts w:ascii="仿宋" w:eastAsia="仿宋" w:hAnsi="仿宋" w:cs="仿宋" w:hint="eastAsia"/>
            <w:lang w:eastAsia="zh-CN"/>
          </w:rPr>
          <w:t>(一)、技术管理特点</w:t>
        </w:r>
        <w:r>
          <w:tab/>
        </w:r>
        <w:r>
          <w:fldChar w:fldCharType="begin"/>
        </w:r>
        <w:r>
          <w:instrText xml:space="preserve"> PAGEREF _Toc30156 \h </w:instrText>
        </w:r>
        <w:r>
          <w:fldChar w:fldCharType="separate"/>
        </w:r>
        <w:r>
          <w:t>16</w:t>
        </w:r>
        <w:r>
          <w:fldChar w:fldCharType="end"/>
        </w:r>
      </w:hyperlink>
    </w:p>
    <w:p>
      <w:pPr>
        <w:pStyle w:val="TOC2"/>
        <w:tabs>
          <w:tab w:val="right" w:leader="dot" w:pos="8306"/>
        </w:tabs>
      </w:pPr>
      <w:hyperlink w:anchor="_Toc12542" w:history="1">
        <w:r>
          <w:rPr>
            <w:rFonts w:ascii="仿宋" w:eastAsia="仿宋" w:hAnsi="仿宋" w:cs="仿宋" w:hint="eastAsia"/>
            <w:lang w:eastAsia="zh-CN"/>
          </w:rPr>
          <w:t>(二)、电导仪器项目工艺技术设计方案</w:t>
        </w:r>
        <w:r>
          <w:tab/>
        </w:r>
        <w:r>
          <w:fldChar w:fldCharType="begin"/>
        </w:r>
        <w:r>
          <w:instrText xml:space="preserve"> PAGEREF _Toc12542 \h </w:instrText>
        </w:r>
        <w:r>
          <w:fldChar w:fldCharType="separate"/>
        </w:r>
        <w:r>
          <w:t>17</w:t>
        </w:r>
        <w:r>
          <w:fldChar w:fldCharType="end"/>
        </w:r>
      </w:hyperlink>
    </w:p>
    <w:p>
      <w:pPr>
        <w:pStyle w:val="TOC2"/>
        <w:tabs>
          <w:tab w:val="right" w:leader="dot" w:pos="8306"/>
        </w:tabs>
      </w:pPr>
      <w:hyperlink w:anchor="_Toc10297" w:history="1">
        <w:r>
          <w:rPr>
            <w:rFonts w:ascii="仿宋" w:eastAsia="仿宋" w:hAnsi="仿宋" w:cs="仿宋" w:hint="eastAsia"/>
            <w:lang w:eastAsia="zh-CN"/>
          </w:rPr>
          <w:t>(三)、设备选型方案</w:t>
        </w:r>
        <w:r>
          <w:tab/>
        </w:r>
        <w:r>
          <w:fldChar w:fldCharType="begin"/>
        </w:r>
        <w:r>
          <w:instrText xml:space="preserve"> PAGEREF _Toc10297 \h </w:instrText>
        </w:r>
        <w:r>
          <w:fldChar w:fldCharType="separate"/>
        </w:r>
        <w:r>
          <w:t>18</w:t>
        </w:r>
        <w:r>
          <w:fldChar w:fldCharType="end"/>
        </w:r>
      </w:hyperlink>
    </w:p>
    <w:p>
      <w:pPr>
        <w:pStyle w:val="TOC1"/>
        <w:tabs>
          <w:tab w:val="right" w:leader="dot" w:pos="8306"/>
        </w:tabs>
      </w:pPr>
      <w:hyperlink w:anchor="_Toc9474" w:history="1">
        <w:r>
          <w:rPr>
            <w:rFonts w:ascii="仿宋" w:eastAsia="仿宋" w:hAnsi="仿宋" w:cs="仿宋" w:hint="eastAsia"/>
            <w:lang w:eastAsia="zh-CN"/>
          </w:rPr>
          <w:t>六、电导仪器项目概论</w:t>
        </w:r>
        <w:r>
          <w:tab/>
        </w:r>
        <w:r>
          <w:fldChar w:fldCharType="begin"/>
        </w:r>
        <w:r>
          <w:instrText xml:space="preserve"> PAGEREF _Toc9474 \h </w:instrText>
        </w:r>
        <w:r>
          <w:fldChar w:fldCharType="separate"/>
        </w:r>
        <w:r>
          <w:t>19</w:t>
        </w:r>
        <w:r>
          <w:fldChar w:fldCharType="end"/>
        </w:r>
      </w:hyperlink>
    </w:p>
    <w:p>
      <w:pPr>
        <w:pStyle w:val="TOC2"/>
        <w:tabs>
          <w:tab w:val="right" w:leader="dot" w:pos="8306"/>
        </w:tabs>
      </w:pPr>
      <w:hyperlink w:anchor="_Toc12396" w:history="1">
        <w:r>
          <w:rPr>
            <w:rFonts w:ascii="仿宋" w:eastAsia="仿宋" w:hAnsi="仿宋" w:cs="仿宋" w:hint="eastAsia"/>
            <w:lang w:eastAsia="zh-CN"/>
          </w:rPr>
          <w:t>(一)、电导仪器项目概况</w:t>
        </w:r>
        <w:r>
          <w:tab/>
        </w:r>
        <w:r>
          <w:fldChar w:fldCharType="begin"/>
        </w:r>
        <w:r>
          <w:instrText xml:space="preserve"> PAGEREF _Toc12396 \h </w:instrText>
        </w:r>
        <w:r>
          <w:fldChar w:fldCharType="separate"/>
        </w:r>
        <w:r>
          <w:t>19</w:t>
        </w:r>
        <w:r>
          <w:fldChar w:fldCharType="end"/>
        </w:r>
      </w:hyperlink>
    </w:p>
    <w:p>
      <w:pPr>
        <w:pStyle w:val="TOC2"/>
        <w:tabs>
          <w:tab w:val="right" w:leader="dot" w:pos="8306"/>
        </w:tabs>
      </w:pPr>
      <w:hyperlink w:anchor="_Toc19788" w:history="1">
        <w:r>
          <w:rPr>
            <w:rFonts w:ascii="仿宋" w:eastAsia="仿宋" w:hAnsi="仿宋" w:cs="仿宋" w:hint="eastAsia"/>
            <w:lang w:eastAsia="zh-CN"/>
          </w:rPr>
          <w:t>(二)、电导仪器项目目标</w:t>
        </w:r>
        <w:r>
          <w:tab/>
        </w:r>
        <w:r>
          <w:fldChar w:fldCharType="begin"/>
        </w:r>
        <w:r>
          <w:instrText xml:space="preserve"> PAGEREF _Toc19788 \h </w:instrText>
        </w:r>
        <w:r>
          <w:fldChar w:fldCharType="separate"/>
        </w:r>
        <w:r>
          <w:t>22</w:t>
        </w:r>
        <w:r>
          <w:fldChar w:fldCharType="end"/>
        </w:r>
      </w:hyperlink>
    </w:p>
    <w:p>
      <w:pPr>
        <w:pStyle w:val="TOC2"/>
        <w:tabs>
          <w:tab w:val="right" w:leader="dot" w:pos="8306"/>
        </w:tabs>
      </w:pPr>
      <w:hyperlink w:anchor="_Toc11268" w:history="1">
        <w:r>
          <w:rPr>
            <w:rFonts w:ascii="仿宋" w:eastAsia="仿宋" w:hAnsi="仿宋" w:cs="仿宋" w:hint="eastAsia"/>
            <w:lang w:eastAsia="zh-CN"/>
          </w:rPr>
          <w:t>(三)、电导仪器项目提出的理由</w:t>
        </w:r>
        <w:r>
          <w:tab/>
        </w:r>
        <w:r>
          <w:fldChar w:fldCharType="begin"/>
        </w:r>
        <w:r>
          <w:instrText xml:space="preserve"> PAGEREF _Toc11268 \h </w:instrText>
        </w:r>
        <w:r>
          <w:fldChar w:fldCharType="separate"/>
        </w:r>
        <w:r>
          <w:t>22</w:t>
        </w:r>
        <w:r>
          <w:fldChar w:fldCharType="end"/>
        </w:r>
      </w:hyperlink>
    </w:p>
    <w:p>
      <w:pPr>
        <w:pStyle w:val="TOC2"/>
        <w:tabs>
          <w:tab w:val="right" w:leader="dot" w:pos="8306"/>
        </w:tabs>
      </w:pPr>
      <w:hyperlink w:anchor="_Toc22466" w:history="1">
        <w:r>
          <w:rPr>
            <w:rFonts w:ascii="仿宋" w:eastAsia="仿宋" w:hAnsi="仿宋" w:cs="仿宋" w:hint="eastAsia"/>
            <w:lang w:eastAsia="zh-CN"/>
          </w:rPr>
          <w:t>(四)、电导仪器项目意义</w:t>
        </w:r>
        <w:r>
          <w:tab/>
        </w:r>
        <w:r>
          <w:fldChar w:fldCharType="begin"/>
        </w:r>
        <w:r>
          <w:instrText xml:space="preserve"> PAGEREF _Toc22466 \h </w:instrText>
        </w:r>
        <w:r>
          <w:fldChar w:fldCharType="separate"/>
        </w:r>
        <w:r>
          <w:t>24</w:t>
        </w:r>
        <w:r>
          <w:fldChar w:fldCharType="end"/>
        </w:r>
      </w:hyperlink>
    </w:p>
    <w:p>
      <w:pPr>
        <w:pStyle w:val="TOC2"/>
        <w:tabs>
          <w:tab w:val="right" w:leader="dot" w:pos="8306"/>
        </w:tabs>
      </w:pPr>
      <w:hyperlink w:anchor="_Toc1289" w:history="1">
        <w:r>
          <w:rPr>
            <w:rFonts w:ascii="仿宋" w:eastAsia="仿宋" w:hAnsi="仿宋" w:cs="仿宋" w:hint="eastAsia"/>
            <w:lang w:eastAsia="zh-CN"/>
          </w:rPr>
          <w:t>(五)、电导仪器项目背景</w:t>
        </w:r>
        <w:r>
          <w:tab/>
        </w:r>
        <w:r>
          <w:fldChar w:fldCharType="begin"/>
        </w:r>
        <w:r>
          <w:instrText xml:space="preserve"> PAGEREF _Toc1289 \h </w:instrText>
        </w:r>
        <w:r>
          <w:fldChar w:fldCharType="separate"/>
        </w:r>
        <w:r>
          <w:t>25</w:t>
        </w:r>
        <w:r>
          <w:fldChar w:fldCharType="end"/>
        </w:r>
      </w:hyperlink>
    </w:p>
    <w:p>
      <w:pPr>
        <w:pStyle w:val="TOC1"/>
        <w:tabs>
          <w:tab w:val="right" w:leader="dot" w:pos="8306"/>
        </w:tabs>
      </w:pPr>
      <w:hyperlink w:anchor="_Toc4891" w:history="1">
        <w:r>
          <w:rPr>
            <w:rFonts w:ascii="仿宋" w:eastAsia="仿宋" w:hAnsi="仿宋" w:cs="仿宋" w:hint="eastAsia"/>
            <w:lang w:eastAsia="zh-CN"/>
          </w:rPr>
          <w:t>七、电导仪器项目环境影响分析</w:t>
        </w:r>
        <w:r>
          <w:tab/>
        </w:r>
        <w:r>
          <w:fldChar w:fldCharType="begin"/>
        </w:r>
        <w:r>
          <w:instrText xml:space="preserve"> PAGEREF _Toc4891 \h </w:instrText>
        </w:r>
        <w:r>
          <w:fldChar w:fldCharType="separate"/>
        </w:r>
        <w:r>
          <w:t>26</w:t>
        </w:r>
        <w:r>
          <w:fldChar w:fldCharType="end"/>
        </w:r>
      </w:hyperlink>
    </w:p>
    <w:p>
      <w:pPr>
        <w:pStyle w:val="TOC2"/>
        <w:tabs>
          <w:tab w:val="right" w:leader="dot" w:pos="8306"/>
        </w:tabs>
      </w:pPr>
      <w:hyperlink w:anchor="_Toc28898" w:history="1">
        <w:r>
          <w:rPr>
            <w:rFonts w:ascii="仿宋" w:eastAsia="仿宋" w:hAnsi="仿宋" w:cs="仿宋" w:hint="eastAsia"/>
            <w:lang w:eastAsia="zh-CN"/>
          </w:rPr>
          <w:t>(一)、建设区域环境质量现状</w:t>
        </w:r>
        <w:r>
          <w:tab/>
        </w:r>
        <w:r>
          <w:fldChar w:fldCharType="begin"/>
        </w:r>
        <w:r>
          <w:instrText xml:space="preserve"> PAGEREF _Toc28898 \h </w:instrText>
        </w:r>
        <w:r>
          <w:fldChar w:fldCharType="separate"/>
        </w:r>
        <w:r>
          <w:t>26</w:t>
        </w:r>
        <w:r>
          <w:fldChar w:fldCharType="end"/>
        </w:r>
      </w:hyperlink>
    </w:p>
    <w:p>
      <w:pPr>
        <w:pStyle w:val="TOC2"/>
        <w:tabs>
          <w:tab w:val="right" w:leader="dot" w:pos="8306"/>
        </w:tabs>
      </w:pPr>
      <w:hyperlink w:anchor="_Toc8840" w:history="1">
        <w:r>
          <w:rPr>
            <w:rFonts w:ascii="仿宋" w:eastAsia="仿宋" w:hAnsi="仿宋" w:cs="仿宋" w:hint="eastAsia"/>
            <w:lang w:eastAsia="zh-CN"/>
          </w:rPr>
          <w:t>(二)、建设期环境保护</w:t>
        </w:r>
        <w:r>
          <w:tab/>
        </w:r>
        <w:r>
          <w:fldChar w:fldCharType="begin"/>
        </w:r>
        <w:r>
          <w:instrText xml:space="preserve"> PAGEREF _Toc8840 \h </w:instrText>
        </w:r>
        <w:r>
          <w:fldChar w:fldCharType="separate"/>
        </w:r>
        <w:r>
          <w:t>27</w:t>
        </w:r>
        <w:r>
          <w:fldChar w:fldCharType="end"/>
        </w:r>
      </w:hyperlink>
    </w:p>
    <w:p>
      <w:pPr>
        <w:pStyle w:val="TOC2"/>
        <w:tabs>
          <w:tab w:val="right" w:leader="dot" w:pos="8306"/>
        </w:tabs>
      </w:pPr>
      <w:hyperlink w:anchor="_Toc17364" w:history="1">
        <w:r>
          <w:rPr>
            <w:rFonts w:ascii="仿宋" w:eastAsia="仿宋" w:hAnsi="仿宋" w:cs="仿宋" w:hint="eastAsia"/>
            <w:lang w:eastAsia="zh-CN"/>
          </w:rPr>
          <w:t>(三)、运营期环境保护</w:t>
        </w:r>
        <w:r>
          <w:tab/>
        </w:r>
        <w:r>
          <w:fldChar w:fldCharType="begin"/>
        </w:r>
        <w:r>
          <w:instrText xml:space="preserve"> PAGEREF _Toc17364 \h </w:instrText>
        </w:r>
        <w:r>
          <w:fldChar w:fldCharType="separate"/>
        </w:r>
        <w:r>
          <w:t>29</w:t>
        </w:r>
        <w:r>
          <w:fldChar w:fldCharType="end"/>
        </w:r>
      </w:hyperlink>
    </w:p>
    <w:p>
      <w:pPr>
        <w:pStyle w:val="TOC2"/>
        <w:tabs>
          <w:tab w:val="right" w:leader="dot" w:pos="8306"/>
        </w:tabs>
      </w:pPr>
      <w:hyperlink w:anchor="_Toc14252" w:history="1">
        <w:r>
          <w:rPr>
            <w:rFonts w:ascii="仿宋" w:eastAsia="仿宋" w:hAnsi="仿宋" w:cs="仿宋" w:hint="eastAsia"/>
            <w:lang w:eastAsia="zh-CN"/>
          </w:rPr>
          <w:t>(四)、电导仪器项目建设对区域经济的影响</w:t>
        </w:r>
        <w:r>
          <w:tab/>
        </w:r>
        <w:r>
          <w:fldChar w:fldCharType="begin"/>
        </w:r>
        <w:r>
          <w:instrText xml:space="preserve"> PAGEREF _Toc14252 \h </w:instrText>
        </w:r>
        <w:r>
          <w:fldChar w:fldCharType="separate"/>
        </w:r>
        <w:r>
          <w:t>30</w:t>
        </w:r>
        <w:r>
          <w:fldChar w:fldCharType="end"/>
        </w:r>
      </w:hyperlink>
    </w:p>
    <w:p>
      <w:pPr>
        <w:pStyle w:val="TOC2"/>
        <w:tabs>
          <w:tab w:val="right" w:leader="dot" w:pos="8306"/>
        </w:tabs>
      </w:pPr>
      <w:hyperlink w:anchor="_Toc9630" w:history="1">
        <w:r>
          <w:rPr>
            <w:rFonts w:ascii="仿宋" w:eastAsia="仿宋" w:hAnsi="仿宋" w:cs="仿宋" w:hint="eastAsia"/>
            <w:lang w:eastAsia="zh-CN"/>
          </w:rPr>
          <w:t>(五)、废弃物处理</w:t>
        </w:r>
        <w:r>
          <w:tab/>
        </w:r>
        <w:r>
          <w:fldChar w:fldCharType="begin"/>
        </w:r>
        <w:r>
          <w:instrText xml:space="preserve"> PAGEREF _Toc9630 \h </w:instrText>
        </w:r>
        <w:r>
          <w:fldChar w:fldCharType="separate"/>
        </w:r>
        <w:r>
          <w:t>32</w:t>
        </w:r>
        <w:r>
          <w:fldChar w:fldCharType="end"/>
        </w:r>
      </w:hyperlink>
    </w:p>
    <w:p>
      <w:pPr>
        <w:pStyle w:val="TOC2"/>
        <w:tabs>
          <w:tab w:val="right" w:leader="dot" w:pos="8306"/>
        </w:tabs>
      </w:pPr>
      <w:hyperlink w:anchor="_Toc19784" w:history="1">
        <w:r>
          <w:rPr>
            <w:rFonts w:ascii="仿宋" w:eastAsia="仿宋" w:hAnsi="仿宋" w:cs="仿宋" w:hint="eastAsia"/>
            <w:lang w:eastAsia="zh-CN"/>
          </w:rPr>
          <w:t>(六)、特殊环境影响分析</w:t>
        </w:r>
        <w:r>
          <w:tab/>
        </w:r>
        <w:r>
          <w:fldChar w:fldCharType="begin"/>
        </w:r>
        <w:r>
          <w:instrText xml:space="preserve"> PAGEREF _Toc19784 \h </w:instrText>
        </w:r>
        <w:r>
          <w:fldChar w:fldCharType="separate"/>
        </w:r>
        <w:r>
          <w:t>33</w:t>
        </w:r>
        <w:r>
          <w:fldChar w:fldCharType="end"/>
        </w:r>
      </w:hyperlink>
    </w:p>
    <w:p>
      <w:pPr>
        <w:pStyle w:val="TOC2"/>
        <w:tabs>
          <w:tab w:val="right" w:leader="dot" w:pos="8306"/>
        </w:tabs>
      </w:pPr>
      <w:hyperlink w:anchor="_Toc22522" w:history="1">
        <w:r>
          <w:rPr>
            <w:rFonts w:ascii="仿宋" w:eastAsia="仿宋" w:hAnsi="仿宋" w:cs="仿宋" w:hint="eastAsia"/>
            <w:lang w:eastAsia="zh-CN"/>
          </w:rPr>
          <w:t>(七)、清洁生产</w:t>
        </w:r>
        <w:r>
          <w:tab/>
        </w:r>
        <w:r>
          <w:fldChar w:fldCharType="begin"/>
        </w:r>
        <w:r>
          <w:instrText xml:space="preserve"> PAGEREF _Toc22522 \h </w:instrText>
        </w:r>
        <w:r>
          <w:fldChar w:fldCharType="separate"/>
        </w:r>
        <w:r>
          <w:t>34</w:t>
        </w:r>
        <w:r>
          <w:fldChar w:fldCharType="end"/>
        </w:r>
      </w:hyperlink>
    </w:p>
    <w:p>
      <w:pPr>
        <w:pStyle w:val="TOC2"/>
        <w:tabs>
          <w:tab w:val="right" w:leader="dot" w:pos="8306"/>
        </w:tabs>
      </w:pPr>
      <w:hyperlink w:anchor="_Toc28738" w:history="1">
        <w:r>
          <w:rPr>
            <w:rFonts w:ascii="仿宋" w:eastAsia="仿宋" w:hAnsi="仿宋" w:cs="仿宋" w:hint="eastAsia"/>
            <w:lang w:eastAsia="zh-CN"/>
          </w:rPr>
          <w:t>(八)、环境保护综合评价</w:t>
        </w:r>
        <w:r>
          <w:tab/>
        </w:r>
        <w:r>
          <w:fldChar w:fldCharType="begin"/>
        </w:r>
        <w:r>
          <w:instrText xml:space="preserve"> PAGEREF _Toc28738 \h </w:instrText>
        </w:r>
        <w:r>
          <w:fldChar w:fldCharType="separate"/>
        </w:r>
        <w:r>
          <w:t>35</w:t>
        </w:r>
        <w:r>
          <w:fldChar w:fldCharType="end"/>
        </w:r>
      </w:hyperlink>
    </w:p>
    <w:p>
      <w:pPr>
        <w:pStyle w:val="TOC1"/>
        <w:tabs>
          <w:tab w:val="right" w:leader="dot" w:pos="8306"/>
        </w:tabs>
      </w:pPr>
      <w:hyperlink w:anchor="_Toc1537" w:history="1">
        <w:r>
          <w:rPr>
            <w:rFonts w:ascii="仿宋" w:eastAsia="仿宋" w:hAnsi="仿宋" w:cs="仿宋" w:hint="eastAsia"/>
            <w:lang w:eastAsia="zh-CN"/>
          </w:rPr>
          <w:t>八、电导仪器项目技术管理</w:t>
        </w:r>
        <w:r>
          <w:tab/>
        </w:r>
        <w:r>
          <w:fldChar w:fldCharType="begin"/>
        </w:r>
        <w:r>
          <w:instrText xml:space="preserve"> PAGEREF _Toc1537 \h </w:instrText>
        </w:r>
        <w:r>
          <w:fldChar w:fldCharType="separate"/>
        </w:r>
        <w:r>
          <w:t>36</w:t>
        </w:r>
        <w:r>
          <w:fldChar w:fldCharType="end"/>
        </w:r>
      </w:hyperlink>
    </w:p>
    <w:p>
      <w:pPr>
        <w:pStyle w:val="TOC2"/>
        <w:tabs>
          <w:tab w:val="right" w:leader="dot" w:pos="8306"/>
        </w:tabs>
      </w:pPr>
      <w:hyperlink w:anchor="_Toc20978" w:history="1">
        <w:r>
          <w:rPr>
            <w:rFonts w:ascii="仿宋" w:eastAsia="仿宋" w:hAnsi="仿宋" w:cs="仿宋" w:hint="eastAsia"/>
            <w:lang w:eastAsia="zh-CN"/>
          </w:rPr>
          <w:t>(一)、技术方案选用方向</w:t>
        </w:r>
        <w:r>
          <w:tab/>
        </w:r>
        <w:r>
          <w:fldChar w:fldCharType="begin"/>
        </w:r>
        <w:r>
          <w:instrText xml:space="preserve"> PAGEREF _Toc20978 \h </w:instrText>
        </w:r>
        <w:r>
          <w:fldChar w:fldCharType="separate"/>
        </w:r>
        <w:r>
          <w:t>36</w:t>
        </w:r>
        <w:r>
          <w:fldChar w:fldCharType="end"/>
        </w:r>
      </w:hyperlink>
    </w:p>
    <w:p>
      <w:pPr>
        <w:pStyle w:val="TOC2"/>
        <w:tabs>
          <w:tab w:val="right" w:leader="dot" w:pos="8306"/>
        </w:tabs>
      </w:pPr>
      <w:hyperlink w:anchor="_Toc3009" w:history="1">
        <w:r>
          <w:rPr>
            <w:rFonts w:ascii="仿宋" w:eastAsia="仿宋" w:hAnsi="仿宋" w:cs="仿宋" w:hint="eastAsia"/>
            <w:lang w:eastAsia="zh-CN"/>
          </w:rPr>
          <w:t>(二)、工艺技术方案选用原则</w:t>
        </w:r>
        <w:r>
          <w:tab/>
        </w:r>
        <w:r>
          <w:fldChar w:fldCharType="begin"/>
        </w:r>
        <w:r>
          <w:instrText xml:space="preserve"> PAGEREF _Toc3009 \h </w:instrText>
        </w:r>
        <w:r>
          <w:fldChar w:fldCharType="separate"/>
        </w:r>
        <w:r>
          <w:t>38</w:t>
        </w:r>
        <w:r>
          <w:fldChar w:fldCharType="end"/>
        </w:r>
      </w:hyperlink>
    </w:p>
    <w:p>
      <w:pPr>
        <w:pStyle w:val="TOC2"/>
        <w:tabs>
          <w:tab w:val="right" w:leader="dot" w:pos="8306"/>
        </w:tabs>
      </w:pPr>
      <w:hyperlink w:anchor="_Toc30176" w:history="1">
        <w:r>
          <w:rPr>
            <w:rFonts w:ascii="仿宋" w:eastAsia="仿宋" w:hAnsi="仿宋" w:cs="仿宋" w:hint="eastAsia"/>
            <w:lang w:eastAsia="zh-CN"/>
          </w:rPr>
          <w:t>(三)、工艺技术方案要求</w:t>
        </w:r>
        <w:r>
          <w:tab/>
        </w:r>
        <w:r>
          <w:fldChar w:fldCharType="begin"/>
        </w:r>
        <w:r>
          <w:instrText xml:space="preserve"> PAGEREF _Toc30176 \h </w:instrText>
        </w:r>
        <w:r>
          <w:fldChar w:fldCharType="separate"/>
        </w:r>
        <w:r>
          <w:t>40</w:t>
        </w:r>
        <w:r>
          <w:fldChar w:fldCharType="end"/>
        </w:r>
      </w:hyperlink>
    </w:p>
    <w:p>
      <w:pPr>
        <w:pStyle w:val="TOC1"/>
        <w:tabs>
          <w:tab w:val="right" w:leader="dot" w:pos="8306"/>
        </w:tabs>
      </w:pPr>
      <w:hyperlink w:anchor="_Toc24462" w:history="1">
        <w:r>
          <w:rPr>
            <w:rFonts w:ascii="仿宋" w:eastAsia="仿宋" w:hAnsi="仿宋" w:cs="仿宋" w:hint="eastAsia"/>
            <w:lang w:eastAsia="zh-CN"/>
          </w:rPr>
          <w:t>九、生产安全保护</w:t>
        </w:r>
        <w:r>
          <w:tab/>
        </w:r>
        <w:r>
          <w:fldChar w:fldCharType="begin"/>
        </w:r>
        <w:r>
          <w:instrText xml:space="preserve"> PAGEREF _Toc24462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762" w:history="1">
        <w:r>
          <w:rPr>
            <w:rFonts w:ascii="仿宋" w:eastAsia="仿宋" w:hAnsi="仿宋" w:cs="仿宋" w:hint="eastAsia"/>
            <w:lang w:eastAsia="zh-CN"/>
          </w:rPr>
          <w:t>(一)、消防安全</w:t>
        </w:r>
        <w:r>
          <w:tab/>
        </w:r>
        <w:r>
          <w:fldChar w:fldCharType="begin"/>
        </w:r>
        <w:r>
          <w:instrText xml:space="preserve"> PAGEREF _Toc7762 \h </w:instrText>
        </w:r>
        <w:r>
          <w:fldChar w:fldCharType="separate"/>
        </w:r>
        <w:r>
          <w:t>42</w:t>
        </w:r>
        <w:r>
          <w:fldChar w:fldCharType="end"/>
        </w:r>
      </w:hyperlink>
    </w:p>
    <w:p>
      <w:pPr>
        <w:pStyle w:val="TOC2"/>
        <w:tabs>
          <w:tab w:val="right" w:leader="dot" w:pos="8306"/>
        </w:tabs>
      </w:pPr>
      <w:hyperlink w:anchor="_Toc21203" w:history="1">
        <w:r>
          <w:rPr>
            <w:rFonts w:ascii="仿宋" w:eastAsia="仿宋" w:hAnsi="仿宋" w:cs="仿宋" w:hint="eastAsia"/>
            <w:lang w:eastAsia="zh-CN"/>
          </w:rPr>
          <w:t>(二)、防火防爆总图布置措施</w:t>
        </w:r>
        <w:r>
          <w:tab/>
        </w:r>
        <w:r>
          <w:fldChar w:fldCharType="begin"/>
        </w:r>
        <w:r>
          <w:instrText xml:space="preserve"> PAGEREF _Toc21203 \h </w:instrText>
        </w:r>
        <w:r>
          <w:fldChar w:fldCharType="separate"/>
        </w:r>
        <w:r>
          <w:t>44</w:t>
        </w:r>
        <w:r>
          <w:fldChar w:fldCharType="end"/>
        </w:r>
      </w:hyperlink>
    </w:p>
    <w:p>
      <w:pPr>
        <w:pStyle w:val="TOC2"/>
        <w:tabs>
          <w:tab w:val="right" w:leader="dot" w:pos="8306"/>
        </w:tabs>
      </w:pPr>
      <w:hyperlink w:anchor="_Toc30293" w:history="1">
        <w:r>
          <w:rPr>
            <w:rFonts w:ascii="仿宋" w:eastAsia="仿宋" w:hAnsi="仿宋" w:cs="仿宋" w:hint="eastAsia"/>
            <w:lang w:eastAsia="zh-CN"/>
          </w:rPr>
          <w:t>(三)、自然灾害防范措施</w:t>
        </w:r>
        <w:r>
          <w:tab/>
        </w:r>
        <w:r>
          <w:fldChar w:fldCharType="begin"/>
        </w:r>
        <w:r>
          <w:instrText xml:space="preserve"> PAGEREF _Toc30293 \h </w:instrText>
        </w:r>
        <w:r>
          <w:fldChar w:fldCharType="separate"/>
        </w:r>
        <w:r>
          <w:t>45</w:t>
        </w:r>
        <w:r>
          <w:fldChar w:fldCharType="end"/>
        </w:r>
      </w:hyperlink>
    </w:p>
    <w:p>
      <w:pPr>
        <w:pStyle w:val="TOC2"/>
        <w:tabs>
          <w:tab w:val="right" w:leader="dot" w:pos="8306"/>
        </w:tabs>
      </w:pPr>
      <w:hyperlink w:anchor="_Toc20079" w:history="1">
        <w:r>
          <w:rPr>
            <w:rFonts w:ascii="仿宋" w:eastAsia="仿宋" w:hAnsi="仿宋" w:cs="仿宋" w:hint="eastAsia"/>
            <w:lang w:eastAsia="zh-CN"/>
          </w:rPr>
          <w:t>(四)、安全色及安全标志使用要求</w:t>
        </w:r>
        <w:r>
          <w:tab/>
        </w:r>
        <w:r>
          <w:fldChar w:fldCharType="begin"/>
        </w:r>
        <w:r>
          <w:instrText xml:space="preserve"> PAGEREF _Toc20079 \h </w:instrText>
        </w:r>
        <w:r>
          <w:fldChar w:fldCharType="separate"/>
        </w:r>
        <w:r>
          <w:t>46</w:t>
        </w:r>
        <w:r>
          <w:fldChar w:fldCharType="end"/>
        </w:r>
      </w:hyperlink>
    </w:p>
    <w:p>
      <w:pPr>
        <w:pStyle w:val="TOC2"/>
        <w:tabs>
          <w:tab w:val="right" w:leader="dot" w:pos="8306"/>
        </w:tabs>
      </w:pPr>
      <w:hyperlink w:anchor="_Toc11573" w:history="1">
        <w:r>
          <w:rPr>
            <w:rFonts w:ascii="仿宋" w:eastAsia="仿宋" w:hAnsi="仿宋" w:cs="仿宋" w:hint="eastAsia"/>
            <w:lang w:eastAsia="zh-CN"/>
          </w:rPr>
          <w:t>(五)、防尘防毒措施</w:t>
        </w:r>
        <w:r>
          <w:tab/>
        </w:r>
        <w:r>
          <w:fldChar w:fldCharType="begin"/>
        </w:r>
        <w:r>
          <w:instrText xml:space="preserve"> PAGEREF _Toc11573 \h </w:instrText>
        </w:r>
        <w:r>
          <w:fldChar w:fldCharType="separate"/>
        </w:r>
        <w:r>
          <w:t>47</w:t>
        </w:r>
        <w:r>
          <w:fldChar w:fldCharType="end"/>
        </w:r>
      </w:hyperlink>
    </w:p>
    <w:p>
      <w:pPr>
        <w:pStyle w:val="TOC2"/>
        <w:tabs>
          <w:tab w:val="right" w:leader="dot" w:pos="8306"/>
        </w:tabs>
      </w:pPr>
      <w:hyperlink w:anchor="_Toc3801" w:history="1">
        <w:r>
          <w:rPr>
            <w:rFonts w:ascii="仿宋" w:eastAsia="仿宋" w:hAnsi="仿宋" w:cs="仿宋" w:hint="eastAsia"/>
            <w:lang w:eastAsia="zh-CN"/>
          </w:rPr>
          <w:t>(六)、防静电、触电防护及防雷措施</w:t>
        </w:r>
        <w:r>
          <w:tab/>
        </w:r>
        <w:r>
          <w:fldChar w:fldCharType="begin"/>
        </w:r>
        <w:r>
          <w:instrText xml:space="preserve"> PAGEREF _Toc3801 \h </w:instrText>
        </w:r>
        <w:r>
          <w:fldChar w:fldCharType="separate"/>
        </w:r>
        <w:r>
          <w:t>47</w:t>
        </w:r>
        <w:r>
          <w:fldChar w:fldCharType="end"/>
        </w:r>
      </w:hyperlink>
    </w:p>
    <w:p>
      <w:pPr>
        <w:pStyle w:val="TOC2"/>
        <w:tabs>
          <w:tab w:val="right" w:leader="dot" w:pos="8306"/>
        </w:tabs>
      </w:pPr>
      <w:hyperlink w:anchor="_Toc5750" w:history="1">
        <w:r>
          <w:rPr>
            <w:rFonts w:ascii="仿宋" w:eastAsia="仿宋" w:hAnsi="仿宋" w:cs="仿宋" w:hint="eastAsia"/>
            <w:lang w:eastAsia="zh-CN"/>
          </w:rPr>
          <w:t>(七)、机械设备安全保障措施</w:t>
        </w:r>
        <w:r>
          <w:tab/>
        </w:r>
        <w:r>
          <w:fldChar w:fldCharType="begin"/>
        </w:r>
        <w:r>
          <w:instrText xml:space="preserve"> PAGEREF _Toc5750 \h </w:instrText>
        </w:r>
        <w:r>
          <w:fldChar w:fldCharType="separate"/>
        </w:r>
        <w:r>
          <w:t>49</w:t>
        </w:r>
        <w:r>
          <w:fldChar w:fldCharType="end"/>
        </w:r>
      </w:hyperlink>
    </w:p>
    <w:p>
      <w:pPr>
        <w:pStyle w:val="TOC1"/>
        <w:tabs>
          <w:tab w:val="right" w:leader="dot" w:pos="8306"/>
        </w:tabs>
      </w:pPr>
      <w:hyperlink w:anchor="_Toc18094" w:history="1">
        <w:r>
          <w:rPr>
            <w:rFonts w:ascii="仿宋" w:eastAsia="仿宋" w:hAnsi="仿宋" w:cs="仿宋" w:hint="eastAsia"/>
            <w:lang w:eastAsia="zh-CN"/>
          </w:rPr>
          <w:t>十、电导仪器项目人力资源管理</w:t>
        </w:r>
        <w:r>
          <w:tab/>
        </w:r>
        <w:r>
          <w:fldChar w:fldCharType="begin"/>
        </w:r>
        <w:r>
          <w:instrText xml:space="preserve"> PAGEREF _Toc18094 \h </w:instrText>
        </w:r>
        <w:r>
          <w:fldChar w:fldCharType="separate"/>
        </w:r>
        <w:r>
          <w:t>50</w:t>
        </w:r>
        <w:r>
          <w:fldChar w:fldCharType="end"/>
        </w:r>
      </w:hyperlink>
    </w:p>
    <w:p>
      <w:pPr>
        <w:pStyle w:val="TOC2"/>
        <w:tabs>
          <w:tab w:val="right" w:leader="dot" w:pos="8306"/>
        </w:tabs>
      </w:pPr>
      <w:hyperlink w:anchor="_Toc15053" w:history="1">
        <w:r>
          <w:rPr>
            <w:rFonts w:ascii="仿宋" w:eastAsia="仿宋" w:hAnsi="仿宋" w:cs="仿宋" w:hint="eastAsia"/>
            <w:lang w:eastAsia="zh-CN"/>
          </w:rPr>
          <w:t>(一)、建立健全的预算管理制度</w:t>
        </w:r>
        <w:r>
          <w:tab/>
        </w:r>
        <w:r>
          <w:fldChar w:fldCharType="begin"/>
        </w:r>
        <w:r>
          <w:instrText xml:space="preserve"> PAGEREF _Toc15053 \h </w:instrText>
        </w:r>
        <w:r>
          <w:fldChar w:fldCharType="separate"/>
        </w:r>
        <w:r>
          <w:t>50</w:t>
        </w:r>
        <w:r>
          <w:fldChar w:fldCharType="end"/>
        </w:r>
      </w:hyperlink>
    </w:p>
    <w:p>
      <w:pPr>
        <w:pStyle w:val="TOC2"/>
        <w:tabs>
          <w:tab w:val="right" w:leader="dot" w:pos="8306"/>
        </w:tabs>
      </w:pPr>
      <w:hyperlink w:anchor="_Toc588" w:history="1">
        <w:r>
          <w:rPr>
            <w:rFonts w:ascii="仿宋" w:eastAsia="仿宋" w:hAnsi="仿宋" w:cs="仿宋" w:hint="eastAsia"/>
            <w:lang w:eastAsia="zh-CN"/>
          </w:rPr>
          <w:t>(二)、加强资金流动监控</w:t>
        </w:r>
        <w:r>
          <w:tab/>
        </w:r>
        <w:r>
          <w:fldChar w:fldCharType="begin"/>
        </w:r>
        <w:r>
          <w:instrText xml:space="preserve"> PAGEREF _Toc588 \h </w:instrText>
        </w:r>
        <w:r>
          <w:fldChar w:fldCharType="separate"/>
        </w:r>
        <w:r>
          <w:t>52</w:t>
        </w:r>
        <w:r>
          <w:fldChar w:fldCharType="end"/>
        </w:r>
      </w:hyperlink>
    </w:p>
    <w:p>
      <w:pPr>
        <w:pStyle w:val="TOC2"/>
        <w:tabs>
          <w:tab w:val="right" w:leader="dot" w:pos="8306"/>
        </w:tabs>
      </w:pPr>
      <w:hyperlink w:anchor="_Toc27051" w:history="1">
        <w:r>
          <w:rPr>
            <w:rFonts w:ascii="仿宋" w:eastAsia="仿宋" w:hAnsi="仿宋" w:cs="仿宋" w:hint="eastAsia"/>
            <w:lang w:eastAsia="zh-CN"/>
          </w:rPr>
          <w:t>(三)、制定完善的风险控制机制</w:t>
        </w:r>
        <w:r>
          <w:tab/>
        </w:r>
        <w:r>
          <w:fldChar w:fldCharType="begin"/>
        </w:r>
        <w:r>
          <w:instrText xml:space="preserve"> PAGEREF _Toc27051 \h </w:instrText>
        </w:r>
        <w:r>
          <w:fldChar w:fldCharType="separate"/>
        </w:r>
        <w:r>
          <w:t>53</w:t>
        </w:r>
        <w:r>
          <w:fldChar w:fldCharType="end"/>
        </w:r>
      </w:hyperlink>
    </w:p>
    <w:p>
      <w:pPr>
        <w:pStyle w:val="TOC2"/>
        <w:tabs>
          <w:tab w:val="right" w:leader="dot" w:pos="8306"/>
        </w:tabs>
      </w:pPr>
      <w:hyperlink w:anchor="_Toc15784" w:history="1">
        <w:r>
          <w:rPr>
            <w:rFonts w:ascii="仿宋" w:eastAsia="仿宋" w:hAnsi="仿宋" w:cs="仿宋" w:hint="eastAsia"/>
            <w:lang w:eastAsia="zh-CN"/>
          </w:rPr>
          <w:t>(四)、优化成本管理</w:t>
        </w:r>
        <w:r>
          <w:tab/>
        </w:r>
        <w:r>
          <w:fldChar w:fldCharType="begin"/>
        </w:r>
        <w:r>
          <w:instrText xml:space="preserve"> PAGEREF _Toc15784 \h </w:instrText>
        </w:r>
        <w:r>
          <w:fldChar w:fldCharType="separate"/>
        </w:r>
        <w:r>
          <w:t>54</w:t>
        </w:r>
        <w:r>
          <w:fldChar w:fldCharType="end"/>
        </w:r>
      </w:hyperlink>
    </w:p>
    <w:p>
      <w:pPr>
        <w:pStyle w:val="TOC1"/>
        <w:tabs>
          <w:tab w:val="right" w:leader="dot" w:pos="8306"/>
        </w:tabs>
      </w:pPr>
      <w:hyperlink w:anchor="_Toc6230" w:history="1">
        <w:r>
          <w:rPr>
            <w:rFonts w:ascii="仿宋" w:eastAsia="仿宋" w:hAnsi="仿宋" w:cs="仿宋" w:hint="eastAsia"/>
            <w:lang w:eastAsia="zh-CN"/>
          </w:rPr>
          <w:t>十一、电导仪器项目计划安排</w:t>
        </w:r>
        <w:r>
          <w:tab/>
        </w:r>
        <w:r>
          <w:fldChar w:fldCharType="begin"/>
        </w:r>
        <w:r>
          <w:instrText xml:space="preserve"> PAGEREF _Toc6230 \h </w:instrText>
        </w:r>
        <w:r>
          <w:fldChar w:fldCharType="separate"/>
        </w:r>
        <w:r>
          <w:t>56</w:t>
        </w:r>
        <w:r>
          <w:fldChar w:fldCharType="end"/>
        </w:r>
      </w:hyperlink>
    </w:p>
    <w:p>
      <w:pPr>
        <w:pStyle w:val="TOC2"/>
        <w:tabs>
          <w:tab w:val="right" w:leader="dot" w:pos="8306"/>
        </w:tabs>
      </w:pPr>
      <w:hyperlink w:anchor="_Toc25992" w:history="1">
        <w:r>
          <w:rPr>
            <w:rFonts w:ascii="仿宋" w:eastAsia="仿宋" w:hAnsi="仿宋" w:cs="仿宋" w:hint="eastAsia"/>
            <w:lang w:eastAsia="zh-CN"/>
          </w:rPr>
          <w:t>(一)、建设周期</w:t>
        </w:r>
        <w:r>
          <w:tab/>
        </w:r>
        <w:r>
          <w:fldChar w:fldCharType="begin"/>
        </w:r>
        <w:r>
          <w:instrText xml:space="preserve"> PAGEREF _Toc25992 \h </w:instrText>
        </w:r>
        <w:r>
          <w:fldChar w:fldCharType="separate"/>
        </w:r>
        <w:r>
          <w:t>56</w:t>
        </w:r>
        <w:r>
          <w:fldChar w:fldCharType="end"/>
        </w:r>
      </w:hyperlink>
    </w:p>
    <w:p>
      <w:pPr>
        <w:pStyle w:val="TOC2"/>
        <w:tabs>
          <w:tab w:val="right" w:leader="dot" w:pos="8306"/>
        </w:tabs>
      </w:pPr>
      <w:hyperlink w:anchor="_Toc685" w:history="1">
        <w:r>
          <w:rPr>
            <w:rFonts w:ascii="仿宋" w:eastAsia="仿宋" w:hAnsi="仿宋" w:cs="仿宋" w:hint="eastAsia"/>
            <w:lang w:eastAsia="zh-CN"/>
          </w:rPr>
          <w:t>(二)、建设进度</w:t>
        </w:r>
        <w:r>
          <w:tab/>
        </w:r>
        <w:r>
          <w:fldChar w:fldCharType="begin"/>
        </w:r>
        <w:r>
          <w:instrText xml:space="preserve"> PAGEREF _Toc685 \h </w:instrText>
        </w:r>
        <w:r>
          <w:fldChar w:fldCharType="separate"/>
        </w:r>
        <w:r>
          <w:t>56</w:t>
        </w:r>
        <w:r>
          <w:fldChar w:fldCharType="end"/>
        </w:r>
      </w:hyperlink>
    </w:p>
    <w:p>
      <w:pPr>
        <w:pStyle w:val="TOC2"/>
        <w:tabs>
          <w:tab w:val="right" w:leader="dot" w:pos="8306"/>
        </w:tabs>
      </w:pPr>
      <w:hyperlink w:anchor="_Toc1983" w:history="1">
        <w:r>
          <w:rPr>
            <w:rFonts w:ascii="仿宋" w:eastAsia="仿宋" w:hAnsi="仿宋" w:cs="仿宋" w:hint="eastAsia"/>
            <w:lang w:eastAsia="zh-CN"/>
          </w:rPr>
          <w:t>(三)、进度安排注意事项</w:t>
        </w:r>
        <w:r>
          <w:tab/>
        </w:r>
        <w:r>
          <w:fldChar w:fldCharType="begin"/>
        </w:r>
        <w:r>
          <w:instrText xml:space="preserve"> PAGEREF _Toc1983 \h </w:instrText>
        </w:r>
        <w:r>
          <w:fldChar w:fldCharType="separate"/>
        </w:r>
        <w:r>
          <w:t>57</w:t>
        </w:r>
        <w:r>
          <w:fldChar w:fldCharType="end"/>
        </w:r>
      </w:hyperlink>
    </w:p>
    <w:p>
      <w:pPr>
        <w:pStyle w:val="TOC2"/>
        <w:tabs>
          <w:tab w:val="right" w:leader="dot" w:pos="8306"/>
        </w:tabs>
      </w:pPr>
      <w:hyperlink w:anchor="_Toc25338" w:history="1">
        <w:r>
          <w:rPr>
            <w:rFonts w:ascii="仿宋" w:eastAsia="仿宋" w:hAnsi="仿宋" w:cs="仿宋" w:hint="eastAsia"/>
            <w:lang w:eastAsia="zh-CN"/>
          </w:rPr>
          <w:t>(四)、人力资源配置</w:t>
        </w:r>
        <w:r>
          <w:tab/>
        </w:r>
        <w:r>
          <w:fldChar w:fldCharType="begin"/>
        </w:r>
        <w:r>
          <w:instrText xml:space="preserve"> PAGEREF _Toc25338 \h </w:instrText>
        </w:r>
        <w:r>
          <w:fldChar w:fldCharType="separate"/>
        </w:r>
        <w:r>
          <w:t>59</w:t>
        </w:r>
        <w:r>
          <w:fldChar w:fldCharType="end"/>
        </w:r>
      </w:hyperlink>
    </w:p>
    <w:p>
      <w:pPr>
        <w:pStyle w:val="TOC1"/>
        <w:tabs>
          <w:tab w:val="right" w:leader="dot" w:pos="8306"/>
        </w:tabs>
      </w:pPr>
      <w:hyperlink w:anchor="_Toc21027" w:history="1">
        <w:r>
          <w:rPr>
            <w:rFonts w:ascii="仿宋" w:eastAsia="仿宋" w:hAnsi="仿宋" w:cs="仿宋" w:hint="eastAsia"/>
            <w:lang w:eastAsia="zh-CN"/>
          </w:rPr>
          <w:t>十二、电导仪器项目创新与研发</w:t>
        </w:r>
        <w:r>
          <w:tab/>
        </w:r>
        <w:r>
          <w:fldChar w:fldCharType="begin"/>
        </w:r>
        <w:r>
          <w:instrText xml:space="preserve"> PAGEREF _Toc21027 \h </w:instrText>
        </w:r>
        <w:r>
          <w:fldChar w:fldCharType="separate"/>
        </w:r>
        <w:r>
          <w:t>60</w:t>
        </w:r>
        <w:r>
          <w:fldChar w:fldCharType="end"/>
        </w:r>
      </w:hyperlink>
    </w:p>
    <w:p>
      <w:pPr>
        <w:pStyle w:val="TOC2"/>
        <w:tabs>
          <w:tab w:val="right" w:leader="dot" w:pos="8306"/>
        </w:tabs>
      </w:pPr>
      <w:hyperlink w:anchor="_Toc397" w:history="1">
        <w:r>
          <w:rPr>
            <w:rFonts w:ascii="仿宋" w:eastAsia="仿宋" w:hAnsi="仿宋" w:cs="仿宋" w:hint="eastAsia"/>
            <w:lang w:eastAsia="zh-CN"/>
          </w:rPr>
          <w:t>(一)、创新策略与方向</w:t>
        </w:r>
        <w:r>
          <w:tab/>
        </w:r>
        <w:r>
          <w:fldChar w:fldCharType="begin"/>
        </w:r>
        <w:r>
          <w:instrText xml:space="preserve"> PAGEREF _Toc397 \h </w:instrText>
        </w:r>
        <w:r>
          <w:fldChar w:fldCharType="separate"/>
        </w:r>
        <w:r>
          <w:t>60</w:t>
        </w:r>
        <w:r>
          <w:fldChar w:fldCharType="end"/>
        </w:r>
      </w:hyperlink>
    </w:p>
    <w:p>
      <w:pPr>
        <w:pStyle w:val="TOC2"/>
        <w:tabs>
          <w:tab w:val="right" w:leader="dot" w:pos="8306"/>
        </w:tabs>
      </w:pPr>
      <w:hyperlink w:anchor="_Toc15952" w:history="1">
        <w:r>
          <w:rPr>
            <w:rFonts w:ascii="仿宋" w:eastAsia="仿宋" w:hAnsi="仿宋" w:cs="仿宋" w:hint="eastAsia"/>
            <w:lang w:eastAsia="zh-CN"/>
          </w:rPr>
          <w:t>(二)、研发规划与投入</w:t>
        </w:r>
        <w:r>
          <w:tab/>
        </w:r>
        <w:r>
          <w:fldChar w:fldCharType="begin"/>
        </w:r>
        <w:r>
          <w:instrText xml:space="preserve"> PAGEREF _Toc15952 \h </w:instrText>
        </w:r>
        <w:r>
          <w:fldChar w:fldCharType="separate"/>
        </w:r>
        <w:r>
          <w:t>61</w:t>
        </w:r>
        <w:r>
          <w:fldChar w:fldCharType="end"/>
        </w:r>
      </w:hyperlink>
    </w:p>
    <w:p>
      <w:pPr>
        <w:pStyle w:val="TOC1"/>
        <w:tabs>
          <w:tab w:val="right" w:leader="dot" w:pos="8306"/>
        </w:tabs>
      </w:pPr>
      <w:hyperlink w:anchor="_Toc8690" w:history="1">
        <w:r>
          <w:rPr>
            <w:rFonts w:ascii="仿宋" w:eastAsia="仿宋" w:hAnsi="仿宋" w:cs="仿宋" w:hint="eastAsia"/>
            <w:lang w:eastAsia="zh-CN"/>
          </w:rPr>
          <w:t>十三、供应链管理</w:t>
        </w:r>
        <w:r>
          <w:tab/>
        </w:r>
        <w:r>
          <w:fldChar w:fldCharType="begin"/>
        </w:r>
        <w:r>
          <w:instrText xml:space="preserve"> PAGEREF _Toc8690 \h </w:instrText>
        </w:r>
        <w:r>
          <w:fldChar w:fldCharType="separate"/>
        </w:r>
        <w:r>
          <w:t>63</w:t>
        </w:r>
        <w:r>
          <w:fldChar w:fldCharType="end"/>
        </w:r>
      </w:hyperlink>
    </w:p>
    <w:p>
      <w:pPr>
        <w:pStyle w:val="TOC2"/>
        <w:tabs>
          <w:tab w:val="right" w:leader="dot" w:pos="8306"/>
        </w:tabs>
      </w:pPr>
      <w:hyperlink w:anchor="_Toc30844" w:history="1">
        <w:r>
          <w:rPr>
            <w:rFonts w:ascii="仿宋" w:eastAsia="仿宋" w:hAnsi="仿宋" w:cs="仿宋" w:hint="eastAsia"/>
            <w:lang w:eastAsia="zh-CN"/>
          </w:rPr>
          <w:t>(一)、供应链战略规划</w:t>
        </w:r>
        <w:r>
          <w:tab/>
        </w:r>
        <w:r>
          <w:fldChar w:fldCharType="begin"/>
        </w:r>
        <w:r>
          <w:instrText xml:space="preserve"> PAGEREF _Toc30844 \h </w:instrText>
        </w:r>
        <w:r>
          <w:fldChar w:fldCharType="separate"/>
        </w:r>
        <w:r>
          <w:t>63</w:t>
        </w:r>
        <w:r>
          <w:fldChar w:fldCharType="end"/>
        </w:r>
      </w:hyperlink>
    </w:p>
    <w:p>
      <w:pPr>
        <w:pStyle w:val="TOC2"/>
        <w:tabs>
          <w:tab w:val="right" w:leader="dot" w:pos="8306"/>
        </w:tabs>
      </w:pPr>
      <w:hyperlink w:anchor="_Toc17145" w:history="1">
        <w:r>
          <w:rPr>
            <w:rFonts w:ascii="仿宋" w:eastAsia="仿宋" w:hAnsi="仿宋" w:cs="仿宋" w:hint="eastAsia"/>
            <w:lang w:eastAsia="zh-CN"/>
          </w:rPr>
          <w:t>(二)、供应商选择与合作</w:t>
        </w:r>
        <w:r>
          <w:tab/>
        </w:r>
        <w:r>
          <w:fldChar w:fldCharType="begin"/>
        </w:r>
        <w:r>
          <w:instrText xml:space="preserve"> PAGEREF _Toc17145 \h </w:instrText>
        </w:r>
        <w:r>
          <w:fldChar w:fldCharType="separate"/>
        </w:r>
        <w:r>
          <w:t>64</w:t>
        </w:r>
        <w:r>
          <w:fldChar w:fldCharType="end"/>
        </w:r>
      </w:hyperlink>
    </w:p>
    <w:p>
      <w:pPr>
        <w:pStyle w:val="TOC2"/>
        <w:tabs>
          <w:tab w:val="right" w:leader="dot" w:pos="8306"/>
        </w:tabs>
      </w:pPr>
      <w:hyperlink w:anchor="_Toc16869" w:history="1">
        <w:r>
          <w:rPr>
            <w:rFonts w:ascii="仿宋" w:eastAsia="仿宋" w:hAnsi="仿宋" w:cs="仿宋" w:hint="eastAsia"/>
            <w:lang w:eastAsia="zh-CN"/>
          </w:rPr>
          <w:t>(三)、物流与库存管理</w:t>
        </w:r>
        <w:r>
          <w:tab/>
        </w:r>
        <w:r>
          <w:fldChar w:fldCharType="begin"/>
        </w:r>
        <w:r>
          <w:instrText xml:space="preserve"> PAGEREF _Toc16869 \h </w:instrText>
        </w:r>
        <w:r>
          <w:fldChar w:fldCharType="separate"/>
        </w:r>
        <w:r>
          <w:t>66</w:t>
        </w:r>
        <w:r>
          <w:fldChar w:fldCharType="end"/>
        </w:r>
      </w:hyperlink>
    </w:p>
    <w:p>
      <w:pPr>
        <w:pStyle w:val="TOC1"/>
        <w:tabs>
          <w:tab w:val="right" w:leader="dot" w:pos="8306"/>
        </w:tabs>
      </w:pPr>
      <w:hyperlink w:anchor="_Toc4079" w:history="1">
        <w:r>
          <w:rPr>
            <w:rFonts w:ascii="仿宋" w:eastAsia="仿宋" w:hAnsi="仿宋" w:cs="仿宋" w:hint="eastAsia"/>
            <w:lang w:eastAsia="zh-CN"/>
          </w:rPr>
          <w:t>十四、质量管理体系</w:t>
        </w:r>
        <w:r>
          <w:tab/>
        </w:r>
        <w:r>
          <w:fldChar w:fldCharType="begin"/>
        </w:r>
        <w:r>
          <w:instrText xml:space="preserve"> PAGEREF _Toc4079 \h </w:instrText>
        </w:r>
        <w:r>
          <w:fldChar w:fldCharType="separate"/>
        </w:r>
        <w:r>
          <w:t>67</w:t>
        </w:r>
        <w:r>
          <w:fldChar w:fldCharType="end"/>
        </w:r>
      </w:hyperlink>
    </w:p>
    <w:p>
      <w:pPr>
        <w:pStyle w:val="TOC2"/>
        <w:tabs>
          <w:tab w:val="right" w:leader="dot" w:pos="8306"/>
        </w:tabs>
      </w:pPr>
      <w:hyperlink w:anchor="_Toc21399" w:history="1">
        <w:r>
          <w:rPr>
            <w:rFonts w:ascii="仿宋" w:eastAsia="仿宋" w:hAnsi="仿宋" w:cs="仿宋" w:hint="eastAsia"/>
            <w:lang w:eastAsia="zh-CN"/>
          </w:rPr>
          <w:t>(一)、质量目标与方针</w:t>
        </w:r>
        <w:r>
          <w:tab/>
        </w:r>
        <w:r>
          <w:fldChar w:fldCharType="begin"/>
        </w:r>
        <w:r>
          <w:instrText xml:space="preserve"> PAGEREF _Toc21399 \h </w:instrText>
        </w:r>
        <w:r>
          <w:fldChar w:fldCharType="separate"/>
        </w:r>
        <w:r>
          <w:t>67</w:t>
        </w:r>
        <w:r>
          <w:fldChar w:fldCharType="end"/>
        </w:r>
      </w:hyperlink>
    </w:p>
    <w:p>
      <w:pPr>
        <w:pStyle w:val="TOC2"/>
        <w:tabs>
          <w:tab w:val="right" w:leader="dot" w:pos="8306"/>
        </w:tabs>
      </w:pPr>
      <w:hyperlink w:anchor="_Toc5307" w:history="1">
        <w:r>
          <w:rPr>
            <w:rFonts w:ascii="仿宋" w:eastAsia="仿宋" w:hAnsi="仿宋" w:cs="仿宋" w:hint="eastAsia"/>
            <w:lang w:eastAsia="zh-CN"/>
          </w:rPr>
          <w:t>(二)、质量管理责任</w:t>
        </w:r>
        <w:r>
          <w:tab/>
        </w:r>
        <w:r>
          <w:fldChar w:fldCharType="begin"/>
        </w:r>
        <w:r>
          <w:instrText xml:space="preserve"> PAGEREF _Toc5307 \h </w:instrText>
        </w:r>
        <w:r>
          <w:fldChar w:fldCharType="separate"/>
        </w:r>
        <w:r>
          <w:t>68</w:t>
        </w:r>
        <w:r>
          <w:fldChar w:fldCharType="end"/>
        </w:r>
      </w:hyperlink>
    </w:p>
    <w:p>
      <w:pPr>
        <w:pStyle w:val="TOC2"/>
        <w:tabs>
          <w:tab w:val="right" w:leader="dot" w:pos="8306"/>
        </w:tabs>
      </w:pPr>
      <w:hyperlink w:anchor="_Toc11435" w:history="1">
        <w:r>
          <w:rPr>
            <w:rFonts w:ascii="仿宋" w:eastAsia="仿宋" w:hAnsi="仿宋" w:cs="仿宋" w:hint="eastAsia"/>
            <w:lang w:eastAsia="zh-CN"/>
          </w:rPr>
          <w:t>(三)、质量管理体系文件</w:t>
        </w:r>
        <w:r>
          <w:tab/>
        </w:r>
        <w:r>
          <w:fldChar w:fldCharType="begin"/>
        </w:r>
        <w:r>
          <w:instrText xml:space="preserve"> PAGEREF _Toc11435 \h </w:instrText>
        </w:r>
        <w:r>
          <w:fldChar w:fldCharType="separate"/>
        </w:r>
        <w:r>
          <w:t>69</w:t>
        </w:r>
        <w:r>
          <w:fldChar w:fldCharType="end"/>
        </w:r>
      </w:hyperlink>
    </w:p>
    <w:p>
      <w:pPr>
        <w:pStyle w:val="TOC2"/>
        <w:tabs>
          <w:tab w:val="right" w:leader="dot" w:pos="8306"/>
        </w:tabs>
      </w:pPr>
      <w:hyperlink w:anchor="_Toc5048" w:history="1">
        <w:r>
          <w:rPr>
            <w:rFonts w:ascii="仿宋" w:eastAsia="仿宋" w:hAnsi="仿宋" w:cs="仿宋" w:hint="eastAsia"/>
            <w:lang w:eastAsia="zh-CN"/>
          </w:rPr>
          <w:t>(四)、质量培训与教育</w:t>
        </w:r>
        <w:r>
          <w:tab/>
        </w:r>
        <w:r>
          <w:fldChar w:fldCharType="begin"/>
        </w:r>
        <w:r>
          <w:instrText xml:space="preserve"> PAGEREF _Toc5048 \h </w:instrText>
        </w:r>
        <w:r>
          <w:fldChar w:fldCharType="separate"/>
        </w:r>
        <w:r>
          <w:t>71</w:t>
        </w:r>
        <w:r>
          <w:fldChar w:fldCharType="end"/>
        </w:r>
      </w:hyperlink>
    </w:p>
    <w:p>
      <w:pPr>
        <w:pStyle w:val="TOC2"/>
        <w:tabs>
          <w:tab w:val="right" w:leader="dot" w:pos="8306"/>
        </w:tabs>
      </w:pPr>
      <w:hyperlink w:anchor="_Toc20264" w:history="1">
        <w:r>
          <w:rPr>
            <w:rFonts w:ascii="仿宋" w:eastAsia="仿宋" w:hAnsi="仿宋" w:cs="仿宋" w:hint="eastAsia"/>
            <w:lang w:eastAsia="zh-CN"/>
          </w:rPr>
          <w:t>(五)、质量审核与评价</w:t>
        </w:r>
        <w:r>
          <w:tab/>
        </w:r>
        <w:r>
          <w:fldChar w:fldCharType="begin"/>
        </w:r>
        <w:r>
          <w:instrText xml:space="preserve"> PAGEREF _Toc20264 \h </w:instrText>
        </w:r>
        <w:r>
          <w:fldChar w:fldCharType="separate"/>
        </w:r>
        <w:r>
          <w:t>73</w:t>
        </w:r>
        <w:r>
          <w:fldChar w:fldCharType="end"/>
        </w:r>
      </w:hyperlink>
    </w:p>
    <w:p>
      <w:pPr>
        <w:pStyle w:val="TOC2"/>
        <w:tabs>
          <w:tab w:val="right" w:leader="dot" w:pos="8306"/>
        </w:tabs>
      </w:pPr>
      <w:hyperlink w:anchor="_Toc4994" w:history="1">
        <w:r>
          <w:rPr>
            <w:rFonts w:ascii="仿宋" w:eastAsia="仿宋" w:hAnsi="仿宋" w:cs="仿宋" w:hint="eastAsia"/>
            <w:lang w:eastAsia="zh-CN"/>
          </w:rPr>
          <w:t>(六)、不符合与纠正措施</w:t>
        </w:r>
        <w:r>
          <w:tab/>
        </w:r>
        <w:r>
          <w:fldChar w:fldCharType="begin"/>
        </w:r>
        <w:r>
          <w:instrText xml:space="preserve"> PAGEREF _Toc4994 \h </w:instrText>
        </w:r>
        <w:r>
          <w:fldChar w:fldCharType="separate"/>
        </w:r>
        <w:r>
          <w:t>74</w:t>
        </w:r>
        <w:r>
          <w:fldChar w:fldCharType="end"/>
        </w:r>
      </w:hyperlink>
    </w:p>
    <w:p>
      <w:pPr>
        <w:pStyle w:val="TOC1"/>
        <w:tabs>
          <w:tab w:val="right" w:leader="dot" w:pos="8306"/>
        </w:tabs>
      </w:pPr>
      <w:hyperlink w:anchor="_Toc18726" w:history="1">
        <w:r>
          <w:rPr>
            <w:rFonts w:ascii="仿宋" w:eastAsia="仿宋" w:hAnsi="仿宋" w:cs="仿宋" w:hint="eastAsia"/>
            <w:lang w:eastAsia="zh-CN"/>
          </w:rPr>
          <w:t>十五、电导仪器项目治理与监督</w:t>
        </w:r>
        <w:r>
          <w:tab/>
        </w:r>
        <w:r>
          <w:fldChar w:fldCharType="begin"/>
        </w:r>
        <w:r>
          <w:instrText xml:space="preserve"> PAGEREF _Toc18726 \h </w:instrText>
        </w:r>
        <w:r>
          <w:fldChar w:fldCharType="separate"/>
        </w:r>
        <w:r>
          <w:t>75</w:t>
        </w:r>
        <w:r>
          <w:fldChar w:fldCharType="end"/>
        </w:r>
      </w:hyperlink>
    </w:p>
    <w:p>
      <w:pPr>
        <w:pStyle w:val="TOC2"/>
        <w:tabs>
          <w:tab w:val="right" w:leader="dot" w:pos="8306"/>
        </w:tabs>
      </w:pPr>
      <w:hyperlink w:anchor="_Toc11284" w:history="1">
        <w:r>
          <w:rPr>
            <w:rFonts w:ascii="仿宋" w:eastAsia="仿宋" w:hAnsi="仿宋" w:cs="仿宋" w:hint="eastAsia"/>
            <w:lang w:eastAsia="zh-CN"/>
          </w:rPr>
          <w:t>(一)、电导仪器项目治理结构</w:t>
        </w:r>
        <w:r>
          <w:tab/>
        </w:r>
        <w:r>
          <w:fldChar w:fldCharType="begin"/>
        </w:r>
        <w:r>
          <w:instrText xml:space="preserve"> PAGEREF _Toc11284 \h </w:instrText>
        </w:r>
        <w:r>
          <w:fldChar w:fldCharType="separate"/>
        </w:r>
        <w:r>
          <w:t>75</w:t>
        </w:r>
        <w:r>
          <w:fldChar w:fldCharType="end"/>
        </w:r>
      </w:hyperlink>
    </w:p>
    <w:p>
      <w:pPr>
        <w:pStyle w:val="TOC2"/>
        <w:tabs>
          <w:tab w:val="right" w:leader="dot" w:pos="8306"/>
        </w:tabs>
      </w:pPr>
      <w:hyperlink w:anchor="_Toc5101" w:history="1">
        <w:r>
          <w:rPr>
            <w:rFonts w:ascii="仿宋" w:eastAsia="仿宋" w:hAnsi="仿宋" w:cs="仿宋" w:hint="eastAsia"/>
            <w:lang w:eastAsia="zh-CN"/>
          </w:rPr>
          <w:t>(二)、监督与审计</w:t>
        </w:r>
        <w:r>
          <w:tab/>
        </w:r>
        <w:r>
          <w:fldChar w:fldCharType="begin"/>
        </w:r>
        <w:r>
          <w:instrText xml:space="preserve"> PAGEREF _Toc5101 \h </w:instrText>
        </w:r>
        <w:r>
          <w:fldChar w:fldCharType="separate"/>
        </w:r>
        <w:r>
          <w:t>76</w:t>
        </w:r>
        <w:r>
          <w:fldChar w:fldCharType="end"/>
        </w:r>
      </w:hyperlink>
    </w:p>
    <w:p>
      <w:pPr>
        <w:pStyle w:val="TOC1"/>
        <w:tabs>
          <w:tab w:val="right" w:leader="dot" w:pos="8306"/>
        </w:tabs>
      </w:pPr>
      <w:hyperlink w:anchor="_Toc5605" w:history="1">
        <w:r>
          <w:rPr>
            <w:rFonts w:ascii="仿宋" w:eastAsia="仿宋" w:hAnsi="仿宋" w:cs="仿宋" w:hint="eastAsia"/>
            <w:lang w:eastAsia="zh-CN"/>
          </w:rPr>
          <w:t>十六、利益相关者分析与沟通计划</w:t>
        </w:r>
        <w:r>
          <w:tab/>
        </w:r>
        <w:r>
          <w:fldChar w:fldCharType="begin"/>
        </w:r>
        <w:r>
          <w:instrText xml:space="preserve"> PAGEREF _Toc5605 \h </w:instrText>
        </w:r>
        <w:r>
          <w:fldChar w:fldCharType="separate"/>
        </w:r>
        <w:r>
          <w:t>78</w:t>
        </w:r>
        <w:r>
          <w:fldChar w:fldCharType="end"/>
        </w:r>
      </w:hyperlink>
    </w:p>
    <w:p>
      <w:pPr>
        <w:pStyle w:val="TOC2"/>
        <w:tabs>
          <w:tab w:val="right" w:leader="dot" w:pos="8306"/>
        </w:tabs>
      </w:pPr>
      <w:hyperlink w:anchor="_Toc24867" w:history="1">
        <w:r>
          <w:rPr>
            <w:rFonts w:ascii="仿宋" w:eastAsia="仿宋" w:hAnsi="仿宋" w:cs="仿宋" w:hint="eastAsia"/>
            <w:lang w:eastAsia="zh-CN"/>
          </w:rPr>
          <w:t>(一)、利益相关者分析</w:t>
        </w:r>
        <w:r>
          <w:tab/>
        </w:r>
        <w:r>
          <w:fldChar w:fldCharType="begin"/>
        </w:r>
        <w:r>
          <w:instrText xml:space="preserve"> PAGEREF _Toc24867 \h </w:instrText>
        </w:r>
        <w:r>
          <w:fldChar w:fldCharType="separate"/>
        </w:r>
        <w:r>
          <w:t>78</w:t>
        </w:r>
        <w:r>
          <w:fldChar w:fldCharType="end"/>
        </w:r>
      </w:hyperlink>
    </w:p>
    <w:p>
      <w:pPr>
        <w:pStyle w:val="TOC2"/>
        <w:tabs>
          <w:tab w:val="right" w:leader="dot" w:pos="8306"/>
        </w:tabs>
      </w:pPr>
      <w:hyperlink w:anchor="_Toc21226" w:history="1">
        <w:r>
          <w:rPr>
            <w:rFonts w:ascii="仿宋" w:eastAsia="仿宋" w:hAnsi="仿宋" w:cs="仿宋" w:hint="eastAsia"/>
            <w:lang w:eastAsia="zh-CN"/>
          </w:rPr>
          <w:t>(二)、沟通计划</w:t>
        </w:r>
        <w:r>
          <w:tab/>
        </w:r>
        <w:r>
          <w:fldChar w:fldCharType="begin"/>
        </w:r>
        <w:r>
          <w:instrText xml:space="preserve"> PAGEREF _Toc21226 \h </w:instrText>
        </w:r>
        <w:r>
          <w:fldChar w:fldCharType="separate"/>
        </w:r>
        <w:r>
          <w:t>79</w:t>
        </w:r>
        <w:r>
          <w:fldChar w:fldCharType="end"/>
        </w:r>
      </w:hyperlink>
    </w:p>
    <w:p>
      <w:pPr>
        <w:pStyle w:val="TOC1"/>
        <w:tabs>
          <w:tab w:val="right" w:leader="dot" w:pos="8306"/>
        </w:tabs>
      </w:pPr>
      <w:hyperlink w:anchor="_Toc28225" w:history="1">
        <w:r>
          <w:rPr>
            <w:rFonts w:ascii="仿宋" w:eastAsia="仿宋" w:hAnsi="仿宋" w:cs="仿宋" w:hint="eastAsia"/>
            <w:lang w:eastAsia="zh-CN"/>
          </w:rPr>
          <w:t>十七、营销与推广策略</w:t>
        </w:r>
        <w:r>
          <w:tab/>
        </w:r>
        <w:r>
          <w:fldChar w:fldCharType="begin"/>
        </w:r>
        <w:r>
          <w:instrText xml:space="preserve"> PAGEREF _Toc28225 \h </w:instrText>
        </w:r>
        <w:r>
          <w:fldChar w:fldCharType="separate"/>
        </w:r>
        <w:r>
          <w:t>80</w:t>
        </w:r>
        <w:r>
          <w:fldChar w:fldCharType="end"/>
        </w:r>
      </w:hyperlink>
    </w:p>
    <w:p>
      <w:pPr>
        <w:pStyle w:val="TOC2"/>
        <w:tabs>
          <w:tab w:val="right" w:leader="dot" w:pos="8306"/>
        </w:tabs>
      </w:pPr>
      <w:hyperlink w:anchor="_Toc18597" w:history="1">
        <w:r>
          <w:rPr>
            <w:rFonts w:ascii="仿宋" w:eastAsia="仿宋" w:hAnsi="仿宋" w:cs="仿宋" w:hint="eastAsia"/>
            <w:lang w:eastAsia="zh-CN"/>
          </w:rPr>
          <w:t>(一)、产品/服务定位与特点</w:t>
        </w:r>
        <w:r>
          <w:tab/>
        </w:r>
        <w:r>
          <w:fldChar w:fldCharType="begin"/>
        </w:r>
        <w:r>
          <w:instrText xml:space="preserve"> PAGEREF _Toc18597 \h </w:instrText>
        </w:r>
        <w:r>
          <w:fldChar w:fldCharType="separate"/>
        </w:r>
        <w:r>
          <w:t>80</w:t>
        </w:r>
        <w:r>
          <w:fldChar w:fldCharType="end"/>
        </w:r>
      </w:hyperlink>
    </w:p>
    <w:p>
      <w:pPr>
        <w:pStyle w:val="TOC2"/>
        <w:tabs>
          <w:tab w:val="right" w:leader="dot" w:pos="8306"/>
        </w:tabs>
      </w:pPr>
      <w:hyperlink w:anchor="_Toc30958" w:history="1">
        <w:r>
          <w:rPr>
            <w:rFonts w:ascii="仿宋" w:eastAsia="仿宋" w:hAnsi="仿宋" w:cs="仿宋" w:hint="eastAsia"/>
            <w:lang w:eastAsia="zh-CN"/>
          </w:rPr>
          <w:t>(二)、市场定位与竞争分析</w:t>
        </w:r>
        <w:r>
          <w:tab/>
        </w:r>
        <w:r>
          <w:fldChar w:fldCharType="begin"/>
        </w:r>
        <w:r>
          <w:instrText xml:space="preserve"> PAGEREF _Toc30958 \h </w:instrText>
        </w:r>
        <w:r>
          <w:fldChar w:fldCharType="separate"/>
        </w:r>
        <w:r>
          <w:t>81</w:t>
        </w:r>
        <w:r>
          <w:fldChar w:fldCharType="end"/>
        </w:r>
      </w:hyperlink>
    </w:p>
    <w:p>
      <w:pPr>
        <w:pStyle w:val="TOC2"/>
        <w:tabs>
          <w:tab w:val="right" w:leader="dot" w:pos="8306"/>
        </w:tabs>
      </w:pPr>
      <w:hyperlink w:anchor="_Toc7079" w:history="1">
        <w:r>
          <w:rPr>
            <w:rFonts w:ascii="仿宋" w:eastAsia="仿宋" w:hAnsi="仿宋" w:cs="仿宋" w:hint="eastAsia"/>
            <w:lang w:eastAsia="zh-CN"/>
          </w:rPr>
          <w:t>(三)、营销渠道与策略</w:t>
        </w:r>
        <w:r>
          <w:tab/>
        </w:r>
        <w:r>
          <w:fldChar w:fldCharType="begin"/>
        </w:r>
        <w:r>
          <w:instrText xml:space="preserve"> PAGEREF _Toc7079 \h </w:instrText>
        </w:r>
        <w:r>
          <w:fldChar w:fldCharType="separate"/>
        </w:r>
        <w:r>
          <w:t>83</w:t>
        </w:r>
        <w:r>
          <w:fldChar w:fldCharType="end"/>
        </w:r>
      </w:hyperlink>
    </w:p>
    <w:p>
      <w:pPr>
        <w:pStyle w:val="TOC2"/>
        <w:tabs>
          <w:tab w:val="right" w:leader="dot" w:pos="8306"/>
        </w:tabs>
      </w:pPr>
      <w:hyperlink w:anchor="_Toc751" w:history="1">
        <w:r>
          <w:rPr>
            <w:rFonts w:ascii="仿宋" w:eastAsia="仿宋" w:hAnsi="仿宋" w:cs="仿宋" w:hint="eastAsia"/>
            <w:lang w:eastAsia="zh-CN"/>
          </w:rPr>
          <w:t>(四)、推广与宣传活动</w:t>
        </w:r>
        <w:r>
          <w:tab/>
        </w:r>
        <w:r>
          <w:fldChar w:fldCharType="begin"/>
        </w:r>
        <w:r>
          <w:instrText xml:space="preserve"> PAGEREF _Toc751 \h </w:instrText>
        </w:r>
        <w:r>
          <w:fldChar w:fldCharType="separate"/>
        </w:r>
        <w:r>
          <w:t>84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16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8050"/>
      <w:r>
        <w:rPr>
          <w:rFonts w:ascii="仿宋" w:eastAsia="仿宋" w:hAnsi="仿宋" w:cs="仿宋" w:hint="eastAsia"/>
          <w:sz w:val="28"/>
          <w:lang w:eastAsia="zh-CN"/>
        </w:rPr>
        <w:t>一、电导仪器项目文档管理</w:t>
      </w:r>
      <w:bookmarkEnd w:id="2"/>
    </w:p>
    <w:p>
      <w:pPr>
        <w:pStyle w:val="Heading2"/>
        <w:rPr>
          <w:rFonts w:ascii="仿宋" w:eastAsia="仿宋" w:hAnsi="仿宋" w:cs="仿宋" w:hint="eastAsia"/>
          <w:lang w:eastAsia="zh-CN"/>
        </w:rPr>
      </w:pPr>
      <w:bookmarkStart w:id="3" w:name="_Toc1323"/>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电导仪器项目高度重视文档的质量和准确性，以支持电导仪器项目的各项活动和决策。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电导仪器项目文档的编制始于电导仪器项目计划的初期，我们制定了详细的文档编制计划，明确了每个文档的内容、格式和编写责任人。在电导仪器项目启动阶段，我们首先编制了电导仪器项目章程，明确定义了电导仪器项目的目标、范围、风险等关键要素。随后，电导仪器项目团队根据计划陆续编制了需求文档、设计文档、测试文档等各类文档，确保电导仪器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电导仪器项目管理中的重要环节，旨在确保电导仪器项目文档符合质量标准和电导仪器项目需求。在电导仪器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除了内部审查，我们还进行了外部审查，邀请电导仪器项目相关利益方和专业领域的专家对文档进行独立审查。这有助于获取更全面、客观的反馈，确保电导仪器项目文档不仅符合内部标准，也满足外部需求。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电导仪器项目在文档编制与审查方面建立了严格的管理机制，通过规范的流程和多维度的审查，确保电导仪器项目文档的质量、准确性和可靠性，为电导仪器项目的顺利推进提供了有力支持。</w:t>
      </w:r>
    </w:p>
    <w:p>
      <w:pPr>
        <w:pStyle w:val="Heading2"/>
        <w:ind w:firstLine="560" w:firstLineChars="200"/>
        <w:rPr>
          <w:rFonts w:ascii="仿宋" w:eastAsia="仿宋" w:hAnsi="仿宋" w:cs="仿宋" w:hint="eastAsia"/>
          <w:sz w:val="28"/>
          <w:lang w:eastAsia="zh-CN"/>
        </w:rPr>
      </w:pPr>
      <w:bookmarkStart w:id="4" w:name="_Toc7072"/>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在电导仪器项目中，我们致力于优化文档发布与分发过程，以确保信息的高效传递和团队间协作的顺畅进行。以下是我们采取的关键优化策略：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我们通过多渠道发布文档，包括电子邮件、电导仪器项目管理平台、内部网站等，以满足不同团队成员的偏好和需求。多渠道发布确保了信息的全面覆盖。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我们采用了精细的权限控制，确保只有授权人员可以访问敏感信息。这种安全措施保护了电导仪器项目文档的机密性，防止了未经授权的信息泄露。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4370"/>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文档存档与归档是电导仪器项目生命周期中一个至关重要的环节，直接关系到电导仪器项目信息的长期保存和历史记录的完整性。在电导仪器项目中，我们实施了一系列有效的文档存档与归档管理策略：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5950"/>
      <w:r>
        <w:rPr>
          <w:rFonts w:ascii="仿宋" w:eastAsia="仿宋" w:hAnsi="仿宋" w:cs="仿宋" w:hint="eastAsia"/>
          <w:sz w:val="28"/>
          <w:lang w:eastAsia="zh-CN"/>
        </w:rPr>
        <w:t>二、电导仪器项目选址可行性分析</w:t>
      </w:r>
      <w:bookmarkEnd w:id="6"/>
    </w:p>
    <w:p>
      <w:pPr>
        <w:pStyle w:val="Heading2"/>
        <w:rPr>
          <w:rFonts w:ascii="仿宋" w:eastAsia="仿宋" w:hAnsi="仿宋" w:cs="仿宋" w:hint="eastAsia"/>
          <w:lang w:eastAsia="zh-CN"/>
        </w:rPr>
      </w:pPr>
      <w:bookmarkStart w:id="7" w:name="_Toc24164"/>
      <w:r>
        <w:rPr>
          <w:rFonts w:ascii="仿宋" w:eastAsia="仿宋" w:hAnsi="仿宋" w:cs="仿宋" w:hint="eastAsia"/>
          <w:lang w:eastAsia="zh-CN"/>
        </w:rPr>
        <w:t>(一)、电导仪器项目选址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该电导仪器项目选址位于XX省XX市XX区XXX街道</w:t>
      </w:r>
    </w:p>
    <w:p>
      <w:pPr>
        <w:pStyle w:val="Heading2"/>
        <w:ind w:firstLine="560" w:firstLineChars="200"/>
        <w:rPr>
          <w:rFonts w:ascii="仿宋" w:eastAsia="仿宋" w:hAnsi="仿宋" w:cs="仿宋" w:hint="eastAsia"/>
          <w:sz w:val="28"/>
          <w:lang w:eastAsia="zh-CN"/>
        </w:rPr>
      </w:pPr>
      <w:bookmarkStart w:id="8" w:name="_Toc5215"/>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电导仪器项目的征地面积将根据电导仪器项目的实际规模和需求进行精确规划。具体面积XXX平方米，旨在确保电导仪器项目不仅能够满足当前的发展需求，还能够预留空间以适应未来的扩展。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净用地面积是在征地面积基础上去除不可利用面积后的实际可开发用地。具体面积XXX平方米，考虑到环保、交通、安全等多方面因素，以确保电导仪器项目在整体利用效率上达到最优。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电导仪器项目计划建设的建筑总规模具体面积XXX平方米。这一规模的确定综合考虑了电导仪器项目的性质、规模，以及城市规划的相关要求，确保建筑布局与周边环境协调一致。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绿地率是电导仪器项目用地中被规划为绿地的比例。具体面积XXX平方米，旨在通过合理规划绿地，改善电导仪器项目周边环境，提升居民生活质量，并符合城市整体绿化规划。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容积率是用地上可以建设的建筑总体积与用地面积之比。具体面积XXX，通过合理的容积率规划，确保电导仪器项目建筑规模与周边环境和谐共生。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确保电导仪器项目选址与当地城市规划相一致，具体面积XXX平方米。通过与城市规划部门深入沟通，确保电导仪器项目不仅符合城市的整体发展方向，还能够融入城市的发展布局，为城市的长远发展贡献力量。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产业政策符合性： 充分了解并确保电导仪器项目选址符合当地产业政策，具体面积XXX平方米。这包括电导仪器项目对当地经济的促进作用，以及对相关产业的带动效应，确保电导仪器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用地总体要求必须符合环保和可持续发展的原则，具体面积XXX平方米。通过采用绿色建筑设计、节能减排等措施，确保电导仪器项目在建设和运营过程中对环境的影响最小化，达到可持续发展的要求。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确保电导仪器项目选址具备必要的公共设施配套，具体面积XXX平方米。这包括交通便利性、教育、医疗等基础设施，以提高居民生活品质，使得电导仪器项目选址更具吸引力。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考虑用地总体要求对当地社会稳定性的影响，具体面积XXX平方米。通过深入了解当地社区反馈，确保电导仪器项目的选址和建设过程对当地社会和谐稳定产生积极作用。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电导仪器项目选址不仅符合法规和规划，还在实际操作中具有可行性。这一全面规划将为电导仪器项目的成功实施提供坚实的基础，确保电导仪器项目选址阶段就能够奠定良好的发展基础。</w:t>
      </w:r>
    </w:p>
    <w:p>
      <w:pPr>
        <w:pStyle w:val="Heading2"/>
        <w:ind w:firstLine="560" w:firstLineChars="200"/>
        <w:rPr>
          <w:rFonts w:ascii="仿宋" w:eastAsia="仿宋" w:hAnsi="仿宋" w:cs="仿宋" w:hint="eastAsia"/>
          <w:sz w:val="28"/>
          <w:lang w:eastAsia="zh-CN"/>
        </w:rPr>
      </w:pPr>
      <w:bookmarkStart w:id="9" w:name="_Toc18132"/>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电导仪器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电导仪器项目的设备规划和空间设计中，我们将采取灵活设备布局的措施。设备布局将根据实际需求进行灵活设计，避免不必要的浪费。通过合理规划设备摆放位置，我们将提高设备的利用率，减少设备间距，以确保电导仪器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电导仪器项目内部引入共享设施的概念，例如共享会议室、办公区等。通过这种方式，我们可以减少对资源的重复建设，提高资源共享效率，从而减小电导仪器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3634"/>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电导仪器项目的总图布置中，我们将不同功能区域进行明确的规划，以最大程度满足电导仪器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18448"/>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电导仪器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电导仪器项目对环境的影响是综合评价的重要因素之一。我们将详细考虑选址周边的自然环境、生态保护区、水源地等情况，确保电导仪器项目的建设和运营对环境影响最小化，并符合当地的环保法规标准。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对选址的评价还需充分考虑当地政府的产业政策和法规。我们将详细了解电导仪器项目所在地的相关政策，确保电导仪器项目的规划和运营与当地法规相符，降低不必要的法律风险。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考虑到社会稳定性对企业运营的重要性，我们将评估选址地区的社会安全情况、劳工关系、社区反馈等方面，以确保电导仪器项目的建设和运营不会受到社会稳定性的负面影响。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最后，我们将综合考虑用地成本，包括土地购置费用、土地开发成本等。通过对用地成本的详细评估，我们能够做出更为精确的经济效益分析，为电导仪器项目的投资决策提供有力支持。</w:t>
      </w:r>
    </w:p>
    <w:p>
      <w:pPr>
        <w:pStyle w:val="Heading1"/>
        <w:ind w:firstLine="560" w:firstLineChars="200"/>
        <w:rPr>
          <w:rFonts w:ascii="仿宋" w:eastAsia="仿宋" w:hAnsi="仿宋" w:cs="仿宋" w:hint="eastAsia"/>
          <w:sz w:val="28"/>
          <w:lang w:eastAsia="zh-CN"/>
        </w:rPr>
      </w:pPr>
      <w:bookmarkStart w:id="12" w:name="_Toc9726"/>
      <w:r>
        <w:rPr>
          <w:rFonts w:ascii="仿宋" w:eastAsia="仿宋" w:hAnsi="仿宋" w:cs="仿宋" w:hint="eastAsia"/>
          <w:sz w:val="28"/>
          <w:lang w:eastAsia="zh-CN"/>
        </w:rPr>
        <w:t>三、电导仪器项目危机管理</w:t>
      </w:r>
      <w:bookmarkEnd w:id="12"/>
    </w:p>
    <w:p>
      <w:pPr>
        <w:pStyle w:val="Heading2"/>
        <w:rPr>
          <w:rFonts w:ascii="仿宋" w:eastAsia="仿宋" w:hAnsi="仿宋" w:cs="仿宋" w:hint="eastAsia"/>
          <w:lang w:eastAsia="zh-CN"/>
        </w:rPr>
      </w:pPr>
      <w:bookmarkStart w:id="13" w:name="_Toc30542"/>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电导仪器项目危机管理中，危机预警与识别是确保电导仪器项目稳健运行的核心步骤。通过建立全面的监测机制，电导仪器项目团队旨在及时发现和理解潜在的风险和危机因素，以便采取及时的预防和应对措施，确保电导仪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首先，通过深入的风险评估，电导仪器项目团队全面分析了整个电导仪器项目和各个阶段可能存在的威胁。这包括准确评估每个潜在风险的发生概率和可能影响的程度，为后续危机预警提供了有力支持。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电导仪器项目团队着重于明确定义电导仪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电导仪器项目进展的持续监控，团队能够及时发现潜在问题并作出迅速反应。电导仪器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在这一阶段，团队的专业素养和反应速度将发挥至关重要的作用，以确保潜在危机能够在初期得到有效的处理，最大程度地减轻负面影响。通过危机预警与识别，电导仪器项目得以更有序、可控地推进。</w:t>
      </w:r>
    </w:p>
    <w:p>
      <w:pPr>
        <w:pStyle w:val="Heading2"/>
        <w:ind w:firstLine="560" w:firstLineChars="200"/>
        <w:rPr>
          <w:rFonts w:ascii="仿宋" w:eastAsia="仿宋" w:hAnsi="仿宋" w:cs="仿宋" w:hint="eastAsia"/>
          <w:sz w:val="28"/>
          <w:lang w:eastAsia="zh-CN"/>
        </w:rPr>
      </w:pPr>
      <w:bookmarkStart w:id="14" w:name="_Toc22787"/>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在危机发生时，电导仪器项目团队立即行动，成立了应急小组。该小组的任务是迅速制定并实施紧急应对措施，以最小化潜在损失。以下是采取的主要措施：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暂停电导仪器项目进度：为遏制危机蔓延，电导仪器项目暂时停止进行，以便全面评估当前状况。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资源重新分配：重新评估电导仪器项目资源的分配，确保最大限度地减小损失。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实时沟通：与关键利益相关者建立实时沟通机制，向他们传递电导仪器项目危机的实际状况，保障电导仪器项目核心利益。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在紧急应对的同时，电导仪器项目团队强调了团队协作和有效沟通的重要性。以下是团队协作的关键举措：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信息共享机制：建立了信息共享平台，确保团队成员能够及时获取电导仪器项目危机的实时信息。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领导者沟通：电导仪器项目领导者通过定期会议和即时沟通工具，指导团队应对危机，保持团队稳定运行。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随着危机得到初步控制，电导仪器项目团队转向制定恢复计划，以确保电导仪器项目能够从中迅速恢复。主要恢复计划包括：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修复受损的进度计划：重新评估电导仪器项目进度，制定修复计划，确保电导仪器项目尽快回归正常进程。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重新调整资源分配：优化资源分配，确保电导仪器项目在有限资源下高效运转。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风险管理机制加强：对电导仪器项目风险进行全面评估，制定更强化的风险管理策略，以预防未来可能的危机。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11814"/>
      <w:r>
        <w:rPr>
          <w:rFonts w:ascii="仿宋" w:eastAsia="仿宋" w:hAnsi="仿宋" w:cs="仿宋" w:hint="eastAsia"/>
          <w:sz w:val="28"/>
          <w:lang w:eastAsia="zh-CN"/>
        </w:rPr>
        <w:t>四、市场分析、调研</w:t>
      </w:r>
      <w:bookmarkEnd w:id="15"/>
    </w:p>
    <w:p>
      <w:pPr>
        <w:pStyle w:val="Heading2"/>
        <w:rPr>
          <w:rFonts w:ascii="仿宋" w:eastAsia="仿宋" w:hAnsi="仿宋" w:cs="仿宋" w:hint="eastAsia"/>
          <w:lang w:eastAsia="zh-CN"/>
        </w:rPr>
      </w:pPr>
      <w:bookmarkStart w:id="16" w:name="_Toc3690"/>
      <w:r>
        <w:rPr>
          <w:rFonts w:ascii="仿宋" w:eastAsia="仿宋" w:hAnsi="仿宋" w:cs="仿宋" w:hint="eastAsia"/>
          <w:lang w:eastAsia="zh-CN"/>
        </w:rPr>
        <w:t>(一)、电导仪器行业分析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电导仪器行业一直以来都是市场的关注焦点。行业内的发展趋势、竞争态势以及潜在机会都对电导仪器项目的推进产生深远的影响。通过深入研究行业的整体概貌，我们将更好地理解行业的核心特征，为电导仪器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导仪器行业，技术一直是推动创新和发展的关键因素。我们将对当前技术趋势进行详尽分析，包括但不限于人工智能、大数据应用、先进制造技术等。这有助于电导仪器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电导仪器项目成功的基础。我们将对主要竞争对手进行深入研究，包括其市场份额、产品特点、市场定位等。通过全面了解竞争对手的优势和劣势，电导仪器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9031"/>
      <w:r>
        <w:rPr>
          <w:rFonts w:ascii="仿宋" w:eastAsia="仿宋" w:hAnsi="仿宋" w:cs="仿宋" w:hint="eastAsia"/>
          <w:sz w:val="28"/>
          <w:lang w:eastAsia="zh-CN"/>
        </w:rPr>
        <w:t>(二)、电导仪器市场分析预测</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通过对市场规模的深入调研，我们将预测电导仪器市场未来的增长趋势。这包括市场的整体规模、各细分领域的发展趋势等。电导仪器项目可以根据市场的扩张速度和潜在机会，制定更符合市场需求的发展策略。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电导仪器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市场风险是电导仪器项目实施过程中需要充分考虑的因素。我们将对市场风险进行全面评估，包括但不限于政策法规风险、市场竞争风险、技术变革风险等。通过对潜在风险的深入分析，电导仪器项目可以制定相应的风险缓解策略，降低不确定性对电导仪器项目的影响。</w:t>
      </w:r>
    </w:p>
    <w:p>
      <w:pPr>
        <w:pStyle w:val="Heading1"/>
        <w:ind w:firstLine="560" w:firstLineChars="200"/>
        <w:rPr>
          <w:rFonts w:ascii="仿宋" w:eastAsia="仿宋" w:hAnsi="仿宋" w:cs="仿宋" w:hint="eastAsia"/>
          <w:sz w:val="28"/>
          <w:lang w:eastAsia="zh-CN"/>
        </w:rPr>
      </w:pPr>
      <w:bookmarkStart w:id="18" w:name="_Toc1447"/>
      <w:r>
        <w:rPr>
          <w:rFonts w:ascii="仿宋" w:eastAsia="仿宋" w:hAnsi="仿宋" w:cs="仿宋" w:hint="eastAsia"/>
          <w:sz w:val="28"/>
          <w:lang w:eastAsia="zh-CN"/>
        </w:rPr>
        <w:t>五、工艺说明</w:t>
      </w:r>
      <w:bookmarkEnd w:id="18"/>
    </w:p>
    <w:p>
      <w:pPr>
        <w:pStyle w:val="Heading2"/>
        <w:rPr>
          <w:rFonts w:ascii="仿宋" w:eastAsia="仿宋" w:hAnsi="仿宋" w:cs="仿宋" w:hint="eastAsia"/>
          <w:lang w:eastAsia="zh-CN"/>
        </w:rPr>
      </w:pPr>
      <w:bookmarkStart w:id="19" w:name="_Toc30156"/>
      <w:r>
        <w:rPr>
          <w:rFonts w:ascii="仿宋" w:eastAsia="仿宋" w:hAnsi="仿宋" w:cs="仿宋" w:hint="eastAsia"/>
          <w:lang w:eastAsia="zh-CN"/>
        </w:rPr>
        <w:t>(一)、技术管理特点</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电导仪器项目的技术管理特点体现在其创新导向。通过引入最先进的技术趋势和解决方案，电导仪器项目致力于提升科技含量、提高质量和效率水平。这意味着我们将采用最新的工具和方法，确保电导仪器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电导仪器项目技术管理的显著特征。通过整合不同领域的技术资源，我们实现了跨学科的协同工作。这有助于优化技术架构，提高整体效能。此外，整合性策略还促进了不同技术团队之间的紧密沟通和高效合作，确保电导仪器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电导仪器项目所采用的技术。通过不断优化技术方案，电导仪器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电导仪器项目团队将在电导仪器项目初期识别可能的技术风险，并采取相应的预防和应对措施。通过建立健全的风险评估机制，电导仪器项目能够在实施过程中及时发现并解决潜在的技术问题，保障电导仪器项目技术实施的平稳进行。</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https://d.book118.com/335301010040011103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电导仪器项目规划设计蓝图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F63623"/>
    <w:rsid w:val="19F6362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3530101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2024-02-03T12:10:00Z</dcterms:created>
  <dcterms:modified xsi:type="dcterms:W3CDTF">2024-02-03T12:10:43Z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F7195FD3E691430A91B57B54B5E7500F_11</vt:lpwstr>
  </property>
  <property fmtid="{D5CDD505-2E9C-101B-9397-08002B2CF9AE}" pid="3" name="KSOProductBuildVer">
    <vt:lpwstr>2052-12.1.0.16250</vt:lpwstr>
  </property>
</Properties>
</file>