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石英反应器行业企业战略发展规划及建议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71" w:history="1">
        <w:r>
          <w:rPr>
            <w:rFonts w:ascii="仿宋" w:eastAsia="仿宋" w:hAnsi="仿宋" w:cs="仿宋" w:hint="eastAsia"/>
            <w:lang w:eastAsia="zh-CN"/>
          </w:rPr>
          <w:t>概论</w:t>
        </w:r>
        <w:r>
          <w:tab/>
        </w:r>
        <w:r>
          <w:fldChar w:fldCharType="begin"/>
        </w:r>
        <w:r>
          <w:instrText xml:space="preserve"> PAGEREF _Toc27871 \h </w:instrText>
        </w:r>
        <w:r>
          <w:fldChar w:fldCharType="separate"/>
        </w:r>
        <w:r>
          <w:t>4</w:t>
        </w:r>
        <w:r>
          <w:fldChar w:fldCharType="end"/>
        </w:r>
      </w:hyperlink>
    </w:p>
    <w:p>
      <w:pPr>
        <w:pStyle w:val="TOC1"/>
        <w:tabs>
          <w:tab w:val="right" w:leader="dot" w:pos="8306"/>
        </w:tabs>
      </w:pPr>
      <w:hyperlink w:anchor="_Toc704" w:history="1">
        <w:r>
          <w:rPr>
            <w:rFonts w:ascii="仿宋" w:eastAsia="仿宋" w:hAnsi="仿宋" w:cs="仿宋" w:hint="eastAsia"/>
            <w:lang w:eastAsia="zh-CN"/>
          </w:rPr>
          <w:t>一、石英反应器投资管理策略</w:t>
        </w:r>
        <w:r>
          <w:tab/>
        </w:r>
        <w:r>
          <w:fldChar w:fldCharType="begin"/>
        </w:r>
        <w:r>
          <w:instrText xml:space="preserve"> PAGEREF _Toc704 \h </w:instrText>
        </w:r>
        <w:r>
          <w:fldChar w:fldCharType="separate"/>
        </w:r>
        <w:r>
          <w:t>4</w:t>
        </w:r>
        <w:r>
          <w:fldChar w:fldCharType="end"/>
        </w:r>
      </w:hyperlink>
    </w:p>
    <w:p>
      <w:pPr>
        <w:pStyle w:val="TOC2"/>
        <w:tabs>
          <w:tab w:val="right" w:leader="dot" w:pos="8306"/>
        </w:tabs>
      </w:pPr>
      <w:hyperlink w:anchor="_Toc4833" w:history="1">
        <w:r>
          <w:rPr>
            <w:rFonts w:ascii="仿宋" w:eastAsia="仿宋" w:hAnsi="仿宋" w:cs="仿宋" w:hint="eastAsia"/>
            <w:lang w:eastAsia="zh-CN"/>
          </w:rPr>
          <w:t>(一)、石英反应器投资估算主要内容</w:t>
        </w:r>
        <w:r>
          <w:tab/>
        </w:r>
        <w:r>
          <w:fldChar w:fldCharType="begin"/>
        </w:r>
        <w:r>
          <w:instrText xml:space="preserve"> PAGEREF _Toc4833 \h </w:instrText>
        </w:r>
        <w:r>
          <w:fldChar w:fldCharType="separate"/>
        </w:r>
        <w:r>
          <w:t>4</w:t>
        </w:r>
        <w:r>
          <w:fldChar w:fldCharType="end"/>
        </w:r>
      </w:hyperlink>
    </w:p>
    <w:p>
      <w:pPr>
        <w:pStyle w:val="TOC2"/>
        <w:tabs>
          <w:tab w:val="right" w:leader="dot" w:pos="8306"/>
        </w:tabs>
      </w:pPr>
      <w:hyperlink w:anchor="_Toc13988" w:history="1">
        <w:r>
          <w:rPr>
            <w:rFonts w:ascii="仿宋" w:eastAsia="仿宋" w:hAnsi="仿宋" w:cs="仿宋" w:hint="eastAsia"/>
            <w:lang w:eastAsia="zh-CN"/>
          </w:rPr>
          <w:t>(二)、石英反应器设备购置投资费用管理</w:t>
        </w:r>
        <w:r>
          <w:tab/>
        </w:r>
        <w:r>
          <w:fldChar w:fldCharType="begin"/>
        </w:r>
        <w:r>
          <w:instrText xml:space="preserve"> PAGEREF _Toc13988 \h </w:instrText>
        </w:r>
        <w:r>
          <w:fldChar w:fldCharType="separate"/>
        </w:r>
        <w:r>
          <w:t>7</w:t>
        </w:r>
        <w:r>
          <w:fldChar w:fldCharType="end"/>
        </w:r>
      </w:hyperlink>
    </w:p>
    <w:p>
      <w:pPr>
        <w:pStyle w:val="TOC2"/>
        <w:tabs>
          <w:tab w:val="right" w:leader="dot" w:pos="8306"/>
        </w:tabs>
      </w:pPr>
      <w:hyperlink w:anchor="_Toc12954" w:history="1">
        <w:r>
          <w:rPr>
            <w:rFonts w:ascii="仿宋" w:eastAsia="仿宋" w:hAnsi="仿宋" w:cs="仿宋" w:hint="eastAsia"/>
            <w:lang w:eastAsia="zh-CN"/>
          </w:rPr>
          <w:t>(三)、石英反应器装修施工投资费用管理</w:t>
        </w:r>
        <w:r>
          <w:tab/>
        </w:r>
        <w:r>
          <w:fldChar w:fldCharType="begin"/>
        </w:r>
        <w:r>
          <w:instrText xml:space="preserve"> PAGEREF _Toc12954 \h </w:instrText>
        </w:r>
        <w:r>
          <w:fldChar w:fldCharType="separate"/>
        </w:r>
        <w:r>
          <w:t>10</w:t>
        </w:r>
        <w:r>
          <w:fldChar w:fldCharType="end"/>
        </w:r>
      </w:hyperlink>
    </w:p>
    <w:p>
      <w:pPr>
        <w:pStyle w:val="TOC2"/>
        <w:tabs>
          <w:tab w:val="right" w:leader="dot" w:pos="8306"/>
        </w:tabs>
      </w:pPr>
      <w:hyperlink w:anchor="_Toc7655" w:history="1">
        <w:r>
          <w:rPr>
            <w:rFonts w:ascii="仿宋" w:eastAsia="仿宋" w:hAnsi="仿宋" w:cs="仿宋" w:hint="eastAsia"/>
            <w:lang w:eastAsia="zh-CN"/>
          </w:rPr>
          <w:t>(四)、石英反应器流动资金管理</w:t>
        </w:r>
        <w:r>
          <w:tab/>
        </w:r>
        <w:r>
          <w:fldChar w:fldCharType="begin"/>
        </w:r>
        <w:r>
          <w:instrText xml:space="preserve"> PAGEREF _Toc7655 \h </w:instrText>
        </w:r>
        <w:r>
          <w:fldChar w:fldCharType="separate"/>
        </w:r>
        <w:r>
          <w:t>12</w:t>
        </w:r>
        <w:r>
          <w:fldChar w:fldCharType="end"/>
        </w:r>
      </w:hyperlink>
    </w:p>
    <w:p>
      <w:pPr>
        <w:pStyle w:val="TOC1"/>
        <w:tabs>
          <w:tab w:val="right" w:leader="dot" w:pos="8306"/>
        </w:tabs>
      </w:pPr>
      <w:hyperlink w:anchor="_Toc16293" w:history="1">
        <w:r>
          <w:rPr>
            <w:rFonts w:ascii="仿宋" w:eastAsia="仿宋" w:hAnsi="仿宋" w:cs="仿宋" w:hint="eastAsia"/>
            <w:lang w:eastAsia="zh-CN"/>
          </w:rPr>
          <w:t>二、石英反应器技术创新的含义</w:t>
        </w:r>
        <w:r>
          <w:tab/>
        </w:r>
        <w:r>
          <w:fldChar w:fldCharType="begin"/>
        </w:r>
        <w:r>
          <w:instrText xml:space="preserve"> PAGEREF _Toc16293 \h </w:instrText>
        </w:r>
        <w:r>
          <w:fldChar w:fldCharType="separate"/>
        </w:r>
        <w:r>
          <w:t>14</w:t>
        </w:r>
        <w:r>
          <w:fldChar w:fldCharType="end"/>
        </w:r>
      </w:hyperlink>
    </w:p>
    <w:p>
      <w:pPr>
        <w:pStyle w:val="TOC2"/>
        <w:tabs>
          <w:tab w:val="right" w:leader="dot" w:pos="8306"/>
        </w:tabs>
      </w:pPr>
      <w:hyperlink w:anchor="_Toc27628" w:history="1">
        <w:r>
          <w:rPr>
            <w:rFonts w:ascii="仿宋" w:eastAsia="仿宋" w:hAnsi="仿宋" w:cs="仿宋" w:hint="eastAsia"/>
            <w:lang w:eastAsia="zh-CN"/>
          </w:rPr>
          <w:t>(一)、技术创新的含义</w:t>
        </w:r>
        <w:r>
          <w:tab/>
        </w:r>
        <w:r>
          <w:fldChar w:fldCharType="begin"/>
        </w:r>
        <w:r>
          <w:instrText xml:space="preserve"> PAGEREF _Toc27628 \h </w:instrText>
        </w:r>
        <w:r>
          <w:fldChar w:fldCharType="separate"/>
        </w:r>
        <w:r>
          <w:t>14</w:t>
        </w:r>
        <w:r>
          <w:fldChar w:fldCharType="end"/>
        </w:r>
      </w:hyperlink>
    </w:p>
    <w:p>
      <w:pPr>
        <w:pStyle w:val="TOC1"/>
        <w:tabs>
          <w:tab w:val="right" w:leader="dot" w:pos="8306"/>
        </w:tabs>
      </w:pPr>
      <w:hyperlink w:anchor="_Toc15680" w:history="1">
        <w:r>
          <w:rPr>
            <w:rFonts w:ascii="仿宋" w:eastAsia="仿宋" w:hAnsi="仿宋" w:cs="仿宋" w:hint="eastAsia"/>
            <w:lang w:eastAsia="zh-CN"/>
          </w:rPr>
          <w:t>三、SWOT分析</w:t>
        </w:r>
        <w:r>
          <w:tab/>
        </w:r>
        <w:r>
          <w:fldChar w:fldCharType="begin"/>
        </w:r>
        <w:r>
          <w:instrText xml:space="preserve"> PAGEREF _Toc15680 \h </w:instrText>
        </w:r>
        <w:r>
          <w:fldChar w:fldCharType="separate"/>
        </w:r>
        <w:r>
          <w:t>15</w:t>
        </w:r>
        <w:r>
          <w:fldChar w:fldCharType="end"/>
        </w:r>
      </w:hyperlink>
    </w:p>
    <w:p>
      <w:pPr>
        <w:pStyle w:val="TOC2"/>
        <w:tabs>
          <w:tab w:val="right" w:leader="dot" w:pos="8306"/>
        </w:tabs>
      </w:pPr>
      <w:hyperlink w:anchor="_Toc26303" w:history="1">
        <w:r>
          <w:rPr>
            <w:rFonts w:ascii="仿宋" w:eastAsia="仿宋" w:hAnsi="仿宋" w:cs="仿宋" w:hint="eastAsia"/>
            <w:lang w:eastAsia="zh-CN"/>
          </w:rPr>
          <w:t>(一)、优势分析(S)</w:t>
        </w:r>
        <w:r>
          <w:tab/>
        </w:r>
        <w:r>
          <w:fldChar w:fldCharType="begin"/>
        </w:r>
        <w:r>
          <w:instrText xml:space="preserve"> PAGEREF _Toc26303 \h </w:instrText>
        </w:r>
        <w:r>
          <w:fldChar w:fldCharType="separate"/>
        </w:r>
        <w:r>
          <w:t>15</w:t>
        </w:r>
        <w:r>
          <w:fldChar w:fldCharType="end"/>
        </w:r>
      </w:hyperlink>
    </w:p>
    <w:p>
      <w:pPr>
        <w:pStyle w:val="TOC2"/>
        <w:tabs>
          <w:tab w:val="right" w:leader="dot" w:pos="8306"/>
        </w:tabs>
      </w:pPr>
      <w:hyperlink w:anchor="_Toc29186" w:history="1">
        <w:r>
          <w:rPr>
            <w:rFonts w:ascii="仿宋" w:eastAsia="仿宋" w:hAnsi="仿宋" w:cs="仿宋" w:hint="eastAsia"/>
            <w:lang w:eastAsia="zh-CN"/>
          </w:rPr>
          <w:t>(二)、劣势分析(W)</w:t>
        </w:r>
        <w:r>
          <w:tab/>
        </w:r>
        <w:r>
          <w:fldChar w:fldCharType="begin"/>
        </w:r>
        <w:r>
          <w:instrText xml:space="preserve"> PAGEREF _Toc29186 \h </w:instrText>
        </w:r>
        <w:r>
          <w:fldChar w:fldCharType="separate"/>
        </w:r>
        <w:r>
          <w:t>16</w:t>
        </w:r>
        <w:r>
          <w:fldChar w:fldCharType="end"/>
        </w:r>
      </w:hyperlink>
    </w:p>
    <w:p>
      <w:pPr>
        <w:pStyle w:val="TOC2"/>
        <w:tabs>
          <w:tab w:val="right" w:leader="dot" w:pos="8306"/>
        </w:tabs>
      </w:pPr>
      <w:hyperlink w:anchor="_Toc22630" w:history="1">
        <w:r>
          <w:rPr>
            <w:rFonts w:ascii="仿宋" w:eastAsia="仿宋" w:hAnsi="仿宋" w:cs="仿宋" w:hint="eastAsia"/>
            <w:lang w:eastAsia="zh-CN"/>
          </w:rPr>
          <w:t>(三)、机会分析(O)</w:t>
        </w:r>
        <w:r>
          <w:tab/>
        </w:r>
        <w:r>
          <w:fldChar w:fldCharType="begin"/>
        </w:r>
        <w:r>
          <w:instrText xml:space="preserve"> PAGEREF _Toc22630 \h </w:instrText>
        </w:r>
        <w:r>
          <w:fldChar w:fldCharType="separate"/>
        </w:r>
        <w:r>
          <w:t>18</w:t>
        </w:r>
        <w:r>
          <w:fldChar w:fldCharType="end"/>
        </w:r>
      </w:hyperlink>
    </w:p>
    <w:p>
      <w:pPr>
        <w:pStyle w:val="TOC2"/>
        <w:tabs>
          <w:tab w:val="right" w:leader="dot" w:pos="8306"/>
        </w:tabs>
      </w:pPr>
      <w:hyperlink w:anchor="_Toc28260" w:history="1">
        <w:r>
          <w:rPr>
            <w:rFonts w:ascii="仿宋" w:eastAsia="仿宋" w:hAnsi="仿宋" w:cs="仿宋" w:hint="eastAsia"/>
            <w:lang w:eastAsia="zh-CN"/>
          </w:rPr>
          <w:t>(四)、威胁分析(T)</w:t>
        </w:r>
        <w:r>
          <w:tab/>
        </w:r>
        <w:r>
          <w:fldChar w:fldCharType="begin"/>
        </w:r>
        <w:r>
          <w:instrText xml:space="preserve"> PAGEREF _Toc28260 \h </w:instrText>
        </w:r>
        <w:r>
          <w:fldChar w:fldCharType="separate"/>
        </w:r>
        <w:r>
          <w:t>20</w:t>
        </w:r>
        <w:r>
          <w:fldChar w:fldCharType="end"/>
        </w:r>
      </w:hyperlink>
    </w:p>
    <w:p>
      <w:pPr>
        <w:pStyle w:val="TOC1"/>
        <w:tabs>
          <w:tab w:val="right" w:leader="dot" w:pos="8306"/>
        </w:tabs>
      </w:pPr>
      <w:hyperlink w:anchor="_Toc27611" w:history="1">
        <w:r>
          <w:rPr>
            <w:rFonts w:ascii="仿宋" w:eastAsia="仿宋" w:hAnsi="仿宋" w:cs="仿宋" w:hint="eastAsia"/>
            <w:lang w:eastAsia="zh-CN"/>
          </w:rPr>
          <w:t>四、石英反应器项目规划进度</w:t>
        </w:r>
        <w:r>
          <w:tab/>
        </w:r>
        <w:r>
          <w:fldChar w:fldCharType="begin"/>
        </w:r>
        <w:r>
          <w:instrText xml:space="preserve"> PAGEREF _Toc27611 \h </w:instrText>
        </w:r>
        <w:r>
          <w:fldChar w:fldCharType="separate"/>
        </w:r>
        <w:r>
          <w:t>22</w:t>
        </w:r>
        <w:r>
          <w:fldChar w:fldCharType="end"/>
        </w:r>
      </w:hyperlink>
    </w:p>
    <w:p>
      <w:pPr>
        <w:pStyle w:val="TOC2"/>
        <w:tabs>
          <w:tab w:val="right" w:leader="dot" w:pos="8306"/>
        </w:tabs>
      </w:pPr>
      <w:hyperlink w:anchor="_Toc9295" w:history="1">
        <w:r>
          <w:rPr>
            <w:rFonts w:ascii="仿宋" w:eastAsia="仿宋" w:hAnsi="仿宋" w:cs="仿宋" w:hint="eastAsia"/>
            <w:lang w:eastAsia="zh-CN"/>
          </w:rPr>
          <w:t>(一)、石英反应器项目进度安排</w:t>
        </w:r>
        <w:r>
          <w:tab/>
        </w:r>
        <w:r>
          <w:fldChar w:fldCharType="begin"/>
        </w:r>
        <w:r>
          <w:instrText xml:space="preserve"> PAGEREF _Toc9295 \h </w:instrText>
        </w:r>
        <w:r>
          <w:fldChar w:fldCharType="separate"/>
        </w:r>
        <w:r>
          <w:t>22</w:t>
        </w:r>
        <w:r>
          <w:fldChar w:fldCharType="end"/>
        </w:r>
      </w:hyperlink>
    </w:p>
    <w:p>
      <w:pPr>
        <w:pStyle w:val="TOC2"/>
        <w:tabs>
          <w:tab w:val="right" w:leader="dot" w:pos="8306"/>
        </w:tabs>
      </w:pPr>
      <w:hyperlink w:anchor="_Toc23254" w:history="1">
        <w:r>
          <w:rPr>
            <w:rFonts w:ascii="仿宋" w:eastAsia="仿宋" w:hAnsi="仿宋" w:cs="仿宋" w:hint="eastAsia"/>
            <w:lang w:eastAsia="zh-CN"/>
          </w:rPr>
          <w:t>(二)、石英反应器项目实施保障措施</w:t>
        </w:r>
        <w:r>
          <w:tab/>
        </w:r>
        <w:r>
          <w:fldChar w:fldCharType="begin"/>
        </w:r>
        <w:r>
          <w:instrText xml:space="preserve"> PAGEREF _Toc23254 \h </w:instrText>
        </w:r>
        <w:r>
          <w:fldChar w:fldCharType="separate"/>
        </w:r>
        <w:r>
          <w:t>24</w:t>
        </w:r>
        <w:r>
          <w:fldChar w:fldCharType="end"/>
        </w:r>
      </w:hyperlink>
    </w:p>
    <w:p>
      <w:pPr>
        <w:pStyle w:val="TOC2"/>
        <w:tabs>
          <w:tab w:val="right" w:leader="dot" w:pos="8306"/>
        </w:tabs>
      </w:pPr>
      <w:hyperlink w:anchor="_Toc74" w:history="1">
        <w:r>
          <w:rPr>
            <w:rFonts w:ascii="仿宋" w:eastAsia="仿宋" w:hAnsi="仿宋" w:cs="仿宋" w:hint="eastAsia"/>
            <w:lang w:eastAsia="zh-CN"/>
          </w:rPr>
          <w:t>(三)、质量与安全控制</w:t>
        </w:r>
        <w:r>
          <w:tab/>
        </w:r>
        <w:r>
          <w:fldChar w:fldCharType="begin"/>
        </w:r>
        <w:r>
          <w:instrText xml:space="preserve"> PAGEREF _Toc74 \h </w:instrText>
        </w:r>
        <w:r>
          <w:fldChar w:fldCharType="separate"/>
        </w:r>
        <w:r>
          <w:t>24</w:t>
        </w:r>
        <w:r>
          <w:fldChar w:fldCharType="end"/>
        </w:r>
      </w:hyperlink>
    </w:p>
    <w:p>
      <w:pPr>
        <w:pStyle w:val="TOC2"/>
        <w:tabs>
          <w:tab w:val="right" w:leader="dot" w:pos="8306"/>
        </w:tabs>
      </w:pPr>
      <w:hyperlink w:anchor="_Toc15043" w:history="1">
        <w:r>
          <w:rPr>
            <w:rFonts w:ascii="仿宋" w:eastAsia="仿宋" w:hAnsi="仿宋" w:cs="仿宋" w:hint="eastAsia"/>
            <w:lang w:eastAsia="zh-CN"/>
          </w:rPr>
          <w:t>(四)、石英反应器项目进度监控与调整</w:t>
        </w:r>
        <w:r>
          <w:tab/>
        </w:r>
        <w:r>
          <w:fldChar w:fldCharType="begin"/>
        </w:r>
        <w:r>
          <w:instrText xml:space="preserve"> PAGEREF _Toc15043 \h </w:instrText>
        </w:r>
        <w:r>
          <w:fldChar w:fldCharType="separate"/>
        </w:r>
        <w:r>
          <w:t>25</w:t>
        </w:r>
        <w:r>
          <w:fldChar w:fldCharType="end"/>
        </w:r>
      </w:hyperlink>
    </w:p>
    <w:p>
      <w:pPr>
        <w:pStyle w:val="TOC2"/>
        <w:tabs>
          <w:tab w:val="right" w:leader="dot" w:pos="8306"/>
        </w:tabs>
      </w:pPr>
      <w:hyperlink w:anchor="_Toc14599" w:history="1">
        <w:r>
          <w:rPr>
            <w:rFonts w:ascii="仿宋" w:eastAsia="仿宋" w:hAnsi="仿宋" w:cs="仿宋" w:hint="eastAsia"/>
            <w:lang w:eastAsia="zh-CN"/>
          </w:rPr>
          <w:t>(五)、沟通与决策流程</w:t>
        </w:r>
        <w:r>
          <w:tab/>
        </w:r>
        <w:r>
          <w:fldChar w:fldCharType="begin"/>
        </w:r>
        <w:r>
          <w:instrText xml:space="preserve"> PAGEREF _Toc14599 \h </w:instrText>
        </w:r>
        <w:r>
          <w:fldChar w:fldCharType="separate"/>
        </w:r>
        <w:r>
          <w:t>25</w:t>
        </w:r>
        <w:r>
          <w:fldChar w:fldCharType="end"/>
        </w:r>
      </w:hyperlink>
    </w:p>
    <w:p>
      <w:pPr>
        <w:pStyle w:val="TOC1"/>
        <w:tabs>
          <w:tab w:val="right" w:leader="dot" w:pos="8306"/>
        </w:tabs>
      </w:pPr>
      <w:hyperlink w:anchor="_Toc27296" w:history="1">
        <w:r>
          <w:rPr>
            <w:rFonts w:ascii="仿宋" w:eastAsia="仿宋" w:hAnsi="仿宋" w:cs="仿宋" w:hint="eastAsia"/>
            <w:lang w:eastAsia="zh-CN"/>
          </w:rPr>
          <w:t>五、石英反应器项目建设单位说明</w:t>
        </w:r>
        <w:r>
          <w:tab/>
        </w:r>
        <w:r>
          <w:fldChar w:fldCharType="begin"/>
        </w:r>
        <w:r>
          <w:instrText xml:space="preserve"> PAGEREF _Toc27296 \h </w:instrText>
        </w:r>
        <w:r>
          <w:fldChar w:fldCharType="separate"/>
        </w:r>
        <w:r>
          <w:t>26</w:t>
        </w:r>
        <w:r>
          <w:fldChar w:fldCharType="end"/>
        </w:r>
      </w:hyperlink>
    </w:p>
    <w:p>
      <w:pPr>
        <w:pStyle w:val="TOC2"/>
        <w:tabs>
          <w:tab w:val="right" w:leader="dot" w:pos="8306"/>
        </w:tabs>
      </w:pPr>
      <w:hyperlink w:anchor="_Toc28759" w:history="1">
        <w:r>
          <w:rPr>
            <w:rFonts w:ascii="仿宋" w:eastAsia="仿宋" w:hAnsi="仿宋" w:cs="仿宋" w:hint="eastAsia"/>
            <w:lang w:eastAsia="zh-CN"/>
          </w:rPr>
          <w:t>(一)、石英反应器项目承办单位基本情况</w:t>
        </w:r>
        <w:r>
          <w:tab/>
        </w:r>
        <w:r>
          <w:fldChar w:fldCharType="begin"/>
        </w:r>
        <w:r>
          <w:instrText xml:space="preserve"> PAGEREF _Toc28759 \h </w:instrText>
        </w:r>
        <w:r>
          <w:fldChar w:fldCharType="separate"/>
        </w:r>
        <w:r>
          <w:t>26</w:t>
        </w:r>
        <w:r>
          <w:fldChar w:fldCharType="end"/>
        </w:r>
      </w:hyperlink>
    </w:p>
    <w:p>
      <w:pPr>
        <w:pStyle w:val="TOC2"/>
        <w:tabs>
          <w:tab w:val="right" w:leader="dot" w:pos="8306"/>
        </w:tabs>
      </w:pPr>
      <w:hyperlink w:anchor="_Toc28824" w:history="1">
        <w:r>
          <w:rPr>
            <w:rFonts w:ascii="仿宋" w:eastAsia="仿宋" w:hAnsi="仿宋" w:cs="仿宋" w:hint="eastAsia"/>
            <w:lang w:eastAsia="zh-CN"/>
          </w:rPr>
          <w:t>(二)、公司经济效益分析</w:t>
        </w:r>
        <w:r>
          <w:tab/>
        </w:r>
        <w:r>
          <w:fldChar w:fldCharType="begin"/>
        </w:r>
        <w:r>
          <w:instrText xml:space="preserve"> PAGEREF _Toc28824 \h </w:instrText>
        </w:r>
        <w:r>
          <w:fldChar w:fldCharType="separate"/>
        </w:r>
        <w:r>
          <w:t>26</w:t>
        </w:r>
        <w:r>
          <w:fldChar w:fldCharType="end"/>
        </w:r>
      </w:hyperlink>
    </w:p>
    <w:p>
      <w:pPr>
        <w:pStyle w:val="TOC1"/>
        <w:tabs>
          <w:tab w:val="right" w:leader="dot" w:pos="8306"/>
        </w:tabs>
      </w:pPr>
      <w:hyperlink w:anchor="_Toc22743" w:history="1">
        <w:r>
          <w:rPr>
            <w:rFonts w:ascii="仿宋" w:eastAsia="仿宋" w:hAnsi="仿宋" w:cs="仿宋" w:hint="eastAsia"/>
            <w:lang w:eastAsia="zh-CN"/>
          </w:rPr>
          <w:t>六、原辅材料及成品分析</w:t>
        </w:r>
        <w:r>
          <w:tab/>
        </w:r>
        <w:r>
          <w:fldChar w:fldCharType="begin"/>
        </w:r>
        <w:r>
          <w:instrText xml:space="preserve"> PAGEREF _Toc22743 \h </w:instrText>
        </w:r>
        <w:r>
          <w:fldChar w:fldCharType="separate"/>
        </w:r>
        <w:r>
          <w:t>27</w:t>
        </w:r>
        <w:r>
          <w:fldChar w:fldCharType="end"/>
        </w:r>
      </w:hyperlink>
    </w:p>
    <w:p>
      <w:pPr>
        <w:pStyle w:val="TOC2"/>
        <w:tabs>
          <w:tab w:val="right" w:leader="dot" w:pos="8306"/>
        </w:tabs>
      </w:pPr>
      <w:hyperlink w:anchor="_Toc19852" w:history="1">
        <w:r>
          <w:rPr>
            <w:rFonts w:ascii="仿宋" w:eastAsia="仿宋" w:hAnsi="仿宋" w:cs="仿宋" w:hint="eastAsia"/>
            <w:lang w:eastAsia="zh-CN"/>
          </w:rPr>
          <w:t>(一)、石英反应器项目建设期原辅材料供应情况</w:t>
        </w:r>
        <w:r>
          <w:tab/>
        </w:r>
        <w:r>
          <w:fldChar w:fldCharType="begin"/>
        </w:r>
        <w:r>
          <w:instrText xml:space="preserve"> PAGEREF _Toc19852 \h </w:instrText>
        </w:r>
        <w:r>
          <w:fldChar w:fldCharType="separate"/>
        </w:r>
        <w:r>
          <w:t>27</w:t>
        </w:r>
        <w:r>
          <w:fldChar w:fldCharType="end"/>
        </w:r>
      </w:hyperlink>
    </w:p>
    <w:p>
      <w:pPr>
        <w:pStyle w:val="TOC2"/>
        <w:tabs>
          <w:tab w:val="right" w:leader="dot" w:pos="8306"/>
        </w:tabs>
      </w:pPr>
      <w:hyperlink w:anchor="_Toc28103" w:history="1">
        <w:r>
          <w:rPr>
            <w:rFonts w:ascii="仿宋" w:eastAsia="仿宋" w:hAnsi="仿宋" w:cs="仿宋" w:hint="eastAsia"/>
            <w:lang w:eastAsia="zh-CN"/>
          </w:rPr>
          <w:t>(二)、石英反应器项目运营期原辅材料供应及质量管理</w:t>
        </w:r>
        <w:r>
          <w:tab/>
        </w:r>
        <w:r>
          <w:fldChar w:fldCharType="begin"/>
        </w:r>
        <w:r>
          <w:instrText xml:space="preserve"> PAGEREF _Toc28103 \h </w:instrText>
        </w:r>
        <w:r>
          <w:fldChar w:fldCharType="separate"/>
        </w:r>
        <w:r>
          <w:t>28</w:t>
        </w:r>
        <w:r>
          <w:fldChar w:fldCharType="end"/>
        </w:r>
      </w:hyperlink>
    </w:p>
    <w:p>
      <w:pPr>
        <w:pStyle w:val="TOC1"/>
        <w:tabs>
          <w:tab w:val="right" w:leader="dot" w:pos="8306"/>
        </w:tabs>
      </w:pPr>
      <w:hyperlink w:anchor="_Toc15862" w:history="1">
        <w:r>
          <w:rPr>
            <w:rFonts w:ascii="仿宋" w:eastAsia="仿宋" w:hAnsi="仿宋" w:cs="仿宋" w:hint="eastAsia"/>
            <w:lang w:eastAsia="zh-CN"/>
          </w:rPr>
          <w:t>七、技术创新风险的探讨</w:t>
        </w:r>
        <w:r>
          <w:tab/>
        </w:r>
        <w:r>
          <w:fldChar w:fldCharType="begin"/>
        </w:r>
        <w:r>
          <w:instrText xml:space="preserve"> PAGEREF _Toc15862 \h </w:instrText>
        </w:r>
        <w:r>
          <w:fldChar w:fldCharType="separate"/>
        </w:r>
        <w:r>
          <w:t>29</w:t>
        </w:r>
        <w:r>
          <w:fldChar w:fldCharType="end"/>
        </w:r>
      </w:hyperlink>
    </w:p>
    <w:p>
      <w:pPr>
        <w:pStyle w:val="TOC2"/>
        <w:tabs>
          <w:tab w:val="right" w:leader="dot" w:pos="8306"/>
        </w:tabs>
      </w:pPr>
      <w:hyperlink w:anchor="_Toc30452" w:history="1">
        <w:r>
          <w:rPr>
            <w:rFonts w:ascii="仿宋" w:eastAsia="仿宋" w:hAnsi="仿宋" w:cs="仿宋" w:hint="eastAsia"/>
            <w:lang w:eastAsia="zh-CN"/>
          </w:rPr>
          <w:t>(一)、技术创新风险的探讨</w:t>
        </w:r>
        <w:r>
          <w:tab/>
        </w:r>
        <w:r>
          <w:fldChar w:fldCharType="begin"/>
        </w:r>
        <w:r>
          <w:instrText xml:space="preserve"> PAGEREF _Toc30452 \h </w:instrText>
        </w:r>
        <w:r>
          <w:fldChar w:fldCharType="separate"/>
        </w:r>
        <w:r>
          <w:t>29</w:t>
        </w:r>
        <w:r>
          <w:fldChar w:fldCharType="end"/>
        </w:r>
      </w:hyperlink>
    </w:p>
    <w:p>
      <w:pPr>
        <w:pStyle w:val="TOC1"/>
        <w:tabs>
          <w:tab w:val="right" w:leader="dot" w:pos="8306"/>
        </w:tabs>
      </w:pPr>
      <w:hyperlink w:anchor="_Toc23238" w:history="1">
        <w:r>
          <w:rPr>
            <w:rFonts w:ascii="仿宋" w:eastAsia="仿宋" w:hAnsi="仿宋" w:cs="仿宋" w:hint="eastAsia"/>
            <w:lang w:eastAsia="zh-CN"/>
          </w:rPr>
          <w:t>八、石英反应器项目概要与评估</w:t>
        </w:r>
        <w:r>
          <w:tab/>
        </w:r>
        <w:r>
          <w:fldChar w:fldCharType="begin"/>
        </w:r>
        <w:r>
          <w:instrText xml:space="preserve"> PAGEREF _Toc23238 \h </w:instrText>
        </w:r>
        <w:r>
          <w:fldChar w:fldCharType="separate"/>
        </w:r>
        <w:r>
          <w:t>30</w:t>
        </w:r>
        <w:r>
          <w:fldChar w:fldCharType="end"/>
        </w:r>
      </w:hyperlink>
    </w:p>
    <w:p>
      <w:pPr>
        <w:pStyle w:val="TOC2"/>
        <w:tabs>
          <w:tab w:val="right" w:leader="dot" w:pos="8306"/>
        </w:tabs>
      </w:pPr>
      <w:hyperlink w:anchor="_Toc8350" w:history="1">
        <w:r>
          <w:rPr>
            <w:rFonts w:ascii="仿宋" w:eastAsia="仿宋" w:hAnsi="仿宋" w:cs="仿宋" w:hint="eastAsia"/>
            <w:lang w:eastAsia="zh-CN"/>
          </w:rPr>
          <w:t>(一)、石英反应器项目主办方综述</w:t>
        </w:r>
        <w:r>
          <w:tab/>
        </w:r>
        <w:r>
          <w:fldChar w:fldCharType="begin"/>
        </w:r>
        <w:r>
          <w:instrText xml:space="preserve"> PAGEREF _Toc8350 \h </w:instrText>
        </w:r>
        <w:r>
          <w:fldChar w:fldCharType="separate"/>
        </w:r>
        <w:r>
          <w:t>30</w:t>
        </w:r>
        <w:r>
          <w:fldChar w:fldCharType="end"/>
        </w:r>
      </w:hyperlink>
    </w:p>
    <w:p>
      <w:pPr>
        <w:pStyle w:val="TOC2"/>
        <w:tabs>
          <w:tab w:val="right" w:leader="dot" w:pos="8306"/>
        </w:tabs>
      </w:pPr>
      <w:hyperlink w:anchor="_Toc25118" w:history="1">
        <w:r>
          <w:rPr>
            <w:rFonts w:ascii="仿宋" w:eastAsia="仿宋" w:hAnsi="仿宋" w:cs="仿宋" w:hint="eastAsia"/>
            <w:lang w:eastAsia="zh-CN"/>
          </w:rPr>
          <w:t>(二)、石英反应器项目整体情况概述</w:t>
        </w:r>
        <w:r>
          <w:tab/>
        </w:r>
        <w:r>
          <w:fldChar w:fldCharType="begin"/>
        </w:r>
        <w:r>
          <w:instrText xml:space="preserve"> PAGEREF _Toc25118 \h </w:instrText>
        </w:r>
        <w:r>
          <w:fldChar w:fldCharType="separate"/>
        </w:r>
        <w:r>
          <w:t>32</w:t>
        </w:r>
        <w:r>
          <w:fldChar w:fldCharType="end"/>
        </w:r>
      </w:hyperlink>
    </w:p>
    <w:p>
      <w:pPr>
        <w:pStyle w:val="TOC2"/>
        <w:tabs>
          <w:tab w:val="right" w:leader="dot" w:pos="8306"/>
        </w:tabs>
      </w:pPr>
      <w:hyperlink w:anchor="_Toc28594" w:history="1">
        <w:r>
          <w:rPr>
            <w:rFonts w:ascii="仿宋" w:eastAsia="仿宋" w:hAnsi="仿宋" w:cs="仿宋" w:hint="eastAsia"/>
            <w:lang w:eastAsia="zh-CN"/>
          </w:rPr>
          <w:t>(三)、石英反应器项目评估及展望</w:t>
        </w:r>
        <w:r>
          <w:tab/>
        </w:r>
        <w:r>
          <w:fldChar w:fldCharType="begin"/>
        </w:r>
        <w:r>
          <w:instrText xml:space="preserve"> PAGEREF _Toc28594 \h </w:instrText>
        </w:r>
        <w:r>
          <w:fldChar w:fldCharType="separate"/>
        </w:r>
        <w:r>
          <w:t>35</w:t>
        </w:r>
        <w:r>
          <w:fldChar w:fldCharType="end"/>
        </w:r>
      </w:hyperlink>
    </w:p>
    <w:p>
      <w:pPr>
        <w:pStyle w:val="TOC2"/>
        <w:tabs>
          <w:tab w:val="right" w:leader="dot" w:pos="8306"/>
        </w:tabs>
      </w:pPr>
      <w:hyperlink w:anchor="_Toc28457" w:history="1">
        <w:r>
          <w:rPr>
            <w:rFonts w:ascii="仿宋" w:eastAsia="仿宋" w:hAnsi="仿宋" w:cs="仿宋" w:hint="eastAsia"/>
            <w:lang w:eastAsia="zh-CN"/>
          </w:rPr>
          <w:t>(四)、主要经济数据总览</w:t>
        </w:r>
        <w:r>
          <w:tab/>
        </w:r>
        <w:r>
          <w:fldChar w:fldCharType="begin"/>
        </w:r>
        <w:r>
          <w:instrText xml:space="preserve"> PAGEREF _Toc28457 \h </w:instrText>
        </w:r>
        <w:r>
          <w:fldChar w:fldCharType="separate"/>
        </w:r>
        <w:r>
          <w:t>37</w:t>
        </w:r>
        <w:r>
          <w:fldChar w:fldCharType="end"/>
        </w:r>
      </w:hyperlink>
    </w:p>
    <w:p>
      <w:pPr>
        <w:pStyle w:val="TOC1"/>
        <w:tabs>
          <w:tab w:val="right" w:leader="dot" w:pos="8306"/>
        </w:tabs>
      </w:pPr>
      <w:hyperlink w:anchor="_Toc23777" w:history="1">
        <w:r>
          <w:rPr>
            <w:rFonts w:ascii="仿宋" w:eastAsia="仿宋" w:hAnsi="仿宋" w:cs="仿宋" w:hint="eastAsia"/>
            <w:lang w:eastAsia="zh-CN"/>
          </w:rPr>
          <w:t>九、石英反应器项目进展与里程碑</w:t>
        </w:r>
        <w:r>
          <w:tab/>
        </w:r>
        <w:r>
          <w:fldChar w:fldCharType="begin"/>
        </w:r>
        <w:r>
          <w:instrText xml:space="preserve"> PAGEREF _Toc23777 \h </w:instrText>
        </w:r>
        <w:r>
          <w:fldChar w:fldCharType="separate"/>
        </w:r>
        <w:r>
          <w:t>39</w:t>
        </w:r>
        <w:r>
          <w:fldChar w:fldCharType="end"/>
        </w:r>
      </w:hyperlink>
    </w:p>
    <w:p>
      <w:pPr>
        <w:pStyle w:val="TOC2"/>
        <w:tabs>
          <w:tab w:val="right" w:leader="dot" w:pos="8306"/>
        </w:tabs>
      </w:pPr>
      <w:hyperlink w:anchor="_Toc24917" w:history="1">
        <w:r>
          <w:rPr>
            <w:rFonts w:ascii="仿宋" w:eastAsia="仿宋" w:hAnsi="仿宋" w:cs="仿宋" w:hint="eastAsia"/>
            <w:lang w:eastAsia="zh-CN"/>
          </w:rPr>
          <w:t>(一)、石英反应器项目进展</w:t>
        </w:r>
        <w:r>
          <w:tab/>
        </w:r>
        <w:r>
          <w:fldChar w:fldCharType="begin"/>
        </w:r>
        <w:r>
          <w:instrText xml:space="preserve"> PAGEREF _Toc24917 \h </w:instrText>
        </w:r>
        <w:r>
          <w:fldChar w:fldCharType="separate"/>
        </w:r>
        <w:r>
          <w:t>39</w:t>
        </w:r>
        <w:r>
          <w:fldChar w:fldCharType="end"/>
        </w:r>
      </w:hyperlink>
    </w:p>
    <w:p>
      <w:pPr>
        <w:pStyle w:val="TOC2"/>
        <w:tabs>
          <w:tab w:val="right" w:leader="dot" w:pos="8306"/>
        </w:tabs>
      </w:pPr>
      <w:hyperlink w:anchor="_Toc30035" w:history="1">
        <w:r>
          <w:rPr>
            <w:rFonts w:ascii="仿宋" w:eastAsia="仿宋" w:hAnsi="仿宋" w:cs="仿宋" w:hint="eastAsia"/>
            <w:lang w:eastAsia="zh-CN"/>
          </w:rPr>
          <w:t>(二)、重要里程碑与进度控制</w:t>
        </w:r>
        <w:r>
          <w:tab/>
        </w:r>
        <w:r>
          <w:fldChar w:fldCharType="begin"/>
        </w:r>
        <w:r>
          <w:instrText xml:space="preserve"> PAGEREF _Toc30035 \h </w:instrText>
        </w:r>
        <w:r>
          <w:fldChar w:fldCharType="separate"/>
        </w:r>
        <w:r>
          <w:t>40</w:t>
        </w:r>
        <w:r>
          <w:fldChar w:fldCharType="end"/>
        </w:r>
      </w:hyperlink>
    </w:p>
    <w:p>
      <w:pPr>
        <w:pStyle w:val="TOC2"/>
        <w:tabs>
          <w:tab w:val="right" w:leader="dot" w:pos="8306"/>
        </w:tabs>
      </w:pPr>
      <w:hyperlink w:anchor="_Toc30396" w:history="1">
        <w:r>
          <w:rPr>
            <w:rFonts w:ascii="仿宋" w:eastAsia="仿宋" w:hAnsi="仿宋" w:cs="仿宋" w:hint="eastAsia"/>
            <w:lang w:eastAsia="zh-CN"/>
          </w:rPr>
          <w:t>(三)、问题识别与解决方案</w:t>
        </w:r>
        <w:r>
          <w:tab/>
        </w:r>
        <w:r>
          <w:fldChar w:fldCharType="begin"/>
        </w:r>
        <w:r>
          <w:instrText xml:space="preserve"> PAGEREF _Toc30396 \h </w:instrText>
        </w:r>
        <w:r>
          <w:fldChar w:fldCharType="separate"/>
        </w:r>
        <w:r>
          <w:t>41</w:t>
        </w:r>
        <w:r>
          <w:fldChar w:fldCharType="end"/>
        </w:r>
      </w:hyperlink>
    </w:p>
    <w:p>
      <w:pPr>
        <w:pStyle w:val="TOC1"/>
        <w:tabs>
          <w:tab w:val="right" w:leader="dot" w:pos="8306"/>
        </w:tabs>
      </w:pPr>
      <w:hyperlink w:anchor="_Toc5637" w:history="1">
        <w:r>
          <w:rPr>
            <w:rFonts w:ascii="仿宋" w:eastAsia="仿宋" w:hAnsi="仿宋" w:cs="仿宋" w:hint="eastAsia"/>
            <w:lang w:eastAsia="zh-CN"/>
          </w:rPr>
          <w:t>十、石英反应器项目风险管理</w:t>
        </w:r>
        <w:r>
          <w:tab/>
        </w:r>
        <w:r>
          <w:fldChar w:fldCharType="begin"/>
        </w:r>
        <w:r>
          <w:instrText xml:space="preserve"> PAGEREF _Toc5637 \h </w:instrText>
        </w:r>
        <w:r>
          <w:fldChar w:fldCharType="separate"/>
        </w:r>
        <w:r>
          <w:t>42</w:t>
        </w:r>
        <w:r>
          <w:fldChar w:fldCharType="end"/>
        </w:r>
      </w:hyperlink>
    </w:p>
    <w:p>
      <w:pPr>
        <w:pStyle w:val="TOC2"/>
        <w:tabs>
          <w:tab w:val="right" w:leader="dot" w:pos="8306"/>
        </w:tabs>
      </w:pPr>
      <w:hyperlink w:anchor="_Toc31367" w:history="1">
        <w:r>
          <w:rPr>
            <w:rFonts w:ascii="仿宋" w:eastAsia="仿宋" w:hAnsi="仿宋" w:cs="仿宋" w:hint="eastAsia"/>
            <w:lang w:eastAsia="zh-CN"/>
          </w:rPr>
          <w:t>(一)、风险识别与评估</w:t>
        </w:r>
        <w:r>
          <w:tab/>
        </w:r>
        <w:r>
          <w:fldChar w:fldCharType="begin"/>
        </w:r>
        <w:r>
          <w:instrText xml:space="preserve"> PAGEREF _Toc31367 \h </w:instrText>
        </w:r>
        <w:r>
          <w:fldChar w:fldCharType="separate"/>
        </w:r>
        <w:r>
          <w:t>42</w:t>
        </w:r>
        <w:r>
          <w:fldChar w:fldCharType="end"/>
        </w:r>
      </w:hyperlink>
    </w:p>
    <w:p>
      <w:pPr>
        <w:pStyle w:val="TOC2"/>
        <w:tabs>
          <w:tab w:val="right" w:leader="dot" w:pos="8306"/>
        </w:tabs>
      </w:pPr>
      <w:hyperlink w:anchor="_Toc16156" w:history="1">
        <w:r>
          <w:rPr>
            <w:rFonts w:ascii="仿宋" w:eastAsia="仿宋" w:hAnsi="仿宋" w:cs="仿宋" w:hint="eastAsia"/>
            <w:lang w:eastAsia="zh-CN"/>
          </w:rPr>
          <w:t>(二)、风险应对策略</w:t>
        </w:r>
        <w:r>
          <w:tab/>
        </w:r>
        <w:r>
          <w:fldChar w:fldCharType="begin"/>
        </w:r>
        <w:r>
          <w:instrText xml:space="preserve"> PAGEREF _Toc16156 \h </w:instrText>
        </w:r>
        <w:r>
          <w:fldChar w:fldCharType="separate"/>
        </w:r>
        <w:r>
          <w:t>43</w:t>
        </w:r>
        <w:r>
          <w:fldChar w:fldCharType="end"/>
        </w:r>
      </w:hyperlink>
    </w:p>
    <w:p>
      <w:pPr>
        <w:pStyle w:val="TOC2"/>
        <w:tabs>
          <w:tab w:val="right" w:leader="dot" w:pos="8306"/>
        </w:tabs>
      </w:pPr>
      <w:hyperlink w:anchor="_Toc12157" w:history="1">
        <w:r>
          <w:rPr>
            <w:rFonts w:ascii="仿宋" w:eastAsia="仿宋" w:hAnsi="仿宋" w:cs="仿宋" w:hint="eastAsia"/>
            <w:lang w:eastAsia="zh-CN"/>
          </w:rPr>
          <w:t>(三)、风险监控与控制</w:t>
        </w:r>
        <w:r>
          <w:tab/>
        </w:r>
        <w:r>
          <w:fldChar w:fldCharType="begin"/>
        </w:r>
        <w:r>
          <w:instrText xml:space="preserve"> PAGEREF _Toc12157 \h </w:instrText>
        </w:r>
        <w:r>
          <w:fldChar w:fldCharType="separate"/>
        </w:r>
        <w:r>
          <w:t>45</w:t>
        </w:r>
        <w:r>
          <w:fldChar w:fldCharType="end"/>
        </w:r>
      </w:hyperlink>
    </w:p>
    <w:p>
      <w:pPr>
        <w:pStyle w:val="TOC1"/>
        <w:tabs>
          <w:tab w:val="right" w:leader="dot" w:pos="8306"/>
        </w:tabs>
      </w:pPr>
      <w:hyperlink w:anchor="_Toc9896" w:history="1">
        <w:r>
          <w:rPr>
            <w:rFonts w:ascii="仿宋" w:eastAsia="仿宋" w:hAnsi="仿宋" w:cs="仿宋" w:hint="eastAsia"/>
            <w:lang w:eastAsia="zh-CN"/>
          </w:rPr>
          <w:t>十一、石英反应器新型运营方式</w:t>
        </w:r>
        <w:r>
          <w:tab/>
        </w:r>
        <w:r>
          <w:fldChar w:fldCharType="begin"/>
        </w:r>
        <w:r>
          <w:instrText xml:space="preserve"> PAGEREF _Toc9896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40" w:history="1">
        <w:r>
          <w:rPr>
            <w:rFonts w:ascii="仿宋" w:eastAsia="仿宋" w:hAnsi="仿宋" w:cs="仿宋" w:hint="eastAsia"/>
            <w:lang w:eastAsia="zh-CN"/>
          </w:rPr>
          <w:t>(一)、创新业务模式</w:t>
        </w:r>
        <w:r>
          <w:tab/>
        </w:r>
        <w:r>
          <w:fldChar w:fldCharType="begin"/>
        </w:r>
        <w:r>
          <w:instrText xml:space="preserve"> PAGEREF _Toc8240 \h </w:instrText>
        </w:r>
        <w:r>
          <w:fldChar w:fldCharType="separate"/>
        </w:r>
        <w:r>
          <w:t>46</w:t>
        </w:r>
        <w:r>
          <w:fldChar w:fldCharType="end"/>
        </w:r>
      </w:hyperlink>
    </w:p>
    <w:p>
      <w:pPr>
        <w:pStyle w:val="TOC2"/>
        <w:tabs>
          <w:tab w:val="right" w:leader="dot" w:pos="8306"/>
        </w:tabs>
      </w:pPr>
      <w:hyperlink w:anchor="_Toc11951" w:history="1">
        <w:r>
          <w:rPr>
            <w:rFonts w:ascii="仿宋" w:eastAsia="仿宋" w:hAnsi="仿宋" w:cs="仿宋" w:hint="eastAsia"/>
            <w:lang w:eastAsia="zh-CN"/>
          </w:rPr>
          <w:t>(二)、数字化运营</w:t>
        </w:r>
        <w:r>
          <w:tab/>
        </w:r>
        <w:r>
          <w:fldChar w:fldCharType="begin"/>
        </w:r>
        <w:r>
          <w:instrText xml:space="preserve"> PAGEREF _Toc11951 \h </w:instrText>
        </w:r>
        <w:r>
          <w:fldChar w:fldCharType="separate"/>
        </w:r>
        <w:r>
          <w:t>47</w:t>
        </w:r>
        <w:r>
          <w:fldChar w:fldCharType="end"/>
        </w:r>
      </w:hyperlink>
    </w:p>
    <w:p>
      <w:pPr>
        <w:pStyle w:val="TOC2"/>
        <w:tabs>
          <w:tab w:val="right" w:leader="dot" w:pos="8306"/>
        </w:tabs>
      </w:pPr>
      <w:hyperlink w:anchor="_Toc2398" w:history="1">
        <w:r>
          <w:rPr>
            <w:rFonts w:ascii="仿宋" w:eastAsia="仿宋" w:hAnsi="仿宋" w:cs="仿宋" w:hint="eastAsia"/>
            <w:lang w:eastAsia="zh-CN"/>
          </w:rPr>
          <w:t>(三)、智能化技术应用</w:t>
        </w:r>
        <w:r>
          <w:tab/>
        </w:r>
        <w:r>
          <w:fldChar w:fldCharType="begin"/>
        </w:r>
        <w:r>
          <w:instrText xml:space="preserve"> PAGEREF _Toc2398 \h </w:instrText>
        </w:r>
        <w:r>
          <w:fldChar w:fldCharType="separate"/>
        </w:r>
        <w:r>
          <w:t>48</w:t>
        </w:r>
        <w:r>
          <w:fldChar w:fldCharType="end"/>
        </w:r>
      </w:hyperlink>
    </w:p>
    <w:p>
      <w:pPr>
        <w:pStyle w:val="TOC2"/>
        <w:tabs>
          <w:tab w:val="right" w:leader="dot" w:pos="8306"/>
        </w:tabs>
      </w:pPr>
      <w:hyperlink w:anchor="_Toc16511" w:history="1">
        <w:r>
          <w:rPr>
            <w:rFonts w:ascii="仿宋" w:eastAsia="仿宋" w:hAnsi="仿宋" w:cs="仿宋" w:hint="eastAsia"/>
            <w:lang w:eastAsia="zh-CN"/>
          </w:rPr>
          <w:t>(四)、可持续经营实践</w:t>
        </w:r>
        <w:r>
          <w:tab/>
        </w:r>
        <w:r>
          <w:fldChar w:fldCharType="begin"/>
        </w:r>
        <w:r>
          <w:instrText xml:space="preserve"> PAGEREF _Toc16511 \h </w:instrText>
        </w:r>
        <w:r>
          <w:fldChar w:fldCharType="separate"/>
        </w:r>
        <w:r>
          <w:t>49</w:t>
        </w:r>
        <w:r>
          <w:fldChar w:fldCharType="end"/>
        </w:r>
      </w:hyperlink>
    </w:p>
    <w:p>
      <w:pPr>
        <w:pStyle w:val="TOC1"/>
        <w:tabs>
          <w:tab w:val="right" w:leader="dot" w:pos="8306"/>
        </w:tabs>
      </w:pPr>
      <w:hyperlink w:anchor="_Toc30845" w:history="1">
        <w:r>
          <w:rPr>
            <w:rFonts w:ascii="仿宋" w:eastAsia="仿宋" w:hAnsi="仿宋" w:cs="仿宋" w:hint="eastAsia"/>
            <w:lang w:eastAsia="zh-CN"/>
          </w:rPr>
          <w:t>十二、危机管理与应急预案</w:t>
        </w:r>
        <w:r>
          <w:tab/>
        </w:r>
        <w:r>
          <w:fldChar w:fldCharType="begin"/>
        </w:r>
        <w:r>
          <w:instrText xml:space="preserve"> PAGEREF _Toc30845 \h </w:instrText>
        </w:r>
        <w:r>
          <w:fldChar w:fldCharType="separate"/>
        </w:r>
        <w:r>
          <w:t>50</w:t>
        </w:r>
        <w:r>
          <w:fldChar w:fldCharType="end"/>
        </w:r>
      </w:hyperlink>
    </w:p>
    <w:p>
      <w:pPr>
        <w:pStyle w:val="TOC2"/>
        <w:tabs>
          <w:tab w:val="right" w:leader="dot" w:pos="8306"/>
        </w:tabs>
      </w:pPr>
      <w:hyperlink w:anchor="_Toc24468" w:history="1">
        <w:r>
          <w:rPr>
            <w:rFonts w:ascii="仿宋" w:eastAsia="仿宋" w:hAnsi="仿宋" w:cs="仿宋" w:hint="eastAsia"/>
            <w:lang w:eastAsia="zh-CN"/>
          </w:rPr>
          <w:t>(一)、危机预警与监测</w:t>
        </w:r>
        <w:r>
          <w:tab/>
        </w:r>
        <w:r>
          <w:fldChar w:fldCharType="begin"/>
        </w:r>
        <w:r>
          <w:instrText xml:space="preserve"> PAGEREF _Toc24468 \h </w:instrText>
        </w:r>
        <w:r>
          <w:fldChar w:fldCharType="separate"/>
        </w:r>
        <w:r>
          <w:t>50</w:t>
        </w:r>
        <w:r>
          <w:fldChar w:fldCharType="end"/>
        </w:r>
      </w:hyperlink>
    </w:p>
    <w:p>
      <w:pPr>
        <w:pStyle w:val="TOC2"/>
        <w:tabs>
          <w:tab w:val="right" w:leader="dot" w:pos="8306"/>
        </w:tabs>
      </w:pPr>
      <w:hyperlink w:anchor="_Toc18318" w:history="1">
        <w:r>
          <w:rPr>
            <w:rFonts w:ascii="仿宋" w:eastAsia="仿宋" w:hAnsi="仿宋" w:cs="仿宋" w:hint="eastAsia"/>
            <w:lang w:eastAsia="zh-CN"/>
          </w:rPr>
          <w:t>(二)、应急预案与危机响应</w:t>
        </w:r>
        <w:r>
          <w:tab/>
        </w:r>
        <w:r>
          <w:fldChar w:fldCharType="begin"/>
        </w:r>
        <w:r>
          <w:instrText xml:space="preserve"> PAGEREF _Toc18318 \h </w:instrText>
        </w:r>
        <w:r>
          <w:fldChar w:fldCharType="separate"/>
        </w:r>
        <w:r>
          <w:t>52</w:t>
        </w:r>
        <w:r>
          <w:fldChar w:fldCharType="end"/>
        </w:r>
      </w:hyperlink>
    </w:p>
    <w:p>
      <w:pPr>
        <w:pStyle w:val="TOC2"/>
        <w:tabs>
          <w:tab w:val="right" w:leader="dot" w:pos="8306"/>
        </w:tabs>
      </w:pPr>
      <w:hyperlink w:anchor="_Toc6288" w:history="1">
        <w:r>
          <w:rPr>
            <w:rFonts w:ascii="仿宋" w:eastAsia="仿宋" w:hAnsi="仿宋" w:cs="仿宋" w:hint="eastAsia"/>
            <w:lang w:eastAsia="zh-CN"/>
          </w:rPr>
          <w:t>(三)、危机沟通与舆情控制</w:t>
        </w:r>
        <w:r>
          <w:tab/>
        </w:r>
        <w:r>
          <w:fldChar w:fldCharType="begin"/>
        </w:r>
        <w:r>
          <w:instrText xml:space="preserve"> PAGEREF _Toc6288 \h </w:instrText>
        </w:r>
        <w:r>
          <w:fldChar w:fldCharType="separate"/>
        </w:r>
        <w:r>
          <w:t>54</w:t>
        </w:r>
        <w:r>
          <w:fldChar w:fldCharType="end"/>
        </w:r>
      </w:hyperlink>
    </w:p>
    <w:p>
      <w:pPr>
        <w:pStyle w:val="TOC2"/>
        <w:tabs>
          <w:tab w:val="right" w:leader="dot" w:pos="8306"/>
        </w:tabs>
      </w:pPr>
      <w:hyperlink w:anchor="_Toc10414" w:history="1">
        <w:r>
          <w:rPr>
            <w:rFonts w:ascii="仿宋" w:eastAsia="仿宋" w:hAnsi="仿宋" w:cs="仿宋" w:hint="eastAsia"/>
            <w:lang w:eastAsia="zh-CN"/>
          </w:rPr>
          <w:t>(四)、危机后教训与改进</w:t>
        </w:r>
        <w:r>
          <w:tab/>
        </w:r>
        <w:r>
          <w:fldChar w:fldCharType="begin"/>
        </w:r>
        <w:r>
          <w:instrText xml:space="preserve"> PAGEREF _Toc10414 \h </w:instrText>
        </w:r>
        <w:r>
          <w:fldChar w:fldCharType="separate"/>
        </w:r>
        <w:r>
          <w:t>56</w:t>
        </w:r>
        <w:r>
          <w:fldChar w:fldCharType="end"/>
        </w:r>
      </w:hyperlink>
    </w:p>
    <w:p>
      <w:pPr>
        <w:pStyle w:val="TOC1"/>
        <w:tabs>
          <w:tab w:val="right" w:leader="dot" w:pos="8306"/>
        </w:tabs>
      </w:pPr>
      <w:hyperlink w:anchor="_Toc21785" w:history="1">
        <w:r>
          <w:rPr>
            <w:rFonts w:ascii="仿宋" w:eastAsia="仿宋" w:hAnsi="仿宋" w:cs="仿宋" w:hint="eastAsia"/>
            <w:lang w:eastAsia="zh-CN"/>
          </w:rPr>
          <w:t>十三、石英反应器行业市场地位与竞争战略</w:t>
        </w:r>
        <w:r>
          <w:tab/>
        </w:r>
        <w:r>
          <w:fldChar w:fldCharType="begin"/>
        </w:r>
        <w:r>
          <w:instrText xml:space="preserve"> PAGEREF _Toc21785 \h </w:instrText>
        </w:r>
        <w:r>
          <w:fldChar w:fldCharType="separate"/>
        </w:r>
        <w:r>
          <w:t>57</w:t>
        </w:r>
        <w:r>
          <w:fldChar w:fldCharType="end"/>
        </w:r>
      </w:hyperlink>
    </w:p>
    <w:p>
      <w:pPr>
        <w:pStyle w:val="TOC2"/>
        <w:tabs>
          <w:tab w:val="right" w:leader="dot" w:pos="8306"/>
        </w:tabs>
      </w:pPr>
      <w:hyperlink w:anchor="_Toc18169" w:history="1">
        <w:r>
          <w:rPr>
            <w:rFonts w:ascii="仿宋" w:eastAsia="仿宋" w:hAnsi="仿宋" w:cs="仿宋" w:hint="eastAsia"/>
            <w:lang w:eastAsia="zh-CN"/>
          </w:rPr>
          <w:t>(一)、市场地位</w:t>
        </w:r>
        <w:r>
          <w:tab/>
        </w:r>
        <w:r>
          <w:fldChar w:fldCharType="begin"/>
        </w:r>
        <w:r>
          <w:instrText xml:space="preserve"> PAGEREF _Toc18169 \h </w:instrText>
        </w:r>
        <w:r>
          <w:fldChar w:fldCharType="separate"/>
        </w:r>
        <w:r>
          <w:t>57</w:t>
        </w:r>
        <w:r>
          <w:fldChar w:fldCharType="end"/>
        </w:r>
      </w:hyperlink>
    </w:p>
    <w:p>
      <w:pPr>
        <w:pStyle w:val="TOC2"/>
        <w:tabs>
          <w:tab w:val="right" w:leader="dot" w:pos="8306"/>
        </w:tabs>
      </w:pPr>
      <w:hyperlink w:anchor="_Toc9121" w:history="1">
        <w:r>
          <w:rPr>
            <w:rFonts w:ascii="仿宋" w:eastAsia="仿宋" w:hAnsi="仿宋" w:cs="仿宋" w:hint="eastAsia"/>
            <w:lang w:eastAsia="zh-CN"/>
          </w:rPr>
          <w:t>(二)、竞争战略</w:t>
        </w:r>
        <w:r>
          <w:tab/>
        </w:r>
        <w:r>
          <w:fldChar w:fldCharType="begin"/>
        </w:r>
        <w:r>
          <w:instrText xml:space="preserve"> PAGEREF _Toc9121 \h </w:instrText>
        </w:r>
        <w:r>
          <w:fldChar w:fldCharType="separate"/>
        </w:r>
        <w:r>
          <w:t>58</w:t>
        </w:r>
        <w:r>
          <w:fldChar w:fldCharType="end"/>
        </w:r>
      </w:hyperlink>
    </w:p>
    <w:p>
      <w:pPr>
        <w:pStyle w:val="TOC1"/>
        <w:tabs>
          <w:tab w:val="right" w:leader="dot" w:pos="8306"/>
        </w:tabs>
      </w:pPr>
      <w:hyperlink w:anchor="_Toc28606" w:history="1">
        <w:r>
          <w:rPr>
            <w:rFonts w:ascii="仿宋" w:eastAsia="仿宋" w:hAnsi="仿宋" w:cs="仿宋" w:hint="eastAsia"/>
            <w:lang w:eastAsia="zh-CN"/>
          </w:rPr>
          <w:t>十四、石英反应器项目招投标方案</w:t>
        </w:r>
        <w:r>
          <w:tab/>
        </w:r>
        <w:r>
          <w:fldChar w:fldCharType="begin"/>
        </w:r>
        <w:r>
          <w:instrText xml:space="preserve"> PAGEREF _Toc28606 \h </w:instrText>
        </w:r>
        <w:r>
          <w:fldChar w:fldCharType="separate"/>
        </w:r>
        <w:r>
          <w:t>59</w:t>
        </w:r>
        <w:r>
          <w:fldChar w:fldCharType="end"/>
        </w:r>
      </w:hyperlink>
    </w:p>
    <w:p>
      <w:pPr>
        <w:pStyle w:val="TOC2"/>
        <w:tabs>
          <w:tab w:val="right" w:leader="dot" w:pos="8306"/>
        </w:tabs>
      </w:pPr>
      <w:hyperlink w:anchor="_Toc14940" w:history="1">
        <w:r>
          <w:rPr>
            <w:rFonts w:ascii="仿宋" w:eastAsia="仿宋" w:hAnsi="仿宋" w:cs="仿宋" w:hint="eastAsia"/>
            <w:lang w:eastAsia="zh-CN"/>
          </w:rPr>
          <w:t>(一)、招标依据和范围</w:t>
        </w:r>
        <w:r>
          <w:tab/>
        </w:r>
        <w:r>
          <w:fldChar w:fldCharType="begin"/>
        </w:r>
        <w:r>
          <w:instrText xml:space="preserve"> PAGEREF _Toc14940 \h </w:instrText>
        </w:r>
        <w:r>
          <w:fldChar w:fldCharType="separate"/>
        </w:r>
        <w:r>
          <w:t>59</w:t>
        </w:r>
        <w:r>
          <w:fldChar w:fldCharType="end"/>
        </w:r>
      </w:hyperlink>
    </w:p>
    <w:p>
      <w:pPr>
        <w:pStyle w:val="TOC2"/>
        <w:tabs>
          <w:tab w:val="right" w:leader="dot" w:pos="8306"/>
        </w:tabs>
      </w:pPr>
      <w:hyperlink w:anchor="_Toc3602" w:history="1">
        <w:r>
          <w:rPr>
            <w:rFonts w:ascii="仿宋" w:eastAsia="仿宋" w:hAnsi="仿宋" w:cs="仿宋" w:hint="eastAsia"/>
            <w:lang w:eastAsia="zh-CN"/>
          </w:rPr>
          <w:t>(二)、招标组织方式</w:t>
        </w:r>
        <w:r>
          <w:tab/>
        </w:r>
        <w:r>
          <w:fldChar w:fldCharType="begin"/>
        </w:r>
        <w:r>
          <w:instrText xml:space="preserve"> PAGEREF _Toc3602 \h </w:instrText>
        </w:r>
        <w:r>
          <w:fldChar w:fldCharType="separate"/>
        </w:r>
        <w:r>
          <w:t>60</w:t>
        </w:r>
        <w:r>
          <w:fldChar w:fldCharType="end"/>
        </w:r>
      </w:hyperlink>
    </w:p>
    <w:p>
      <w:pPr>
        <w:pStyle w:val="TOC2"/>
        <w:tabs>
          <w:tab w:val="right" w:leader="dot" w:pos="8306"/>
        </w:tabs>
      </w:pPr>
      <w:hyperlink w:anchor="_Toc30448" w:history="1">
        <w:r>
          <w:rPr>
            <w:rFonts w:ascii="仿宋" w:eastAsia="仿宋" w:hAnsi="仿宋" w:cs="仿宋" w:hint="eastAsia"/>
            <w:lang w:eastAsia="zh-CN"/>
          </w:rPr>
          <w:t>(三)、招标委员会的组织设立</w:t>
        </w:r>
        <w:r>
          <w:tab/>
        </w:r>
        <w:r>
          <w:fldChar w:fldCharType="begin"/>
        </w:r>
        <w:r>
          <w:instrText xml:space="preserve"> PAGEREF _Toc30448 \h </w:instrText>
        </w:r>
        <w:r>
          <w:fldChar w:fldCharType="separate"/>
        </w:r>
        <w:r>
          <w:t>60</w:t>
        </w:r>
        <w:r>
          <w:fldChar w:fldCharType="end"/>
        </w:r>
      </w:hyperlink>
    </w:p>
    <w:p>
      <w:pPr>
        <w:pStyle w:val="TOC2"/>
        <w:tabs>
          <w:tab w:val="right" w:leader="dot" w:pos="8306"/>
        </w:tabs>
      </w:pPr>
      <w:hyperlink w:anchor="_Toc21574" w:history="1">
        <w:r>
          <w:rPr>
            <w:rFonts w:ascii="仿宋" w:eastAsia="仿宋" w:hAnsi="仿宋" w:cs="仿宋" w:hint="eastAsia"/>
            <w:lang w:eastAsia="zh-CN"/>
          </w:rPr>
          <w:t>(四)、石英反应器项目招投标要求</w:t>
        </w:r>
        <w:r>
          <w:tab/>
        </w:r>
        <w:r>
          <w:fldChar w:fldCharType="begin"/>
        </w:r>
        <w:r>
          <w:instrText xml:space="preserve"> PAGEREF _Toc21574 \h </w:instrText>
        </w:r>
        <w:r>
          <w:fldChar w:fldCharType="separate"/>
        </w:r>
        <w:r>
          <w:t>61</w:t>
        </w:r>
        <w:r>
          <w:fldChar w:fldCharType="end"/>
        </w:r>
      </w:hyperlink>
    </w:p>
    <w:p>
      <w:pPr>
        <w:pStyle w:val="TOC2"/>
        <w:tabs>
          <w:tab w:val="right" w:leader="dot" w:pos="8306"/>
        </w:tabs>
      </w:pPr>
      <w:hyperlink w:anchor="_Toc26790" w:history="1">
        <w:r>
          <w:rPr>
            <w:rFonts w:ascii="仿宋" w:eastAsia="仿宋" w:hAnsi="仿宋" w:cs="仿宋" w:hint="eastAsia"/>
            <w:lang w:eastAsia="zh-CN"/>
          </w:rPr>
          <w:t>(五)、石英反应器项目招标方式和招标程序</w:t>
        </w:r>
        <w:r>
          <w:tab/>
        </w:r>
        <w:r>
          <w:fldChar w:fldCharType="begin"/>
        </w:r>
        <w:r>
          <w:instrText xml:space="preserve"> PAGEREF _Toc26790 \h </w:instrText>
        </w:r>
        <w:r>
          <w:fldChar w:fldCharType="separate"/>
        </w:r>
        <w:r>
          <w:t>62</w:t>
        </w:r>
        <w:r>
          <w:fldChar w:fldCharType="end"/>
        </w:r>
      </w:hyperlink>
    </w:p>
    <w:p>
      <w:pPr>
        <w:pStyle w:val="TOC2"/>
        <w:tabs>
          <w:tab w:val="right" w:leader="dot" w:pos="8306"/>
        </w:tabs>
      </w:pPr>
      <w:hyperlink w:anchor="_Toc2512" w:history="1">
        <w:r>
          <w:rPr>
            <w:rFonts w:ascii="仿宋" w:eastAsia="仿宋" w:hAnsi="仿宋" w:cs="仿宋" w:hint="eastAsia"/>
            <w:lang w:eastAsia="zh-CN"/>
          </w:rPr>
          <w:t>(六)、招标费用及信息发布</w:t>
        </w:r>
        <w:r>
          <w:tab/>
        </w:r>
        <w:r>
          <w:fldChar w:fldCharType="begin"/>
        </w:r>
        <w:r>
          <w:instrText xml:space="preserve"> PAGEREF _Toc2512 \h </w:instrText>
        </w:r>
        <w:r>
          <w:fldChar w:fldCharType="separate"/>
        </w:r>
        <w:r>
          <w:t>64</w:t>
        </w:r>
        <w:r>
          <w:fldChar w:fldCharType="end"/>
        </w:r>
      </w:hyperlink>
    </w:p>
    <w:p>
      <w:pPr>
        <w:pStyle w:val="TOC1"/>
        <w:tabs>
          <w:tab w:val="right" w:leader="dot" w:pos="8306"/>
        </w:tabs>
      </w:pPr>
      <w:hyperlink w:anchor="_Toc8484" w:history="1">
        <w:r>
          <w:rPr>
            <w:rFonts w:ascii="仿宋" w:eastAsia="仿宋" w:hAnsi="仿宋" w:cs="仿宋" w:hint="eastAsia"/>
            <w:lang w:eastAsia="zh-CN"/>
          </w:rPr>
          <w:t>十五、环境保护措施</w:t>
        </w:r>
        <w:r>
          <w:tab/>
        </w:r>
        <w:r>
          <w:fldChar w:fldCharType="begin"/>
        </w:r>
        <w:r>
          <w:instrText xml:space="preserve"> PAGEREF _Toc8484 \h </w:instrText>
        </w:r>
        <w:r>
          <w:fldChar w:fldCharType="separate"/>
        </w:r>
        <w:r>
          <w:t>65</w:t>
        </w:r>
        <w:r>
          <w:fldChar w:fldCharType="end"/>
        </w:r>
      </w:hyperlink>
    </w:p>
    <w:p>
      <w:pPr>
        <w:pStyle w:val="TOC2"/>
        <w:tabs>
          <w:tab w:val="right" w:leader="dot" w:pos="8306"/>
        </w:tabs>
      </w:pPr>
      <w:hyperlink w:anchor="_Toc27039" w:history="1">
        <w:r>
          <w:rPr>
            <w:rFonts w:ascii="仿宋" w:eastAsia="仿宋" w:hAnsi="仿宋" w:cs="仿宋" w:hint="eastAsia"/>
            <w:lang w:eastAsia="zh-CN"/>
          </w:rPr>
          <w:t>(一)、施工期环境保护措施</w:t>
        </w:r>
        <w:r>
          <w:tab/>
        </w:r>
        <w:r>
          <w:fldChar w:fldCharType="begin"/>
        </w:r>
        <w:r>
          <w:instrText xml:space="preserve"> PAGEREF _Toc27039 \h </w:instrText>
        </w:r>
        <w:r>
          <w:fldChar w:fldCharType="separate"/>
        </w:r>
        <w:r>
          <w:t>65</w:t>
        </w:r>
        <w:r>
          <w:fldChar w:fldCharType="end"/>
        </w:r>
      </w:hyperlink>
    </w:p>
    <w:p>
      <w:pPr>
        <w:pStyle w:val="TOC2"/>
        <w:tabs>
          <w:tab w:val="right" w:leader="dot" w:pos="8306"/>
        </w:tabs>
      </w:pPr>
      <w:hyperlink w:anchor="_Toc10234" w:history="1">
        <w:r>
          <w:rPr>
            <w:rFonts w:ascii="仿宋" w:eastAsia="仿宋" w:hAnsi="仿宋" w:cs="仿宋" w:hint="eastAsia"/>
            <w:lang w:eastAsia="zh-CN"/>
          </w:rPr>
          <w:t>(二)、运营期环境保护措施</w:t>
        </w:r>
        <w:r>
          <w:tab/>
        </w:r>
        <w:r>
          <w:fldChar w:fldCharType="begin"/>
        </w:r>
        <w:r>
          <w:instrText xml:space="preserve"> PAGEREF _Toc10234 \h </w:instrText>
        </w:r>
        <w:r>
          <w:fldChar w:fldCharType="separate"/>
        </w:r>
        <w:r>
          <w:t>66</w:t>
        </w:r>
        <w:r>
          <w:fldChar w:fldCharType="end"/>
        </w:r>
      </w:hyperlink>
    </w:p>
    <w:p>
      <w:pPr>
        <w:pStyle w:val="TOC2"/>
        <w:tabs>
          <w:tab w:val="right" w:leader="dot" w:pos="8306"/>
        </w:tabs>
      </w:pPr>
      <w:hyperlink w:anchor="_Toc7158" w:history="1">
        <w:r>
          <w:rPr>
            <w:rFonts w:ascii="仿宋" w:eastAsia="仿宋" w:hAnsi="仿宋" w:cs="仿宋" w:hint="eastAsia"/>
            <w:lang w:eastAsia="zh-CN"/>
          </w:rPr>
          <w:t>(三)、污染物排放控制措施</w:t>
        </w:r>
        <w:r>
          <w:tab/>
        </w:r>
        <w:r>
          <w:fldChar w:fldCharType="begin"/>
        </w:r>
        <w:r>
          <w:instrText xml:space="preserve"> PAGEREF _Toc7158 \h </w:instrText>
        </w:r>
        <w:r>
          <w:fldChar w:fldCharType="separate"/>
        </w:r>
        <w:r>
          <w:t>68</w:t>
        </w:r>
        <w:r>
          <w:fldChar w:fldCharType="end"/>
        </w:r>
      </w:hyperlink>
    </w:p>
    <w:p>
      <w:pPr>
        <w:pStyle w:val="TOC1"/>
        <w:tabs>
          <w:tab w:val="right" w:leader="dot" w:pos="8306"/>
        </w:tabs>
      </w:pPr>
      <w:hyperlink w:anchor="_Toc3972" w:history="1">
        <w:r>
          <w:rPr>
            <w:rFonts w:ascii="仿宋" w:eastAsia="仿宋" w:hAnsi="仿宋" w:cs="仿宋" w:hint="eastAsia"/>
            <w:lang w:eastAsia="zh-CN"/>
          </w:rPr>
          <w:t>十六、项目危机管理</w:t>
        </w:r>
        <w:r>
          <w:tab/>
        </w:r>
        <w:r>
          <w:fldChar w:fldCharType="begin"/>
        </w:r>
        <w:r>
          <w:instrText xml:space="preserve"> PAGEREF _Toc3972 \h </w:instrText>
        </w:r>
        <w:r>
          <w:fldChar w:fldCharType="separate"/>
        </w:r>
        <w:r>
          <w:t>69</w:t>
        </w:r>
        <w:r>
          <w:fldChar w:fldCharType="end"/>
        </w:r>
      </w:hyperlink>
    </w:p>
    <w:p>
      <w:pPr>
        <w:pStyle w:val="TOC2"/>
        <w:tabs>
          <w:tab w:val="right" w:leader="dot" w:pos="8306"/>
        </w:tabs>
      </w:pPr>
      <w:hyperlink w:anchor="_Toc28742" w:history="1">
        <w:r>
          <w:rPr>
            <w:rFonts w:ascii="仿宋" w:eastAsia="仿宋" w:hAnsi="仿宋" w:cs="仿宋" w:hint="eastAsia"/>
            <w:lang w:eastAsia="zh-CN"/>
          </w:rPr>
          <w:t>(一)、危机预警与风险评估</w:t>
        </w:r>
        <w:r>
          <w:tab/>
        </w:r>
        <w:r>
          <w:fldChar w:fldCharType="begin"/>
        </w:r>
        <w:r>
          <w:instrText xml:space="preserve"> PAGEREF _Toc28742 \h </w:instrText>
        </w:r>
        <w:r>
          <w:fldChar w:fldCharType="separate"/>
        </w:r>
        <w:r>
          <w:t>69</w:t>
        </w:r>
        <w:r>
          <w:fldChar w:fldCharType="end"/>
        </w:r>
      </w:hyperlink>
    </w:p>
    <w:p>
      <w:pPr>
        <w:pStyle w:val="TOC2"/>
        <w:tabs>
          <w:tab w:val="right" w:leader="dot" w:pos="8306"/>
        </w:tabs>
      </w:pPr>
      <w:hyperlink w:anchor="_Toc24046" w:history="1">
        <w:r>
          <w:rPr>
            <w:rFonts w:ascii="仿宋" w:eastAsia="仿宋" w:hAnsi="仿宋" w:cs="仿宋" w:hint="eastAsia"/>
            <w:lang w:eastAsia="zh-CN"/>
          </w:rPr>
          <w:t>(二)、危机应对预案</w:t>
        </w:r>
        <w:r>
          <w:tab/>
        </w:r>
        <w:r>
          <w:fldChar w:fldCharType="begin"/>
        </w:r>
        <w:r>
          <w:instrText xml:space="preserve"> PAGEREF _Toc24046 \h </w:instrText>
        </w:r>
        <w:r>
          <w:fldChar w:fldCharType="separate"/>
        </w:r>
        <w:r>
          <w:t>70</w:t>
        </w:r>
        <w:r>
          <w:fldChar w:fldCharType="end"/>
        </w:r>
      </w:hyperlink>
    </w:p>
    <w:p>
      <w:pPr>
        <w:pStyle w:val="TOC2"/>
        <w:tabs>
          <w:tab w:val="right" w:leader="dot" w:pos="8306"/>
        </w:tabs>
      </w:pPr>
      <w:hyperlink w:anchor="_Toc24216" w:history="1">
        <w:r>
          <w:rPr>
            <w:rFonts w:ascii="仿宋" w:eastAsia="仿宋" w:hAnsi="仿宋" w:cs="仿宋" w:hint="eastAsia"/>
            <w:lang w:eastAsia="zh-CN"/>
          </w:rPr>
          <w:t>(三)、危机沟通与公关处理</w:t>
        </w:r>
        <w:r>
          <w:tab/>
        </w:r>
        <w:r>
          <w:fldChar w:fldCharType="begin"/>
        </w:r>
        <w:r>
          <w:instrText xml:space="preserve"> PAGEREF _Toc24216 \h </w:instrText>
        </w:r>
        <w:r>
          <w:fldChar w:fldCharType="separate"/>
        </w:r>
        <w:r>
          <w:t>72</w:t>
        </w:r>
        <w:r>
          <w:fldChar w:fldCharType="end"/>
        </w:r>
      </w:hyperlink>
    </w:p>
    <w:p>
      <w:pPr>
        <w:pStyle w:val="TOC1"/>
        <w:tabs>
          <w:tab w:val="right" w:leader="dot" w:pos="8306"/>
        </w:tabs>
      </w:pPr>
      <w:hyperlink w:anchor="_Toc21351" w:history="1">
        <w:r>
          <w:rPr>
            <w:rFonts w:ascii="仿宋" w:eastAsia="仿宋" w:hAnsi="仿宋" w:cs="仿宋" w:hint="eastAsia"/>
            <w:lang w:eastAsia="zh-CN"/>
          </w:rPr>
          <w:t>十七、石英反应器项目节能分析</w:t>
        </w:r>
        <w:r>
          <w:tab/>
        </w:r>
        <w:r>
          <w:fldChar w:fldCharType="begin"/>
        </w:r>
        <w:r>
          <w:instrText xml:space="preserve"> PAGEREF _Toc21351 \h </w:instrText>
        </w:r>
        <w:r>
          <w:fldChar w:fldCharType="separate"/>
        </w:r>
        <w:r>
          <w:t>73</w:t>
        </w:r>
        <w:r>
          <w:fldChar w:fldCharType="end"/>
        </w:r>
      </w:hyperlink>
    </w:p>
    <w:p>
      <w:pPr>
        <w:pStyle w:val="TOC2"/>
        <w:tabs>
          <w:tab w:val="right" w:leader="dot" w:pos="8306"/>
        </w:tabs>
      </w:pPr>
      <w:hyperlink w:anchor="_Toc21893" w:history="1">
        <w:r>
          <w:rPr>
            <w:rFonts w:ascii="仿宋" w:eastAsia="仿宋" w:hAnsi="仿宋" w:cs="仿宋" w:hint="eastAsia"/>
            <w:lang w:eastAsia="zh-CN"/>
          </w:rPr>
          <w:t>(一)、能源消费种类和数量分析</w:t>
        </w:r>
        <w:r>
          <w:tab/>
        </w:r>
        <w:r>
          <w:fldChar w:fldCharType="begin"/>
        </w:r>
        <w:r>
          <w:instrText xml:space="preserve"> PAGEREF _Toc21893 \h </w:instrText>
        </w:r>
        <w:r>
          <w:fldChar w:fldCharType="separate"/>
        </w:r>
        <w:r>
          <w:t>73</w:t>
        </w:r>
        <w:r>
          <w:fldChar w:fldCharType="end"/>
        </w:r>
      </w:hyperlink>
    </w:p>
    <w:p>
      <w:pPr>
        <w:pStyle w:val="TOC2"/>
        <w:tabs>
          <w:tab w:val="right" w:leader="dot" w:pos="8306"/>
        </w:tabs>
      </w:pPr>
      <w:hyperlink w:anchor="_Toc7866" w:history="1">
        <w:r>
          <w:rPr>
            <w:rFonts w:ascii="仿宋" w:eastAsia="仿宋" w:hAnsi="仿宋" w:cs="仿宋" w:hint="eastAsia"/>
            <w:lang w:eastAsia="zh-CN"/>
          </w:rPr>
          <w:t>(二)、石英反应器项目预期节能综合评价</w:t>
        </w:r>
        <w:r>
          <w:tab/>
        </w:r>
        <w:r>
          <w:fldChar w:fldCharType="begin"/>
        </w:r>
        <w:r>
          <w:instrText xml:space="preserve"> PAGEREF _Toc7866 \h </w:instrText>
        </w:r>
        <w:r>
          <w:fldChar w:fldCharType="separate"/>
        </w:r>
        <w:r>
          <w:t>74</w:t>
        </w:r>
        <w:r>
          <w:fldChar w:fldCharType="end"/>
        </w:r>
      </w:hyperlink>
    </w:p>
    <w:p>
      <w:pPr>
        <w:pStyle w:val="TOC2"/>
        <w:tabs>
          <w:tab w:val="right" w:leader="dot" w:pos="8306"/>
        </w:tabs>
      </w:pPr>
      <w:hyperlink w:anchor="_Toc16603" w:history="1">
        <w:r>
          <w:rPr>
            <w:rFonts w:ascii="仿宋" w:eastAsia="仿宋" w:hAnsi="仿宋" w:cs="仿宋" w:hint="eastAsia"/>
            <w:lang w:eastAsia="zh-CN"/>
          </w:rPr>
          <w:t>(三)、石英反应器项目节能设计</w:t>
        </w:r>
        <w:r>
          <w:tab/>
        </w:r>
        <w:r>
          <w:fldChar w:fldCharType="begin"/>
        </w:r>
        <w:r>
          <w:instrText xml:space="preserve"> PAGEREF _Toc16603 \h </w:instrText>
        </w:r>
        <w:r>
          <w:fldChar w:fldCharType="separate"/>
        </w:r>
        <w:r>
          <w:t>74</w:t>
        </w:r>
        <w:r>
          <w:fldChar w:fldCharType="end"/>
        </w:r>
      </w:hyperlink>
    </w:p>
    <w:p>
      <w:pPr>
        <w:pStyle w:val="TOC2"/>
        <w:tabs>
          <w:tab w:val="right" w:leader="dot" w:pos="8306"/>
        </w:tabs>
      </w:pPr>
      <w:hyperlink w:anchor="_Toc23531" w:history="1">
        <w:r>
          <w:rPr>
            <w:rFonts w:ascii="仿宋" w:eastAsia="仿宋" w:hAnsi="仿宋" w:cs="仿宋" w:hint="eastAsia"/>
            <w:lang w:eastAsia="zh-CN"/>
          </w:rPr>
          <w:t>(四)、节能措施</w:t>
        </w:r>
        <w:r>
          <w:tab/>
        </w:r>
        <w:r>
          <w:fldChar w:fldCharType="begin"/>
        </w:r>
        <w:r>
          <w:instrText xml:space="preserve"> PAGEREF _Toc23531 \h </w:instrText>
        </w:r>
        <w:r>
          <w:fldChar w:fldCharType="separate"/>
        </w:r>
        <w:r>
          <w:t>75</w:t>
        </w:r>
        <w:r>
          <w:fldChar w:fldCharType="end"/>
        </w:r>
      </w:hyperlink>
    </w:p>
    <w:p>
      <w:pPr>
        <w:pStyle w:val="TOC1"/>
        <w:tabs>
          <w:tab w:val="right" w:leader="dot" w:pos="8306"/>
        </w:tabs>
      </w:pPr>
      <w:hyperlink w:anchor="_Toc22096" w:history="1">
        <w:r>
          <w:rPr>
            <w:rFonts w:ascii="仿宋" w:eastAsia="仿宋" w:hAnsi="仿宋" w:cs="仿宋" w:hint="eastAsia"/>
            <w:lang w:eastAsia="zh-CN"/>
          </w:rPr>
          <w:t>十八、员工晋升与职业发展通道</w:t>
        </w:r>
        <w:r>
          <w:tab/>
        </w:r>
        <w:r>
          <w:fldChar w:fldCharType="begin"/>
        </w:r>
        <w:r>
          <w:instrText xml:space="preserve"> PAGEREF _Toc22096 \h </w:instrText>
        </w:r>
        <w:r>
          <w:fldChar w:fldCharType="separate"/>
        </w:r>
        <w:r>
          <w:t>76</w:t>
        </w:r>
        <w:r>
          <w:fldChar w:fldCharType="end"/>
        </w:r>
      </w:hyperlink>
    </w:p>
    <w:p>
      <w:pPr>
        <w:pStyle w:val="TOC2"/>
        <w:tabs>
          <w:tab w:val="right" w:leader="dot" w:pos="8306"/>
        </w:tabs>
      </w:pPr>
      <w:hyperlink w:anchor="_Toc21647" w:history="1">
        <w:r>
          <w:rPr>
            <w:rFonts w:ascii="仿宋" w:eastAsia="仿宋" w:hAnsi="仿宋" w:cs="仿宋" w:hint="eastAsia"/>
            <w:lang w:eastAsia="zh-CN"/>
          </w:rPr>
          <w:t>(一)、晋升制度的设计与实施</w:t>
        </w:r>
        <w:r>
          <w:tab/>
        </w:r>
        <w:r>
          <w:fldChar w:fldCharType="begin"/>
        </w:r>
        <w:r>
          <w:instrText xml:space="preserve"> PAGEREF _Toc21647 \h </w:instrText>
        </w:r>
        <w:r>
          <w:fldChar w:fldCharType="separate"/>
        </w:r>
        <w:r>
          <w:t>76</w:t>
        </w:r>
        <w:r>
          <w:fldChar w:fldCharType="end"/>
        </w:r>
      </w:hyperlink>
    </w:p>
    <w:p>
      <w:pPr>
        <w:pStyle w:val="TOC2"/>
        <w:tabs>
          <w:tab w:val="right" w:leader="dot" w:pos="8306"/>
        </w:tabs>
      </w:pPr>
      <w:hyperlink w:anchor="_Toc24828" w:history="1">
        <w:r>
          <w:rPr>
            <w:rFonts w:ascii="仿宋" w:eastAsia="仿宋" w:hAnsi="仿宋" w:cs="仿宋" w:hint="eastAsia"/>
            <w:lang w:eastAsia="zh-CN"/>
          </w:rPr>
          <w:t>(二)、职业发展通道的建立与拓展</w:t>
        </w:r>
        <w:r>
          <w:tab/>
        </w:r>
        <w:r>
          <w:fldChar w:fldCharType="begin"/>
        </w:r>
        <w:r>
          <w:instrText xml:space="preserve"> PAGEREF _Toc24828 \h </w:instrText>
        </w:r>
        <w:r>
          <w:fldChar w:fldCharType="separate"/>
        </w:r>
        <w:r>
          <w:t>78</w:t>
        </w:r>
        <w:r>
          <w:fldChar w:fldCharType="end"/>
        </w:r>
      </w:hyperlink>
    </w:p>
    <w:p>
      <w:pPr>
        <w:pStyle w:val="TOC2"/>
        <w:tabs>
          <w:tab w:val="right" w:leader="dot" w:pos="8306"/>
        </w:tabs>
      </w:pPr>
      <w:hyperlink w:anchor="_Toc30698" w:history="1">
        <w:r>
          <w:rPr>
            <w:rFonts w:ascii="仿宋" w:eastAsia="仿宋" w:hAnsi="仿宋" w:cs="仿宋" w:hint="eastAsia"/>
            <w:lang w:eastAsia="zh-CN"/>
          </w:rPr>
          <w:t>(三)、晋升机会的公平与透明保障</w:t>
        </w:r>
        <w:r>
          <w:tab/>
        </w:r>
        <w:r>
          <w:fldChar w:fldCharType="begin"/>
        </w:r>
        <w:r>
          <w:instrText xml:space="preserve"> PAGEREF _Toc30698 \h </w:instrText>
        </w:r>
        <w:r>
          <w:fldChar w:fldCharType="separate"/>
        </w:r>
        <w:r>
          <w:t>80</w:t>
        </w:r>
        <w:r>
          <w:fldChar w:fldCharType="end"/>
        </w:r>
      </w:hyperlink>
    </w:p>
    <w:p>
      <w:pPr>
        <w:pStyle w:val="TOC1"/>
        <w:tabs>
          <w:tab w:val="right" w:leader="dot" w:pos="8306"/>
        </w:tabs>
      </w:pPr>
      <w:hyperlink w:anchor="_Toc18798" w:history="1">
        <w:r>
          <w:rPr>
            <w:rFonts w:ascii="仿宋" w:eastAsia="仿宋" w:hAnsi="仿宋" w:cs="仿宋" w:hint="eastAsia"/>
            <w:lang w:eastAsia="zh-CN"/>
          </w:rPr>
          <w:t>十九、社会影响分析</w:t>
        </w:r>
        <w:r>
          <w:tab/>
        </w:r>
        <w:r>
          <w:fldChar w:fldCharType="begin"/>
        </w:r>
        <w:r>
          <w:instrText xml:space="preserve"> PAGEREF _Toc18798 \h </w:instrText>
        </w:r>
        <w:r>
          <w:fldChar w:fldCharType="separate"/>
        </w:r>
        <w:r>
          <w:t>81</w:t>
        </w:r>
        <w:r>
          <w:fldChar w:fldCharType="end"/>
        </w:r>
      </w:hyperlink>
    </w:p>
    <w:p>
      <w:pPr>
        <w:pStyle w:val="TOC2"/>
        <w:tabs>
          <w:tab w:val="right" w:leader="dot" w:pos="8306"/>
        </w:tabs>
      </w:pPr>
      <w:hyperlink w:anchor="_Toc28970" w:history="1">
        <w:r>
          <w:rPr>
            <w:rFonts w:ascii="仿宋" w:eastAsia="仿宋" w:hAnsi="仿宋" w:cs="仿宋" w:hint="eastAsia"/>
            <w:lang w:eastAsia="zh-CN"/>
          </w:rPr>
          <w:t>(一)、社会影响效果分析</w:t>
        </w:r>
        <w:r>
          <w:tab/>
        </w:r>
        <w:r>
          <w:fldChar w:fldCharType="begin"/>
        </w:r>
        <w:r>
          <w:instrText xml:space="preserve"> PAGEREF _Toc28970 \h </w:instrText>
        </w:r>
        <w:r>
          <w:fldChar w:fldCharType="separate"/>
        </w:r>
        <w:r>
          <w:t>81</w:t>
        </w:r>
        <w:r>
          <w:fldChar w:fldCharType="end"/>
        </w:r>
      </w:hyperlink>
    </w:p>
    <w:p>
      <w:pPr>
        <w:pStyle w:val="TOC2"/>
        <w:tabs>
          <w:tab w:val="right" w:leader="dot" w:pos="8306"/>
        </w:tabs>
      </w:pPr>
      <w:hyperlink w:anchor="_Toc18324" w:history="1">
        <w:r>
          <w:rPr>
            <w:rFonts w:ascii="仿宋" w:eastAsia="仿宋" w:hAnsi="仿宋" w:cs="仿宋" w:hint="eastAsia"/>
            <w:lang w:eastAsia="zh-CN"/>
          </w:rPr>
          <w:t>(二)、社会适应性分析</w:t>
        </w:r>
        <w:r>
          <w:tab/>
        </w:r>
        <w:r>
          <w:fldChar w:fldCharType="begin"/>
        </w:r>
        <w:r>
          <w:instrText xml:space="preserve"> PAGEREF _Toc18324 \h </w:instrText>
        </w:r>
        <w:r>
          <w:fldChar w:fldCharType="separate"/>
        </w:r>
        <w:r>
          <w:t>82</w:t>
        </w:r>
        <w:r>
          <w:fldChar w:fldCharType="end"/>
        </w:r>
      </w:hyperlink>
    </w:p>
    <w:p>
      <w:pPr>
        <w:pStyle w:val="TOC2"/>
        <w:tabs>
          <w:tab w:val="right" w:leader="dot" w:pos="8306"/>
        </w:tabs>
      </w:pPr>
      <w:hyperlink w:anchor="_Toc13354" w:history="1">
        <w:r>
          <w:rPr>
            <w:rFonts w:ascii="仿宋" w:eastAsia="仿宋" w:hAnsi="仿宋" w:cs="仿宋" w:hint="eastAsia"/>
            <w:lang w:eastAsia="zh-CN"/>
          </w:rPr>
          <w:t>(三)、社会风险及对策分析</w:t>
        </w:r>
        <w:r>
          <w:tab/>
        </w:r>
        <w:r>
          <w:fldChar w:fldCharType="begin"/>
        </w:r>
        <w:r>
          <w:instrText xml:space="preserve"> PAGEREF _Toc13354 \h </w:instrText>
        </w:r>
        <w:r>
          <w:fldChar w:fldCharType="separate"/>
        </w:r>
        <w:r>
          <w:t>83</w:t>
        </w:r>
        <w:r>
          <w:fldChar w:fldCharType="end"/>
        </w:r>
      </w:hyperlink>
    </w:p>
    <w:p>
      <w:pPr>
        <w:pStyle w:val="TOC1"/>
        <w:tabs>
          <w:tab w:val="right" w:leader="dot" w:pos="8306"/>
        </w:tabs>
      </w:pPr>
      <w:hyperlink w:anchor="_Toc21721" w:history="1">
        <w:r>
          <w:rPr>
            <w:rFonts w:ascii="仿宋" w:eastAsia="仿宋" w:hAnsi="仿宋" w:cs="仿宋" w:hint="eastAsia"/>
            <w:lang w:eastAsia="zh-CN"/>
          </w:rPr>
          <w:t>二十、智能化设备与自动化生产</w:t>
        </w:r>
        <w:r>
          <w:tab/>
        </w:r>
        <w:r>
          <w:fldChar w:fldCharType="begin"/>
        </w:r>
        <w:r>
          <w:instrText xml:space="preserve"> PAGEREF _Toc21721 \h </w:instrText>
        </w:r>
        <w:r>
          <w:fldChar w:fldCharType="separate"/>
        </w:r>
        <w:r>
          <w:t>85</w:t>
        </w:r>
        <w:r>
          <w:fldChar w:fldCharType="end"/>
        </w:r>
      </w:hyperlink>
    </w:p>
    <w:p>
      <w:pPr>
        <w:pStyle w:val="TOC2"/>
        <w:tabs>
          <w:tab w:val="right" w:leader="dot" w:pos="8306"/>
        </w:tabs>
      </w:pPr>
      <w:hyperlink w:anchor="_Toc23976" w:history="1">
        <w:r>
          <w:rPr>
            <w:rFonts w:ascii="仿宋" w:eastAsia="仿宋" w:hAnsi="仿宋" w:cs="仿宋" w:hint="eastAsia"/>
            <w:lang w:eastAsia="zh-CN"/>
          </w:rPr>
          <w:t>(一)、智能化设备引进与应用</w:t>
        </w:r>
        <w:r>
          <w:tab/>
        </w:r>
        <w:r>
          <w:fldChar w:fldCharType="begin"/>
        </w:r>
        <w:r>
          <w:instrText xml:space="preserve"> PAGEREF _Toc23976 \h </w:instrText>
        </w:r>
        <w:r>
          <w:fldChar w:fldCharType="separate"/>
        </w:r>
        <w:r>
          <w:t>85</w:t>
        </w:r>
        <w:r>
          <w:fldChar w:fldCharType="end"/>
        </w:r>
      </w:hyperlink>
    </w:p>
    <w:p>
      <w:pPr>
        <w:pStyle w:val="TOC2"/>
        <w:tabs>
          <w:tab w:val="right" w:leader="dot" w:pos="8306"/>
        </w:tabs>
      </w:pPr>
      <w:hyperlink w:anchor="_Toc26650" w:history="1">
        <w:r>
          <w:rPr>
            <w:rFonts w:ascii="仿宋" w:eastAsia="仿宋" w:hAnsi="仿宋" w:cs="仿宋" w:hint="eastAsia"/>
            <w:lang w:eastAsia="zh-CN"/>
          </w:rPr>
          <w:t>(二)、生产流程自动化与优化</w:t>
        </w:r>
        <w:r>
          <w:tab/>
        </w:r>
        <w:r>
          <w:fldChar w:fldCharType="begin"/>
        </w:r>
        <w:r>
          <w:instrText xml:space="preserve"> PAGEREF _Toc26650 \h </w:instrText>
        </w:r>
        <w:r>
          <w:fldChar w:fldCharType="separate"/>
        </w:r>
        <w:r>
          <w:t>86</w:t>
        </w:r>
        <w:r>
          <w:fldChar w:fldCharType="end"/>
        </w:r>
      </w:hyperlink>
    </w:p>
    <w:p>
      <w:pPr>
        <w:pStyle w:val="TOC2"/>
        <w:tabs>
          <w:tab w:val="right" w:leader="dot" w:pos="8306"/>
        </w:tabs>
      </w:pPr>
      <w:hyperlink w:anchor="_Toc27092" w:history="1">
        <w:r>
          <w:rPr>
            <w:rFonts w:ascii="仿宋" w:eastAsia="仿宋" w:hAnsi="仿宋" w:cs="仿宋" w:hint="eastAsia"/>
            <w:lang w:eastAsia="zh-CN"/>
          </w:rPr>
          <w:t>(三)、人机协同与工业互联网应用</w:t>
        </w:r>
        <w:r>
          <w:tab/>
        </w:r>
        <w:r>
          <w:fldChar w:fldCharType="begin"/>
        </w:r>
        <w:r>
          <w:instrText xml:space="preserve"> PAGEREF _Toc27092 \h </w:instrText>
        </w:r>
        <w:r>
          <w:fldChar w:fldCharType="separate"/>
        </w:r>
        <w:r>
          <w:t>87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710" w:history="1">
        <w:r>
          <w:rPr>
            <w:rFonts w:ascii="仿宋" w:eastAsia="仿宋" w:hAnsi="仿宋" w:cs="仿宋" w:hint="eastAsia"/>
            <w:lang w:eastAsia="zh-CN"/>
          </w:rPr>
          <w:t>二十一、战略的定量评价决策方法</w:t>
        </w:r>
        <w:r>
          <w:tab/>
        </w:r>
        <w:r>
          <w:fldChar w:fldCharType="begin"/>
        </w:r>
        <w:r>
          <w:instrText xml:space="preserve"> PAGEREF _Toc4710 \h </w:instrText>
        </w:r>
        <w:r>
          <w:fldChar w:fldCharType="separate"/>
        </w:r>
        <w:r>
          <w:t>89</w:t>
        </w:r>
        <w:r>
          <w:fldChar w:fldCharType="end"/>
        </w:r>
      </w:hyperlink>
    </w:p>
    <w:p>
      <w:pPr>
        <w:pStyle w:val="TOC2"/>
        <w:tabs>
          <w:tab w:val="right" w:leader="dot" w:pos="8306"/>
        </w:tabs>
      </w:pPr>
      <w:hyperlink w:anchor="_Toc7324" w:history="1">
        <w:r>
          <w:rPr>
            <w:rFonts w:ascii="仿宋" w:eastAsia="仿宋" w:hAnsi="仿宋" w:cs="仿宋" w:hint="eastAsia"/>
            <w:lang w:eastAsia="zh-CN"/>
          </w:rPr>
          <w:t>(一)、战略的定量评价决策方法</w:t>
        </w:r>
        <w:r>
          <w:tab/>
        </w:r>
        <w:r>
          <w:fldChar w:fldCharType="begin"/>
        </w:r>
        <w:r>
          <w:instrText xml:space="preserve"> PAGEREF _Toc7324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704"/>
      <w:r>
        <w:rPr>
          <w:rFonts w:ascii="仿宋" w:eastAsia="仿宋" w:hAnsi="仿宋" w:cs="仿宋" w:hint="eastAsia"/>
          <w:sz w:val="28"/>
          <w:lang w:eastAsia="zh-CN"/>
        </w:rPr>
        <w:t>一、石英反应器投资管理策略</w:t>
      </w:r>
      <w:bookmarkEnd w:id="2"/>
    </w:p>
    <w:p>
      <w:pPr>
        <w:pStyle w:val="Heading2"/>
        <w:rPr>
          <w:rFonts w:ascii="仿宋" w:eastAsia="仿宋" w:hAnsi="仿宋" w:cs="仿宋" w:hint="eastAsia"/>
          <w:lang w:eastAsia="zh-CN"/>
        </w:rPr>
      </w:pPr>
      <w:bookmarkStart w:id="3" w:name="_Toc4833"/>
      <w:r>
        <w:rPr>
          <w:rFonts w:ascii="仿宋" w:eastAsia="仿宋" w:hAnsi="仿宋" w:cs="仿宋" w:hint="eastAsia"/>
          <w:lang w:eastAsia="zh-CN"/>
        </w:rPr>
        <w:t>(一)、石英反应器投资估算主要内容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设备投资成本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创办石英反应器所需的设备投资是一项不可或缺的资金支出。这其中包括但不限于陈列架、货架、收银系统、电脑、打印机等各类硬件设备和相关软件。设备投资费用会因店铺规模和经营范围的不同而有所差异。在进行投资时，需要考虑设备的质量和品牌选择，以确保长期运营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装修施工费用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开设石英反应器之前，装修施工费用是必须仔细考虑的一项重要开支。这包括店内外的装修所需的材料和劳务费用。首先，需要制定一份合理的装修方案，然后计算购买材料和雇佣工人所需的费用。装修施工费用的多少与店铺规模、地理位置和装修风格密切相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https://d.book118.com/335313344310011114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632F5F"/>
    <w:rsid w:val="34632F5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3531334431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2024-03-04T08:54:00Z</dcterms:created>
  <dcterms:modified xsi:type="dcterms:W3CDTF">2024-03-04T08:55:06Z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91216E75DA0E481FB48B62376370F1AF_11</vt:lpwstr>
  </property>
  <property fmtid="{D5CDD505-2E9C-101B-9397-08002B2CF9AE}" pid="3" name="KSOProductBuildVer">
    <vt:lpwstr>2052-12.1.0.16399</vt:lpwstr>
  </property>
</Properties>
</file>