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轨道结构减振产品项目规划设计方案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1" w:history="1">
        <w:r>
          <w:rPr>
            <w:rFonts w:ascii="仿宋" w:eastAsia="仿宋" w:hAnsi="仿宋" w:cs="仿宋" w:hint="eastAsia"/>
            <w:lang w:eastAsia="zh-CN"/>
          </w:rPr>
          <w:t>前言</w:t>
        </w:r>
        <w:r>
          <w:tab/>
        </w:r>
        <w:r>
          <w:fldChar w:fldCharType="begin"/>
        </w:r>
        <w:r>
          <w:instrText xml:space="preserve"> PAGEREF _Toc27161 \h </w:instrText>
        </w:r>
        <w:r>
          <w:fldChar w:fldCharType="separate"/>
        </w:r>
        <w:r>
          <w:t>3</w:t>
        </w:r>
        <w:r>
          <w:fldChar w:fldCharType="end"/>
        </w:r>
      </w:hyperlink>
    </w:p>
    <w:p>
      <w:pPr>
        <w:pStyle w:val="TOC1"/>
        <w:tabs>
          <w:tab w:val="right" w:leader="dot" w:pos="8306"/>
        </w:tabs>
      </w:pPr>
      <w:hyperlink w:anchor="_Toc9974" w:history="1">
        <w:r>
          <w:rPr>
            <w:rFonts w:ascii="仿宋" w:eastAsia="仿宋" w:hAnsi="仿宋" w:cs="仿宋" w:hint="eastAsia"/>
            <w:lang w:eastAsia="zh-CN"/>
          </w:rPr>
          <w:t>一、市场分析、调研</w:t>
        </w:r>
        <w:r>
          <w:tab/>
        </w:r>
        <w:r>
          <w:fldChar w:fldCharType="begin"/>
        </w:r>
        <w:r>
          <w:instrText xml:space="preserve"> PAGEREF _Toc9974 \h </w:instrText>
        </w:r>
        <w:r>
          <w:fldChar w:fldCharType="separate"/>
        </w:r>
        <w:r>
          <w:t>3</w:t>
        </w:r>
        <w:r>
          <w:fldChar w:fldCharType="end"/>
        </w:r>
      </w:hyperlink>
    </w:p>
    <w:p>
      <w:pPr>
        <w:pStyle w:val="TOC2"/>
        <w:tabs>
          <w:tab w:val="right" w:leader="dot" w:pos="8306"/>
        </w:tabs>
      </w:pPr>
      <w:hyperlink w:anchor="_Toc22589" w:history="1">
        <w:r>
          <w:rPr>
            <w:rFonts w:ascii="仿宋" w:eastAsia="仿宋" w:hAnsi="仿宋" w:cs="仿宋" w:hint="eastAsia"/>
            <w:lang w:eastAsia="zh-CN"/>
          </w:rPr>
          <w:t>(一)、轨道结构减振产品行业分析</w:t>
        </w:r>
        <w:r>
          <w:tab/>
        </w:r>
        <w:r>
          <w:fldChar w:fldCharType="begin"/>
        </w:r>
        <w:r>
          <w:instrText xml:space="preserve"> PAGEREF _Toc22589 \h </w:instrText>
        </w:r>
        <w:r>
          <w:fldChar w:fldCharType="separate"/>
        </w:r>
        <w:r>
          <w:t>3</w:t>
        </w:r>
        <w:r>
          <w:fldChar w:fldCharType="end"/>
        </w:r>
      </w:hyperlink>
    </w:p>
    <w:p>
      <w:pPr>
        <w:pStyle w:val="TOC2"/>
        <w:tabs>
          <w:tab w:val="right" w:leader="dot" w:pos="8306"/>
        </w:tabs>
      </w:pPr>
      <w:hyperlink w:anchor="_Toc32641" w:history="1">
        <w:r>
          <w:rPr>
            <w:rFonts w:ascii="仿宋" w:eastAsia="仿宋" w:hAnsi="仿宋" w:cs="仿宋" w:hint="eastAsia"/>
            <w:lang w:eastAsia="zh-CN"/>
          </w:rPr>
          <w:t>(二)、轨道结构减振产品市场分析预测</w:t>
        </w:r>
        <w:r>
          <w:tab/>
        </w:r>
        <w:r>
          <w:fldChar w:fldCharType="begin"/>
        </w:r>
        <w:r>
          <w:instrText xml:space="preserve"> PAGEREF _Toc32641 \h </w:instrText>
        </w:r>
        <w:r>
          <w:fldChar w:fldCharType="separate"/>
        </w:r>
        <w:r>
          <w:t>4</w:t>
        </w:r>
        <w:r>
          <w:fldChar w:fldCharType="end"/>
        </w:r>
      </w:hyperlink>
    </w:p>
    <w:p>
      <w:pPr>
        <w:pStyle w:val="TOC1"/>
        <w:tabs>
          <w:tab w:val="right" w:leader="dot" w:pos="8306"/>
        </w:tabs>
      </w:pPr>
      <w:hyperlink w:anchor="_Toc16474" w:history="1">
        <w:r>
          <w:rPr>
            <w:rFonts w:ascii="仿宋" w:eastAsia="仿宋" w:hAnsi="仿宋" w:cs="仿宋" w:hint="eastAsia"/>
            <w:lang w:eastAsia="zh-CN"/>
          </w:rPr>
          <w:t>二、轨道结构减振产品项目建设背景及必要性分析</w:t>
        </w:r>
        <w:r>
          <w:tab/>
        </w:r>
        <w:r>
          <w:fldChar w:fldCharType="begin"/>
        </w:r>
        <w:r>
          <w:instrText xml:space="preserve"> PAGEREF _Toc16474 \h </w:instrText>
        </w:r>
        <w:r>
          <w:fldChar w:fldCharType="separate"/>
        </w:r>
        <w:r>
          <w:t>5</w:t>
        </w:r>
        <w:r>
          <w:fldChar w:fldCharType="end"/>
        </w:r>
      </w:hyperlink>
    </w:p>
    <w:p>
      <w:pPr>
        <w:pStyle w:val="TOC2"/>
        <w:tabs>
          <w:tab w:val="right" w:leader="dot" w:pos="8306"/>
        </w:tabs>
      </w:pPr>
      <w:hyperlink w:anchor="_Toc25107" w:history="1">
        <w:r>
          <w:rPr>
            <w:rFonts w:ascii="仿宋" w:eastAsia="仿宋" w:hAnsi="仿宋" w:cs="仿宋" w:hint="eastAsia"/>
            <w:lang w:eastAsia="zh-CN"/>
          </w:rPr>
          <w:t>(一)、轨道结构减振产品项目背景分析</w:t>
        </w:r>
        <w:r>
          <w:tab/>
        </w:r>
        <w:r>
          <w:fldChar w:fldCharType="begin"/>
        </w:r>
        <w:r>
          <w:instrText xml:space="preserve"> PAGEREF _Toc25107 \h </w:instrText>
        </w:r>
        <w:r>
          <w:fldChar w:fldCharType="separate"/>
        </w:r>
        <w:r>
          <w:t>5</w:t>
        </w:r>
        <w:r>
          <w:fldChar w:fldCharType="end"/>
        </w:r>
      </w:hyperlink>
    </w:p>
    <w:p>
      <w:pPr>
        <w:pStyle w:val="TOC2"/>
        <w:tabs>
          <w:tab w:val="right" w:leader="dot" w:pos="8306"/>
        </w:tabs>
      </w:pPr>
      <w:hyperlink w:anchor="_Toc30606" w:history="1">
        <w:r>
          <w:rPr>
            <w:rFonts w:ascii="仿宋" w:eastAsia="仿宋" w:hAnsi="仿宋" w:cs="仿宋" w:hint="eastAsia"/>
            <w:lang w:eastAsia="zh-CN"/>
          </w:rPr>
          <w:t>(二)、轨道结构减振产品项目建设必要性分析</w:t>
        </w:r>
        <w:r>
          <w:tab/>
        </w:r>
        <w:r>
          <w:fldChar w:fldCharType="begin"/>
        </w:r>
        <w:r>
          <w:instrText xml:space="preserve"> PAGEREF _Toc30606 \h </w:instrText>
        </w:r>
        <w:r>
          <w:fldChar w:fldCharType="separate"/>
        </w:r>
        <w:r>
          <w:t>6</w:t>
        </w:r>
        <w:r>
          <w:fldChar w:fldCharType="end"/>
        </w:r>
      </w:hyperlink>
    </w:p>
    <w:p>
      <w:pPr>
        <w:pStyle w:val="TOC1"/>
        <w:tabs>
          <w:tab w:val="right" w:leader="dot" w:pos="8306"/>
        </w:tabs>
      </w:pPr>
      <w:hyperlink w:anchor="_Toc4313" w:history="1">
        <w:r>
          <w:rPr>
            <w:rFonts w:ascii="仿宋" w:eastAsia="仿宋" w:hAnsi="仿宋" w:cs="仿宋" w:hint="eastAsia"/>
            <w:lang w:eastAsia="zh-CN"/>
          </w:rPr>
          <w:t>三、轨道结构减振产品项目危机管理</w:t>
        </w:r>
        <w:r>
          <w:tab/>
        </w:r>
        <w:r>
          <w:fldChar w:fldCharType="begin"/>
        </w:r>
        <w:r>
          <w:instrText xml:space="preserve"> PAGEREF _Toc4313 \h </w:instrText>
        </w:r>
        <w:r>
          <w:fldChar w:fldCharType="separate"/>
        </w:r>
        <w:r>
          <w:t>8</w:t>
        </w:r>
        <w:r>
          <w:fldChar w:fldCharType="end"/>
        </w:r>
      </w:hyperlink>
    </w:p>
    <w:p>
      <w:pPr>
        <w:pStyle w:val="TOC2"/>
        <w:tabs>
          <w:tab w:val="right" w:leader="dot" w:pos="8306"/>
        </w:tabs>
      </w:pPr>
      <w:hyperlink w:anchor="_Toc6835" w:history="1">
        <w:r>
          <w:rPr>
            <w:rFonts w:ascii="仿宋" w:eastAsia="仿宋" w:hAnsi="仿宋" w:cs="仿宋" w:hint="eastAsia"/>
            <w:lang w:eastAsia="zh-CN"/>
          </w:rPr>
          <w:t>(一)、危机预警与识别</w:t>
        </w:r>
        <w:r>
          <w:tab/>
        </w:r>
        <w:r>
          <w:fldChar w:fldCharType="begin"/>
        </w:r>
        <w:r>
          <w:instrText xml:space="preserve"> PAGEREF _Toc6835 \h </w:instrText>
        </w:r>
        <w:r>
          <w:fldChar w:fldCharType="separate"/>
        </w:r>
        <w:r>
          <w:t>8</w:t>
        </w:r>
        <w:r>
          <w:fldChar w:fldCharType="end"/>
        </w:r>
      </w:hyperlink>
    </w:p>
    <w:p>
      <w:pPr>
        <w:pStyle w:val="TOC2"/>
        <w:tabs>
          <w:tab w:val="right" w:leader="dot" w:pos="8306"/>
        </w:tabs>
      </w:pPr>
      <w:hyperlink w:anchor="_Toc4897" w:history="1">
        <w:r>
          <w:rPr>
            <w:rFonts w:ascii="仿宋" w:eastAsia="仿宋" w:hAnsi="仿宋" w:cs="仿宋" w:hint="eastAsia"/>
            <w:lang w:eastAsia="zh-CN"/>
          </w:rPr>
          <w:t>(二)、危机应对与恢复</w:t>
        </w:r>
        <w:r>
          <w:tab/>
        </w:r>
        <w:r>
          <w:fldChar w:fldCharType="begin"/>
        </w:r>
        <w:r>
          <w:instrText xml:space="preserve"> PAGEREF _Toc4897 \h </w:instrText>
        </w:r>
        <w:r>
          <w:fldChar w:fldCharType="separate"/>
        </w:r>
        <w:r>
          <w:t>9</w:t>
        </w:r>
        <w:r>
          <w:fldChar w:fldCharType="end"/>
        </w:r>
      </w:hyperlink>
    </w:p>
    <w:p>
      <w:pPr>
        <w:pStyle w:val="TOC1"/>
        <w:tabs>
          <w:tab w:val="right" w:leader="dot" w:pos="8306"/>
        </w:tabs>
      </w:pPr>
      <w:hyperlink w:anchor="_Toc25173" w:history="1">
        <w:r>
          <w:rPr>
            <w:rFonts w:ascii="仿宋" w:eastAsia="仿宋" w:hAnsi="仿宋" w:cs="仿宋" w:hint="eastAsia"/>
            <w:lang w:eastAsia="zh-CN"/>
          </w:rPr>
          <w:t>四、产品规划分析</w:t>
        </w:r>
        <w:r>
          <w:tab/>
        </w:r>
        <w:r>
          <w:fldChar w:fldCharType="begin"/>
        </w:r>
        <w:r>
          <w:instrText xml:space="preserve"> PAGEREF _Toc25173 \h </w:instrText>
        </w:r>
        <w:r>
          <w:fldChar w:fldCharType="separate"/>
        </w:r>
        <w:r>
          <w:t>10</w:t>
        </w:r>
        <w:r>
          <w:fldChar w:fldCharType="end"/>
        </w:r>
      </w:hyperlink>
    </w:p>
    <w:p>
      <w:pPr>
        <w:pStyle w:val="TOC2"/>
        <w:tabs>
          <w:tab w:val="right" w:leader="dot" w:pos="8306"/>
        </w:tabs>
      </w:pPr>
      <w:hyperlink w:anchor="_Toc7154" w:history="1">
        <w:r>
          <w:rPr>
            <w:rFonts w:ascii="仿宋" w:eastAsia="仿宋" w:hAnsi="仿宋" w:cs="仿宋" w:hint="eastAsia"/>
            <w:lang w:eastAsia="zh-CN"/>
          </w:rPr>
          <w:t>(一)、产品规划</w:t>
        </w:r>
        <w:r>
          <w:tab/>
        </w:r>
        <w:r>
          <w:fldChar w:fldCharType="begin"/>
        </w:r>
        <w:r>
          <w:instrText xml:space="preserve"> PAGEREF _Toc7154 \h </w:instrText>
        </w:r>
        <w:r>
          <w:fldChar w:fldCharType="separate"/>
        </w:r>
        <w:r>
          <w:t>10</w:t>
        </w:r>
        <w:r>
          <w:fldChar w:fldCharType="end"/>
        </w:r>
      </w:hyperlink>
    </w:p>
    <w:p>
      <w:pPr>
        <w:pStyle w:val="TOC2"/>
        <w:tabs>
          <w:tab w:val="right" w:leader="dot" w:pos="8306"/>
        </w:tabs>
      </w:pPr>
      <w:hyperlink w:anchor="_Toc18268" w:history="1">
        <w:r>
          <w:rPr>
            <w:rFonts w:ascii="仿宋" w:eastAsia="仿宋" w:hAnsi="仿宋" w:cs="仿宋" w:hint="eastAsia"/>
            <w:lang w:eastAsia="zh-CN"/>
          </w:rPr>
          <w:t>(二)、建设规模</w:t>
        </w:r>
        <w:r>
          <w:tab/>
        </w:r>
        <w:r>
          <w:fldChar w:fldCharType="begin"/>
        </w:r>
        <w:r>
          <w:instrText xml:space="preserve"> PAGEREF _Toc18268 \h </w:instrText>
        </w:r>
        <w:r>
          <w:fldChar w:fldCharType="separate"/>
        </w:r>
        <w:r>
          <w:t>11</w:t>
        </w:r>
        <w:r>
          <w:fldChar w:fldCharType="end"/>
        </w:r>
      </w:hyperlink>
    </w:p>
    <w:p>
      <w:pPr>
        <w:pStyle w:val="TOC1"/>
        <w:tabs>
          <w:tab w:val="right" w:leader="dot" w:pos="8306"/>
        </w:tabs>
      </w:pPr>
      <w:hyperlink w:anchor="_Toc4750" w:history="1">
        <w:r>
          <w:rPr>
            <w:rFonts w:ascii="仿宋" w:eastAsia="仿宋" w:hAnsi="仿宋" w:cs="仿宋" w:hint="eastAsia"/>
            <w:lang w:eastAsia="zh-CN"/>
          </w:rPr>
          <w:t>五、轨道结构减振产品项目建设单位说明</w:t>
        </w:r>
        <w:r>
          <w:tab/>
        </w:r>
        <w:r>
          <w:fldChar w:fldCharType="begin"/>
        </w:r>
        <w:r>
          <w:instrText xml:space="preserve"> PAGEREF _Toc4750 \h </w:instrText>
        </w:r>
        <w:r>
          <w:fldChar w:fldCharType="separate"/>
        </w:r>
        <w:r>
          <w:t>12</w:t>
        </w:r>
        <w:r>
          <w:fldChar w:fldCharType="end"/>
        </w:r>
      </w:hyperlink>
    </w:p>
    <w:p>
      <w:pPr>
        <w:pStyle w:val="TOC2"/>
        <w:tabs>
          <w:tab w:val="right" w:leader="dot" w:pos="8306"/>
        </w:tabs>
      </w:pPr>
      <w:hyperlink w:anchor="_Toc1557" w:history="1">
        <w:r>
          <w:rPr>
            <w:rFonts w:ascii="仿宋" w:eastAsia="仿宋" w:hAnsi="仿宋" w:cs="仿宋" w:hint="eastAsia"/>
            <w:lang w:eastAsia="zh-CN"/>
          </w:rPr>
          <w:t>(一)、轨道结构减振产品项目承办单位基本情况</w:t>
        </w:r>
        <w:r>
          <w:tab/>
        </w:r>
        <w:r>
          <w:fldChar w:fldCharType="begin"/>
        </w:r>
        <w:r>
          <w:instrText xml:space="preserve"> PAGEREF _Toc1557 \h </w:instrText>
        </w:r>
        <w:r>
          <w:fldChar w:fldCharType="separate"/>
        </w:r>
        <w:r>
          <w:t>12</w:t>
        </w:r>
        <w:r>
          <w:fldChar w:fldCharType="end"/>
        </w:r>
      </w:hyperlink>
    </w:p>
    <w:p>
      <w:pPr>
        <w:pStyle w:val="TOC2"/>
        <w:tabs>
          <w:tab w:val="right" w:leader="dot" w:pos="8306"/>
        </w:tabs>
      </w:pPr>
      <w:hyperlink w:anchor="_Toc13270" w:history="1">
        <w:r>
          <w:rPr>
            <w:rFonts w:ascii="仿宋" w:eastAsia="仿宋" w:hAnsi="仿宋" w:cs="仿宋" w:hint="eastAsia"/>
            <w:lang w:eastAsia="zh-CN"/>
          </w:rPr>
          <w:t>(二)、公司经济效益分析</w:t>
        </w:r>
        <w:r>
          <w:tab/>
        </w:r>
        <w:r>
          <w:fldChar w:fldCharType="begin"/>
        </w:r>
        <w:r>
          <w:instrText xml:space="preserve"> PAGEREF _Toc13270 \h </w:instrText>
        </w:r>
        <w:r>
          <w:fldChar w:fldCharType="separate"/>
        </w:r>
        <w:r>
          <w:t>13</w:t>
        </w:r>
        <w:r>
          <w:fldChar w:fldCharType="end"/>
        </w:r>
      </w:hyperlink>
    </w:p>
    <w:p>
      <w:pPr>
        <w:pStyle w:val="TOC1"/>
        <w:tabs>
          <w:tab w:val="right" w:leader="dot" w:pos="8306"/>
        </w:tabs>
      </w:pPr>
      <w:hyperlink w:anchor="_Toc14978" w:history="1">
        <w:r>
          <w:rPr>
            <w:rFonts w:ascii="仿宋" w:eastAsia="仿宋" w:hAnsi="仿宋" w:cs="仿宋" w:hint="eastAsia"/>
            <w:lang w:eastAsia="zh-CN"/>
          </w:rPr>
          <w:t>六、轨道结构减振产品项目文档管理</w:t>
        </w:r>
        <w:r>
          <w:tab/>
        </w:r>
        <w:r>
          <w:fldChar w:fldCharType="begin"/>
        </w:r>
        <w:r>
          <w:instrText xml:space="preserve"> PAGEREF _Toc14978 \h </w:instrText>
        </w:r>
        <w:r>
          <w:fldChar w:fldCharType="separate"/>
        </w:r>
        <w:r>
          <w:t>14</w:t>
        </w:r>
        <w:r>
          <w:fldChar w:fldCharType="end"/>
        </w:r>
      </w:hyperlink>
    </w:p>
    <w:p>
      <w:pPr>
        <w:pStyle w:val="TOC2"/>
        <w:tabs>
          <w:tab w:val="right" w:leader="dot" w:pos="8306"/>
        </w:tabs>
      </w:pPr>
      <w:hyperlink w:anchor="_Toc15328" w:history="1">
        <w:r>
          <w:rPr>
            <w:rFonts w:ascii="仿宋" w:eastAsia="仿宋" w:hAnsi="仿宋" w:cs="仿宋" w:hint="eastAsia"/>
            <w:lang w:eastAsia="zh-CN"/>
          </w:rPr>
          <w:t>(一)、文档编制与审查</w:t>
        </w:r>
        <w:r>
          <w:tab/>
        </w:r>
        <w:r>
          <w:fldChar w:fldCharType="begin"/>
        </w:r>
        <w:r>
          <w:instrText xml:space="preserve"> PAGEREF _Toc15328 \h </w:instrText>
        </w:r>
        <w:r>
          <w:fldChar w:fldCharType="separate"/>
        </w:r>
        <w:r>
          <w:t>14</w:t>
        </w:r>
        <w:r>
          <w:fldChar w:fldCharType="end"/>
        </w:r>
      </w:hyperlink>
    </w:p>
    <w:p>
      <w:pPr>
        <w:pStyle w:val="TOC2"/>
        <w:tabs>
          <w:tab w:val="right" w:leader="dot" w:pos="8306"/>
        </w:tabs>
      </w:pPr>
      <w:hyperlink w:anchor="_Toc26642" w:history="1">
        <w:r>
          <w:rPr>
            <w:rFonts w:ascii="仿宋" w:eastAsia="仿宋" w:hAnsi="仿宋" w:cs="仿宋" w:hint="eastAsia"/>
            <w:lang w:eastAsia="zh-CN"/>
          </w:rPr>
          <w:t>(二)、文档发布与分发</w:t>
        </w:r>
        <w:r>
          <w:tab/>
        </w:r>
        <w:r>
          <w:fldChar w:fldCharType="begin"/>
        </w:r>
        <w:r>
          <w:instrText xml:space="preserve"> PAGEREF _Toc26642 \h </w:instrText>
        </w:r>
        <w:r>
          <w:fldChar w:fldCharType="separate"/>
        </w:r>
        <w:r>
          <w:t>15</w:t>
        </w:r>
        <w:r>
          <w:fldChar w:fldCharType="end"/>
        </w:r>
      </w:hyperlink>
    </w:p>
    <w:p>
      <w:pPr>
        <w:pStyle w:val="TOC2"/>
        <w:tabs>
          <w:tab w:val="right" w:leader="dot" w:pos="8306"/>
        </w:tabs>
      </w:pPr>
      <w:hyperlink w:anchor="_Toc16712" w:history="1">
        <w:r>
          <w:rPr>
            <w:rFonts w:ascii="仿宋" w:eastAsia="仿宋" w:hAnsi="仿宋" w:cs="仿宋" w:hint="eastAsia"/>
            <w:lang w:eastAsia="zh-CN"/>
          </w:rPr>
          <w:t>(三)、文档存档与归档</w:t>
        </w:r>
        <w:r>
          <w:tab/>
        </w:r>
        <w:r>
          <w:fldChar w:fldCharType="begin"/>
        </w:r>
        <w:r>
          <w:instrText xml:space="preserve"> PAGEREF _Toc16712 \h </w:instrText>
        </w:r>
        <w:r>
          <w:fldChar w:fldCharType="separate"/>
        </w:r>
        <w:r>
          <w:t>16</w:t>
        </w:r>
        <w:r>
          <w:fldChar w:fldCharType="end"/>
        </w:r>
      </w:hyperlink>
    </w:p>
    <w:p>
      <w:pPr>
        <w:pStyle w:val="TOC1"/>
        <w:tabs>
          <w:tab w:val="right" w:leader="dot" w:pos="8306"/>
        </w:tabs>
      </w:pPr>
      <w:hyperlink w:anchor="_Toc4146" w:history="1">
        <w:r>
          <w:rPr>
            <w:rFonts w:ascii="仿宋" w:eastAsia="仿宋" w:hAnsi="仿宋" w:cs="仿宋" w:hint="eastAsia"/>
            <w:lang w:eastAsia="zh-CN"/>
          </w:rPr>
          <w:t>七、轨道结构减振产品项目环境影响分析</w:t>
        </w:r>
        <w:r>
          <w:tab/>
        </w:r>
        <w:r>
          <w:fldChar w:fldCharType="begin"/>
        </w:r>
        <w:r>
          <w:instrText xml:space="preserve"> PAGEREF _Toc4146 \h </w:instrText>
        </w:r>
        <w:r>
          <w:fldChar w:fldCharType="separate"/>
        </w:r>
        <w:r>
          <w:t>17</w:t>
        </w:r>
        <w:r>
          <w:fldChar w:fldCharType="end"/>
        </w:r>
      </w:hyperlink>
    </w:p>
    <w:p>
      <w:pPr>
        <w:pStyle w:val="TOC2"/>
        <w:tabs>
          <w:tab w:val="right" w:leader="dot" w:pos="8306"/>
        </w:tabs>
      </w:pPr>
      <w:hyperlink w:anchor="_Toc30722" w:history="1">
        <w:r>
          <w:rPr>
            <w:rFonts w:ascii="仿宋" w:eastAsia="仿宋" w:hAnsi="仿宋" w:cs="仿宋" w:hint="eastAsia"/>
            <w:lang w:eastAsia="zh-CN"/>
          </w:rPr>
          <w:t>(一)、建设区域环境质量现状</w:t>
        </w:r>
        <w:r>
          <w:tab/>
        </w:r>
        <w:r>
          <w:fldChar w:fldCharType="begin"/>
        </w:r>
        <w:r>
          <w:instrText xml:space="preserve"> PAGEREF _Toc30722 \h </w:instrText>
        </w:r>
        <w:r>
          <w:fldChar w:fldCharType="separate"/>
        </w:r>
        <w:r>
          <w:t>17</w:t>
        </w:r>
        <w:r>
          <w:fldChar w:fldCharType="end"/>
        </w:r>
      </w:hyperlink>
    </w:p>
    <w:p>
      <w:pPr>
        <w:pStyle w:val="TOC2"/>
        <w:tabs>
          <w:tab w:val="right" w:leader="dot" w:pos="8306"/>
        </w:tabs>
      </w:pPr>
      <w:hyperlink w:anchor="_Toc22105" w:history="1">
        <w:r>
          <w:rPr>
            <w:rFonts w:ascii="仿宋" w:eastAsia="仿宋" w:hAnsi="仿宋" w:cs="仿宋" w:hint="eastAsia"/>
            <w:lang w:eastAsia="zh-CN"/>
          </w:rPr>
          <w:t>(二)、建设期环境保护</w:t>
        </w:r>
        <w:r>
          <w:tab/>
        </w:r>
        <w:r>
          <w:fldChar w:fldCharType="begin"/>
        </w:r>
        <w:r>
          <w:instrText xml:space="preserve"> PAGEREF _Toc22105 \h </w:instrText>
        </w:r>
        <w:r>
          <w:fldChar w:fldCharType="separate"/>
        </w:r>
        <w:r>
          <w:t>19</w:t>
        </w:r>
        <w:r>
          <w:fldChar w:fldCharType="end"/>
        </w:r>
      </w:hyperlink>
    </w:p>
    <w:p>
      <w:pPr>
        <w:pStyle w:val="TOC2"/>
        <w:tabs>
          <w:tab w:val="right" w:leader="dot" w:pos="8306"/>
        </w:tabs>
      </w:pPr>
      <w:hyperlink w:anchor="_Toc32690" w:history="1">
        <w:r>
          <w:rPr>
            <w:rFonts w:ascii="仿宋" w:eastAsia="仿宋" w:hAnsi="仿宋" w:cs="仿宋" w:hint="eastAsia"/>
            <w:lang w:eastAsia="zh-CN"/>
          </w:rPr>
          <w:t>(三)、运营期环境保护</w:t>
        </w:r>
        <w:r>
          <w:tab/>
        </w:r>
        <w:r>
          <w:fldChar w:fldCharType="begin"/>
        </w:r>
        <w:r>
          <w:instrText xml:space="preserve"> PAGEREF _Toc32690 \h </w:instrText>
        </w:r>
        <w:r>
          <w:fldChar w:fldCharType="separate"/>
        </w:r>
        <w:r>
          <w:t>20</w:t>
        </w:r>
        <w:r>
          <w:fldChar w:fldCharType="end"/>
        </w:r>
      </w:hyperlink>
    </w:p>
    <w:p>
      <w:pPr>
        <w:pStyle w:val="TOC2"/>
        <w:tabs>
          <w:tab w:val="right" w:leader="dot" w:pos="8306"/>
        </w:tabs>
      </w:pPr>
      <w:hyperlink w:anchor="_Toc25977" w:history="1">
        <w:r>
          <w:rPr>
            <w:rFonts w:ascii="仿宋" w:eastAsia="仿宋" w:hAnsi="仿宋" w:cs="仿宋" w:hint="eastAsia"/>
            <w:lang w:eastAsia="zh-CN"/>
          </w:rPr>
          <w:t>(四)、轨道结构减振产品项目建设对区域经济的影响</w:t>
        </w:r>
        <w:r>
          <w:tab/>
        </w:r>
        <w:r>
          <w:fldChar w:fldCharType="begin"/>
        </w:r>
        <w:r>
          <w:instrText xml:space="preserve"> PAGEREF _Toc25977 \h </w:instrText>
        </w:r>
        <w:r>
          <w:fldChar w:fldCharType="separate"/>
        </w:r>
        <w:r>
          <w:t>22</w:t>
        </w:r>
        <w:r>
          <w:fldChar w:fldCharType="end"/>
        </w:r>
      </w:hyperlink>
    </w:p>
    <w:p>
      <w:pPr>
        <w:pStyle w:val="TOC2"/>
        <w:tabs>
          <w:tab w:val="right" w:leader="dot" w:pos="8306"/>
        </w:tabs>
      </w:pPr>
      <w:hyperlink w:anchor="_Toc16859" w:history="1">
        <w:r>
          <w:rPr>
            <w:rFonts w:ascii="仿宋" w:eastAsia="仿宋" w:hAnsi="仿宋" w:cs="仿宋" w:hint="eastAsia"/>
            <w:lang w:eastAsia="zh-CN"/>
          </w:rPr>
          <w:t>(五)、废弃物处理</w:t>
        </w:r>
        <w:r>
          <w:tab/>
        </w:r>
        <w:r>
          <w:fldChar w:fldCharType="begin"/>
        </w:r>
        <w:r>
          <w:instrText xml:space="preserve"> PAGEREF _Toc16859 \h </w:instrText>
        </w:r>
        <w:r>
          <w:fldChar w:fldCharType="separate"/>
        </w:r>
        <w:r>
          <w:t>23</w:t>
        </w:r>
        <w:r>
          <w:fldChar w:fldCharType="end"/>
        </w:r>
      </w:hyperlink>
    </w:p>
    <w:p>
      <w:pPr>
        <w:pStyle w:val="TOC2"/>
        <w:tabs>
          <w:tab w:val="right" w:leader="dot" w:pos="8306"/>
        </w:tabs>
      </w:pPr>
      <w:hyperlink w:anchor="_Toc10752" w:history="1">
        <w:r>
          <w:rPr>
            <w:rFonts w:ascii="仿宋" w:eastAsia="仿宋" w:hAnsi="仿宋" w:cs="仿宋" w:hint="eastAsia"/>
            <w:lang w:eastAsia="zh-CN"/>
          </w:rPr>
          <w:t>(六)、特殊环境影响分析</w:t>
        </w:r>
        <w:r>
          <w:tab/>
        </w:r>
        <w:r>
          <w:fldChar w:fldCharType="begin"/>
        </w:r>
        <w:r>
          <w:instrText xml:space="preserve"> PAGEREF _Toc10752 \h </w:instrText>
        </w:r>
        <w:r>
          <w:fldChar w:fldCharType="separate"/>
        </w:r>
        <w:r>
          <w:t>25</w:t>
        </w:r>
        <w:r>
          <w:fldChar w:fldCharType="end"/>
        </w:r>
      </w:hyperlink>
    </w:p>
    <w:p>
      <w:pPr>
        <w:pStyle w:val="TOC2"/>
        <w:tabs>
          <w:tab w:val="right" w:leader="dot" w:pos="8306"/>
        </w:tabs>
      </w:pPr>
      <w:hyperlink w:anchor="_Toc18015" w:history="1">
        <w:r>
          <w:rPr>
            <w:rFonts w:ascii="仿宋" w:eastAsia="仿宋" w:hAnsi="仿宋" w:cs="仿宋" w:hint="eastAsia"/>
            <w:lang w:eastAsia="zh-CN"/>
          </w:rPr>
          <w:t>(七)、清洁生产</w:t>
        </w:r>
        <w:r>
          <w:tab/>
        </w:r>
        <w:r>
          <w:fldChar w:fldCharType="begin"/>
        </w:r>
        <w:r>
          <w:instrText xml:space="preserve"> PAGEREF _Toc18015 \h </w:instrText>
        </w:r>
        <w:r>
          <w:fldChar w:fldCharType="separate"/>
        </w:r>
        <w:r>
          <w:t>26</w:t>
        </w:r>
        <w:r>
          <w:fldChar w:fldCharType="end"/>
        </w:r>
      </w:hyperlink>
    </w:p>
    <w:p>
      <w:pPr>
        <w:pStyle w:val="TOC2"/>
        <w:tabs>
          <w:tab w:val="right" w:leader="dot" w:pos="8306"/>
        </w:tabs>
      </w:pPr>
      <w:hyperlink w:anchor="_Toc19658" w:history="1">
        <w:r>
          <w:rPr>
            <w:rFonts w:ascii="仿宋" w:eastAsia="仿宋" w:hAnsi="仿宋" w:cs="仿宋" w:hint="eastAsia"/>
            <w:lang w:eastAsia="zh-CN"/>
          </w:rPr>
          <w:t>(八)、环境保护综合评价</w:t>
        </w:r>
        <w:r>
          <w:tab/>
        </w:r>
        <w:r>
          <w:fldChar w:fldCharType="begin"/>
        </w:r>
        <w:r>
          <w:instrText xml:space="preserve"> PAGEREF _Toc19658 \h </w:instrText>
        </w:r>
        <w:r>
          <w:fldChar w:fldCharType="separate"/>
        </w:r>
        <w:r>
          <w:t>27</w:t>
        </w:r>
        <w:r>
          <w:fldChar w:fldCharType="end"/>
        </w:r>
      </w:hyperlink>
    </w:p>
    <w:p>
      <w:pPr>
        <w:pStyle w:val="TOC1"/>
        <w:tabs>
          <w:tab w:val="right" w:leader="dot" w:pos="8306"/>
        </w:tabs>
      </w:pPr>
      <w:hyperlink w:anchor="_Toc22821" w:history="1">
        <w:r>
          <w:rPr>
            <w:rFonts w:ascii="仿宋" w:eastAsia="仿宋" w:hAnsi="仿宋" w:cs="仿宋" w:hint="eastAsia"/>
            <w:lang w:eastAsia="zh-CN"/>
          </w:rPr>
          <w:t>八、生产安全保护</w:t>
        </w:r>
        <w:r>
          <w:tab/>
        </w:r>
        <w:r>
          <w:fldChar w:fldCharType="begin"/>
        </w:r>
        <w:r>
          <w:instrText xml:space="preserve"> PAGEREF _Toc22821 \h </w:instrText>
        </w:r>
        <w:r>
          <w:fldChar w:fldCharType="separate"/>
        </w:r>
        <w:r>
          <w:t>29</w:t>
        </w:r>
        <w:r>
          <w:fldChar w:fldCharType="end"/>
        </w:r>
      </w:hyperlink>
    </w:p>
    <w:p>
      <w:pPr>
        <w:pStyle w:val="TOC2"/>
        <w:tabs>
          <w:tab w:val="right" w:leader="dot" w:pos="8306"/>
        </w:tabs>
      </w:pPr>
      <w:hyperlink w:anchor="_Toc32431" w:history="1">
        <w:r>
          <w:rPr>
            <w:rFonts w:ascii="仿宋" w:eastAsia="仿宋" w:hAnsi="仿宋" w:cs="仿宋" w:hint="eastAsia"/>
            <w:lang w:eastAsia="zh-CN"/>
          </w:rPr>
          <w:t>(一)、消防安全</w:t>
        </w:r>
        <w:r>
          <w:tab/>
        </w:r>
        <w:r>
          <w:fldChar w:fldCharType="begin"/>
        </w:r>
        <w:r>
          <w:instrText xml:space="preserve"> PAGEREF _Toc32431 \h </w:instrText>
        </w:r>
        <w:r>
          <w:fldChar w:fldCharType="separate"/>
        </w:r>
        <w:r>
          <w:t>29</w:t>
        </w:r>
        <w:r>
          <w:fldChar w:fldCharType="end"/>
        </w:r>
      </w:hyperlink>
    </w:p>
    <w:p>
      <w:pPr>
        <w:pStyle w:val="TOC2"/>
        <w:tabs>
          <w:tab w:val="right" w:leader="dot" w:pos="8306"/>
        </w:tabs>
      </w:pPr>
      <w:hyperlink w:anchor="_Toc29162" w:history="1">
        <w:r>
          <w:rPr>
            <w:rFonts w:ascii="仿宋" w:eastAsia="仿宋" w:hAnsi="仿宋" w:cs="仿宋" w:hint="eastAsia"/>
            <w:lang w:eastAsia="zh-CN"/>
          </w:rPr>
          <w:t>(二)、防火防爆总图布置措施</w:t>
        </w:r>
        <w:r>
          <w:tab/>
        </w:r>
        <w:r>
          <w:fldChar w:fldCharType="begin"/>
        </w:r>
        <w:r>
          <w:instrText xml:space="preserve"> PAGEREF _Toc29162 \h </w:instrText>
        </w:r>
        <w:r>
          <w:fldChar w:fldCharType="separate"/>
        </w:r>
        <w:r>
          <w:t>30</w:t>
        </w:r>
        <w:r>
          <w:fldChar w:fldCharType="end"/>
        </w:r>
      </w:hyperlink>
    </w:p>
    <w:p>
      <w:pPr>
        <w:pStyle w:val="TOC2"/>
        <w:tabs>
          <w:tab w:val="right" w:leader="dot" w:pos="8306"/>
        </w:tabs>
      </w:pPr>
      <w:hyperlink w:anchor="_Toc24991" w:history="1">
        <w:r>
          <w:rPr>
            <w:rFonts w:ascii="仿宋" w:eastAsia="仿宋" w:hAnsi="仿宋" w:cs="仿宋" w:hint="eastAsia"/>
            <w:lang w:eastAsia="zh-CN"/>
          </w:rPr>
          <w:t>(三)、自然灾害防范措施</w:t>
        </w:r>
        <w:r>
          <w:tab/>
        </w:r>
        <w:r>
          <w:fldChar w:fldCharType="begin"/>
        </w:r>
        <w:r>
          <w:instrText xml:space="preserve"> PAGEREF _Toc24991 \h </w:instrText>
        </w:r>
        <w:r>
          <w:fldChar w:fldCharType="separate"/>
        </w:r>
        <w:r>
          <w:t>31</w:t>
        </w:r>
        <w:r>
          <w:fldChar w:fldCharType="end"/>
        </w:r>
      </w:hyperlink>
    </w:p>
    <w:p>
      <w:pPr>
        <w:pStyle w:val="TOC2"/>
        <w:tabs>
          <w:tab w:val="right" w:leader="dot" w:pos="8306"/>
        </w:tabs>
      </w:pPr>
      <w:hyperlink w:anchor="_Toc6013" w:history="1">
        <w:r>
          <w:rPr>
            <w:rFonts w:ascii="仿宋" w:eastAsia="仿宋" w:hAnsi="仿宋" w:cs="仿宋" w:hint="eastAsia"/>
            <w:lang w:eastAsia="zh-CN"/>
          </w:rPr>
          <w:t>(四)、安全色及安全标志使用要求</w:t>
        </w:r>
        <w:r>
          <w:tab/>
        </w:r>
        <w:r>
          <w:fldChar w:fldCharType="begin"/>
        </w:r>
        <w:r>
          <w:instrText xml:space="preserve"> PAGEREF _Toc6013 \h </w:instrText>
        </w:r>
        <w:r>
          <w:fldChar w:fldCharType="separate"/>
        </w:r>
        <w:r>
          <w:t>32</w:t>
        </w:r>
        <w:r>
          <w:fldChar w:fldCharType="end"/>
        </w:r>
      </w:hyperlink>
    </w:p>
    <w:p>
      <w:pPr>
        <w:pStyle w:val="TOC2"/>
        <w:tabs>
          <w:tab w:val="right" w:leader="dot" w:pos="8306"/>
        </w:tabs>
      </w:pPr>
      <w:hyperlink w:anchor="_Toc864" w:history="1">
        <w:r>
          <w:rPr>
            <w:rFonts w:ascii="仿宋" w:eastAsia="仿宋" w:hAnsi="仿宋" w:cs="仿宋" w:hint="eastAsia"/>
            <w:lang w:eastAsia="zh-CN"/>
          </w:rPr>
          <w:t>(五)、防尘防毒措施</w:t>
        </w:r>
        <w:r>
          <w:tab/>
        </w:r>
        <w:r>
          <w:fldChar w:fldCharType="begin"/>
        </w:r>
        <w:r>
          <w:instrText xml:space="preserve"> PAGEREF _Toc864 \h </w:instrText>
        </w:r>
        <w:r>
          <w:fldChar w:fldCharType="separate"/>
        </w:r>
        <w:r>
          <w:t>33</w:t>
        </w:r>
        <w:r>
          <w:fldChar w:fldCharType="end"/>
        </w:r>
      </w:hyperlink>
    </w:p>
    <w:p>
      <w:pPr>
        <w:pStyle w:val="TOC2"/>
        <w:tabs>
          <w:tab w:val="right" w:leader="dot" w:pos="8306"/>
        </w:tabs>
      </w:pPr>
      <w:hyperlink w:anchor="_Toc503" w:history="1">
        <w:r>
          <w:rPr>
            <w:rFonts w:ascii="仿宋" w:eastAsia="仿宋" w:hAnsi="仿宋" w:cs="仿宋" w:hint="eastAsia"/>
            <w:lang w:eastAsia="zh-CN"/>
          </w:rPr>
          <w:t>(六)、防静电、触电防护及防雷措施</w:t>
        </w:r>
        <w:r>
          <w:tab/>
        </w:r>
        <w:r>
          <w:fldChar w:fldCharType="begin"/>
        </w:r>
        <w:r>
          <w:instrText xml:space="preserve"> PAGEREF _Toc503 \h </w:instrText>
        </w:r>
        <w:r>
          <w:fldChar w:fldCharType="separate"/>
        </w:r>
        <w:r>
          <w:t>34</w:t>
        </w:r>
        <w:r>
          <w:fldChar w:fldCharType="end"/>
        </w:r>
      </w:hyperlink>
    </w:p>
    <w:p>
      <w:pPr>
        <w:pStyle w:val="TOC2"/>
        <w:tabs>
          <w:tab w:val="right" w:leader="dot" w:pos="8306"/>
        </w:tabs>
      </w:pPr>
      <w:hyperlink w:anchor="_Toc16227" w:history="1">
        <w:r>
          <w:rPr>
            <w:rFonts w:ascii="仿宋" w:eastAsia="仿宋" w:hAnsi="仿宋" w:cs="仿宋" w:hint="eastAsia"/>
            <w:lang w:eastAsia="zh-CN"/>
          </w:rPr>
          <w:t>(七)、机械设备安全保障措施</w:t>
        </w:r>
        <w:r>
          <w:tab/>
        </w:r>
        <w:r>
          <w:fldChar w:fldCharType="begin"/>
        </w:r>
        <w:r>
          <w:instrText xml:space="preserve"> PAGEREF _Toc16227 \h </w:instrText>
        </w:r>
        <w:r>
          <w:fldChar w:fldCharType="separate"/>
        </w:r>
        <w:r>
          <w:t>36</w:t>
        </w:r>
        <w:r>
          <w:fldChar w:fldCharType="end"/>
        </w:r>
      </w:hyperlink>
    </w:p>
    <w:p>
      <w:pPr>
        <w:pStyle w:val="TOC1"/>
        <w:tabs>
          <w:tab w:val="right" w:leader="dot" w:pos="8306"/>
        </w:tabs>
      </w:pPr>
      <w:hyperlink w:anchor="_Toc7094" w:history="1">
        <w:r>
          <w:rPr>
            <w:rFonts w:ascii="仿宋" w:eastAsia="仿宋" w:hAnsi="仿宋" w:cs="仿宋" w:hint="eastAsia"/>
            <w:lang w:eastAsia="zh-CN"/>
          </w:rPr>
          <w:t>九、轨道结构减振产品项目人力资源管理</w:t>
        </w:r>
        <w:r>
          <w:tab/>
        </w:r>
        <w:r>
          <w:fldChar w:fldCharType="begin"/>
        </w:r>
        <w:r>
          <w:instrText xml:space="preserve"> PAGEREF _Toc7094 \h </w:instrText>
        </w:r>
        <w:r>
          <w:fldChar w:fldCharType="separate"/>
        </w:r>
        <w:r>
          <w:t>37</w:t>
        </w:r>
        <w:r>
          <w:fldChar w:fldCharType="end"/>
        </w:r>
      </w:hyperlink>
    </w:p>
    <w:p>
      <w:pPr>
        <w:pStyle w:val="TOC2"/>
        <w:tabs>
          <w:tab w:val="right" w:leader="dot" w:pos="8306"/>
        </w:tabs>
      </w:pPr>
      <w:hyperlink w:anchor="_Toc18530" w:history="1">
        <w:r>
          <w:rPr>
            <w:rFonts w:ascii="仿宋" w:eastAsia="仿宋" w:hAnsi="仿宋" w:cs="仿宋" w:hint="eastAsia"/>
            <w:lang w:eastAsia="zh-CN"/>
          </w:rPr>
          <w:t>(一)、建立健全的预算管理制度</w:t>
        </w:r>
        <w:r>
          <w:tab/>
        </w:r>
        <w:r>
          <w:fldChar w:fldCharType="begin"/>
        </w:r>
        <w:r>
          <w:instrText xml:space="preserve"> PAGEREF _Toc18530 \h </w:instrText>
        </w:r>
        <w:r>
          <w:fldChar w:fldCharType="separate"/>
        </w:r>
        <w:r>
          <w:t>37</w:t>
        </w:r>
        <w:r>
          <w:fldChar w:fldCharType="end"/>
        </w:r>
      </w:hyperlink>
    </w:p>
    <w:p>
      <w:pPr>
        <w:pStyle w:val="TOC2"/>
        <w:tabs>
          <w:tab w:val="right" w:leader="dot" w:pos="8306"/>
        </w:tabs>
      </w:pPr>
      <w:hyperlink w:anchor="_Toc16160" w:history="1">
        <w:r>
          <w:rPr>
            <w:rFonts w:ascii="仿宋" w:eastAsia="仿宋" w:hAnsi="仿宋" w:cs="仿宋" w:hint="eastAsia"/>
            <w:lang w:eastAsia="zh-CN"/>
          </w:rPr>
          <w:t>(二)、加强资金流动监控</w:t>
        </w:r>
        <w:r>
          <w:tab/>
        </w:r>
        <w:r>
          <w:fldChar w:fldCharType="begin"/>
        </w:r>
        <w:r>
          <w:instrText xml:space="preserve"> PAGEREF _Toc16160 \h </w:instrText>
        </w:r>
        <w:r>
          <w:fldChar w:fldCharType="separate"/>
        </w:r>
        <w:r>
          <w:t>39</w:t>
        </w:r>
        <w:r>
          <w:fldChar w:fldCharType="end"/>
        </w:r>
      </w:hyperlink>
    </w:p>
    <w:p>
      <w:pPr>
        <w:pStyle w:val="TOC2"/>
        <w:tabs>
          <w:tab w:val="right" w:leader="dot" w:pos="8306"/>
        </w:tabs>
      </w:pPr>
      <w:hyperlink w:anchor="_Toc24464" w:history="1">
        <w:r>
          <w:rPr>
            <w:rFonts w:ascii="仿宋" w:eastAsia="仿宋" w:hAnsi="仿宋" w:cs="仿宋" w:hint="eastAsia"/>
            <w:lang w:eastAsia="zh-CN"/>
          </w:rPr>
          <w:t>(三)、制定完善的风险控制机制</w:t>
        </w:r>
        <w:r>
          <w:tab/>
        </w:r>
        <w:r>
          <w:fldChar w:fldCharType="begin"/>
        </w:r>
        <w:r>
          <w:instrText xml:space="preserve"> PAGEREF _Toc24464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3" w:history="1">
        <w:r>
          <w:rPr>
            <w:rFonts w:ascii="仿宋" w:eastAsia="仿宋" w:hAnsi="仿宋" w:cs="仿宋" w:hint="eastAsia"/>
            <w:lang w:eastAsia="zh-CN"/>
          </w:rPr>
          <w:t>(四)、优化成本管理</w:t>
        </w:r>
        <w:r>
          <w:tab/>
        </w:r>
        <w:r>
          <w:fldChar w:fldCharType="begin"/>
        </w:r>
        <w:r>
          <w:instrText xml:space="preserve"> PAGEREF _Toc16243 \h </w:instrText>
        </w:r>
        <w:r>
          <w:fldChar w:fldCharType="separate"/>
        </w:r>
        <w:r>
          <w:t>41</w:t>
        </w:r>
        <w:r>
          <w:fldChar w:fldCharType="end"/>
        </w:r>
      </w:hyperlink>
    </w:p>
    <w:p>
      <w:pPr>
        <w:pStyle w:val="TOC1"/>
        <w:tabs>
          <w:tab w:val="right" w:leader="dot" w:pos="8306"/>
        </w:tabs>
      </w:pPr>
      <w:hyperlink w:anchor="_Toc11940" w:history="1">
        <w:r>
          <w:rPr>
            <w:rFonts w:ascii="仿宋" w:eastAsia="仿宋" w:hAnsi="仿宋" w:cs="仿宋" w:hint="eastAsia"/>
            <w:lang w:eastAsia="zh-CN"/>
          </w:rPr>
          <w:t>十、轨道结构减振产品项目财务管理</w:t>
        </w:r>
        <w:r>
          <w:tab/>
        </w:r>
        <w:r>
          <w:fldChar w:fldCharType="begin"/>
        </w:r>
        <w:r>
          <w:instrText xml:space="preserve"> PAGEREF _Toc11940 \h </w:instrText>
        </w:r>
        <w:r>
          <w:fldChar w:fldCharType="separate"/>
        </w:r>
        <w:r>
          <w:t>43</w:t>
        </w:r>
        <w:r>
          <w:fldChar w:fldCharType="end"/>
        </w:r>
      </w:hyperlink>
    </w:p>
    <w:p>
      <w:pPr>
        <w:pStyle w:val="TOC2"/>
        <w:tabs>
          <w:tab w:val="right" w:leader="dot" w:pos="8306"/>
        </w:tabs>
      </w:pPr>
      <w:hyperlink w:anchor="_Toc32051" w:history="1">
        <w:r>
          <w:rPr>
            <w:rFonts w:ascii="仿宋" w:eastAsia="仿宋" w:hAnsi="仿宋" w:cs="仿宋" w:hint="eastAsia"/>
            <w:lang w:eastAsia="zh-CN"/>
          </w:rPr>
          <w:t>(一)、资金需求大</w:t>
        </w:r>
        <w:r>
          <w:tab/>
        </w:r>
        <w:r>
          <w:fldChar w:fldCharType="begin"/>
        </w:r>
        <w:r>
          <w:instrText xml:space="preserve"> PAGEREF _Toc32051 \h </w:instrText>
        </w:r>
        <w:r>
          <w:fldChar w:fldCharType="separate"/>
        </w:r>
        <w:r>
          <w:t>43</w:t>
        </w:r>
        <w:r>
          <w:fldChar w:fldCharType="end"/>
        </w:r>
      </w:hyperlink>
    </w:p>
    <w:p>
      <w:pPr>
        <w:pStyle w:val="TOC2"/>
        <w:tabs>
          <w:tab w:val="right" w:leader="dot" w:pos="8306"/>
        </w:tabs>
      </w:pPr>
      <w:hyperlink w:anchor="_Toc8981" w:history="1">
        <w:r>
          <w:rPr>
            <w:rFonts w:ascii="仿宋" w:eastAsia="仿宋" w:hAnsi="仿宋" w:cs="仿宋" w:hint="eastAsia"/>
            <w:lang w:eastAsia="zh-CN"/>
          </w:rPr>
          <w:t>(二)、研发周期长</w:t>
        </w:r>
        <w:r>
          <w:tab/>
        </w:r>
        <w:r>
          <w:fldChar w:fldCharType="begin"/>
        </w:r>
        <w:r>
          <w:instrText xml:space="preserve"> PAGEREF _Toc8981 \h </w:instrText>
        </w:r>
        <w:r>
          <w:fldChar w:fldCharType="separate"/>
        </w:r>
        <w:r>
          <w:t>44</w:t>
        </w:r>
        <w:r>
          <w:fldChar w:fldCharType="end"/>
        </w:r>
      </w:hyperlink>
    </w:p>
    <w:p>
      <w:pPr>
        <w:pStyle w:val="TOC2"/>
        <w:tabs>
          <w:tab w:val="right" w:leader="dot" w:pos="8306"/>
        </w:tabs>
      </w:pPr>
      <w:hyperlink w:anchor="_Toc2805" w:history="1">
        <w:r>
          <w:rPr>
            <w:rFonts w:ascii="仿宋" w:eastAsia="仿宋" w:hAnsi="仿宋" w:cs="仿宋" w:hint="eastAsia"/>
            <w:lang w:eastAsia="zh-CN"/>
          </w:rPr>
          <w:t>(三)、市场风险大</w:t>
        </w:r>
        <w:r>
          <w:tab/>
        </w:r>
        <w:r>
          <w:fldChar w:fldCharType="begin"/>
        </w:r>
        <w:r>
          <w:instrText xml:space="preserve"> PAGEREF _Toc2805 \h </w:instrText>
        </w:r>
        <w:r>
          <w:fldChar w:fldCharType="separate"/>
        </w:r>
        <w:r>
          <w:t>45</w:t>
        </w:r>
        <w:r>
          <w:fldChar w:fldCharType="end"/>
        </w:r>
      </w:hyperlink>
    </w:p>
    <w:p>
      <w:pPr>
        <w:pStyle w:val="TOC2"/>
        <w:tabs>
          <w:tab w:val="right" w:leader="dot" w:pos="8306"/>
        </w:tabs>
      </w:pPr>
      <w:hyperlink w:anchor="_Toc23600" w:history="1">
        <w:r>
          <w:rPr>
            <w:rFonts w:ascii="仿宋" w:eastAsia="仿宋" w:hAnsi="仿宋" w:cs="仿宋" w:hint="eastAsia"/>
            <w:lang w:eastAsia="zh-CN"/>
          </w:rPr>
          <w:t>(四)、利润率高</w:t>
        </w:r>
        <w:r>
          <w:tab/>
        </w:r>
        <w:r>
          <w:fldChar w:fldCharType="begin"/>
        </w:r>
        <w:r>
          <w:instrText xml:space="preserve"> PAGEREF _Toc23600 \h </w:instrText>
        </w:r>
        <w:r>
          <w:fldChar w:fldCharType="separate"/>
        </w:r>
        <w:r>
          <w:t>48</w:t>
        </w:r>
        <w:r>
          <w:fldChar w:fldCharType="end"/>
        </w:r>
      </w:hyperlink>
    </w:p>
    <w:p>
      <w:pPr>
        <w:pStyle w:val="TOC1"/>
        <w:tabs>
          <w:tab w:val="right" w:leader="dot" w:pos="8306"/>
        </w:tabs>
      </w:pPr>
      <w:hyperlink w:anchor="_Toc19866" w:history="1">
        <w:r>
          <w:rPr>
            <w:rFonts w:ascii="仿宋" w:eastAsia="仿宋" w:hAnsi="仿宋" w:cs="仿宋" w:hint="eastAsia"/>
            <w:lang w:eastAsia="zh-CN"/>
          </w:rPr>
          <w:t>十一、轨道结构减振产品项目创新与研发</w:t>
        </w:r>
        <w:r>
          <w:tab/>
        </w:r>
        <w:r>
          <w:fldChar w:fldCharType="begin"/>
        </w:r>
        <w:r>
          <w:instrText xml:space="preserve"> PAGEREF _Toc19866 \h </w:instrText>
        </w:r>
        <w:r>
          <w:fldChar w:fldCharType="separate"/>
        </w:r>
        <w:r>
          <w:t>50</w:t>
        </w:r>
        <w:r>
          <w:fldChar w:fldCharType="end"/>
        </w:r>
      </w:hyperlink>
    </w:p>
    <w:p>
      <w:pPr>
        <w:pStyle w:val="TOC2"/>
        <w:tabs>
          <w:tab w:val="right" w:leader="dot" w:pos="8306"/>
        </w:tabs>
      </w:pPr>
      <w:hyperlink w:anchor="_Toc2810" w:history="1">
        <w:r>
          <w:rPr>
            <w:rFonts w:ascii="仿宋" w:eastAsia="仿宋" w:hAnsi="仿宋" w:cs="仿宋" w:hint="eastAsia"/>
            <w:lang w:eastAsia="zh-CN"/>
          </w:rPr>
          <w:t>(一)、创新策略与方向</w:t>
        </w:r>
        <w:r>
          <w:tab/>
        </w:r>
        <w:r>
          <w:fldChar w:fldCharType="begin"/>
        </w:r>
        <w:r>
          <w:instrText xml:space="preserve"> PAGEREF _Toc2810 \h </w:instrText>
        </w:r>
        <w:r>
          <w:fldChar w:fldCharType="separate"/>
        </w:r>
        <w:r>
          <w:t>50</w:t>
        </w:r>
        <w:r>
          <w:fldChar w:fldCharType="end"/>
        </w:r>
      </w:hyperlink>
    </w:p>
    <w:p>
      <w:pPr>
        <w:pStyle w:val="TOC2"/>
        <w:tabs>
          <w:tab w:val="right" w:leader="dot" w:pos="8306"/>
        </w:tabs>
      </w:pPr>
      <w:hyperlink w:anchor="_Toc6961" w:history="1">
        <w:r>
          <w:rPr>
            <w:rFonts w:ascii="仿宋" w:eastAsia="仿宋" w:hAnsi="仿宋" w:cs="仿宋" w:hint="eastAsia"/>
            <w:lang w:eastAsia="zh-CN"/>
          </w:rPr>
          <w:t>(二)、研发规划与投入</w:t>
        </w:r>
        <w:r>
          <w:tab/>
        </w:r>
        <w:r>
          <w:fldChar w:fldCharType="begin"/>
        </w:r>
        <w:r>
          <w:instrText xml:space="preserve"> PAGEREF _Toc6961 \h </w:instrText>
        </w:r>
        <w:r>
          <w:fldChar w:fldCharType="separate"/>
        </w:r>
        <w:r>
          <w:t>52</w:t>
        </w:r>
        <w:r>
          <w:fldChar w:fldCharType="end"/>
        </w:r>
      </w:hyperlink>
    </w:p>
    <w:p>
      <w:pPr>
        <w:pStyle w:val="TOC1"/>
        <w:tabs>
          <w:tab w:val="right" w:leader="dot" w:pos="8306"/>
        </w:tabs>
      </w:pPr>
      <w:hyperlink w:anchor="_Toc23030" w:history="1">
        <w:r>
          <w:rPr>
            <w:rFonts w:ascii="仿宋" w:eastAsia="仿宋" w:hAnsi="仿宋" w:cs="仿宋" w:hint="eastAsia"/>
            <w:lang w:eastAsia="zh-CN"/>
          </w:rPr>
          <w:t>十二、轨道结构减振产品项目人力资源培养与发展</w:t>
        </w:r>
        <w:r>
          <w:tab/>
        </w:r>
        <w:r>
          <w:fldChar w:fldCharType="begin"/>
        </w:r>
        <w:r>
          <w:instrText xml:space="preserve"> PAGEREF _Toc23030 \h </w:instrText>
        </w:r>
        <w:r>
          <w:fldChar w:fldCharType="separate"/>
        </w:r>
        <w:r>
          <w:t>53</w:t>
        </w:r>
        <w:r>
          <w:fldChar w:fldCharType="end"/>
        </w:r>
      </w:hyperlink>
    </w:p>
    <w:p>
      <w:pPr>
        <w:pStyle w:val="TOC2"/>
        <w:tabs>
          <w:tab w:val="right" w:leader="dot" w:pos="8306"/>
        </w:tabs>
      </w:pPr>
      <w:hyperlink w:anchor="_Toc13850" w:history="1">
        <w:r>
          <w:rPr>
            <w:rFonts w:ascii="仿宋" w:eastAsia="仿宋" w:hAnsi="仿宋" w:cs="仿宋" w:hint="eastAsia"/>
            <w:lang w:eastAsia="zh-CN"/>
          </w:rPr>
          <w:t>(一)、人才需求与规划</w:t>
        </w:r>
        <w:r>
          <w:tab/>
        </w:r>
        <w:r>
          <w:fldChar w:fldCharType="begin"/>
        </w:r>
        <w:r>
          <w:instrText xml:space="preserve"> PAGEREF _Toc13850 \h </w:instrText>
        </w:r>
        <w:r>
          <w:fldChar w:fldCharType="separate"/>
        </w:r>
        <w:r>
          <w:t>53</w:t>
        </w:r>
        <w:r>
          <w:fldChar w:fldCharType="end"/>
        </w:r>
      </w:hyperlink>
    </w:p>
    <w:p>
      <w:pPr>
        <w:pStyle w:val="TOC2"/>
        <w:tabs>
          <w:tab w:val="right" w:leader="dot" w:pos="8306"/>
        </w:tabs>
      </w:pPr>
      <w:hyperlink w:anchor="_Toc25670" w:history="1">
        <w:r>
          <w:rPr>
            <w:rFonts w:ascii="仿宋" w:eastAsia="仿宋" w:hAnsi="仿宋" w:cs="仿宋" w:hint="eastAsia"/>
            <w:lang w:eastAsia="zh-CN"/>
          </w:rPr>
          <w:t>(二)、培训与发展计划</w:t>
        </w:r>
        <w:r>
          <w:tab/>
        </w:r>
        <w:r>
          <w:fldChar w:fldCharType="begin"/>
        </w:r>
        <w:r>
          <w:instrText xml:space="preserve"> PAGEREF _Toc25670 \h </w:instrText>
        </w:r>
        <w:r>
          <w:fldChar w:fldCharType="separate"/>
        </w:r>
        <w:r>
          <w:t>54</w:t>
        </w:r>
        <w:r>
          <w:fldChar w:fldCharType="end"/>
        </w:r>
      </w:hyperlink>
    </w:p>
    <w:p>
      <w:pPr>
        <w:pStyle w:val="TOC1"/>
        <w:tabs>
          <w:tab w:val="right" w:leader="dot" w:pos="8306"/>
        </w:tabs>
      </w:pPr>
      <w:hyperlink w:anchor="_Toc11814" w:history="1">
        <w:r>
          <w:rPr>
            <w:rFonts w:ascii="仿宋" w:eastAsia="仿宋" w:hAnsi="仿宋" w:cs="仿宋" w:hint="eastAsia"/>
            <w:lang w:eastAsia="zh-CN"/>
          </w:rPr>
          <w:t>十三、风险识别与分类</w:t>
        </w:r>
        <w:r>
          <w:tab/>
        </w:r>
        <w:r>
          <w:fldChar w:fldCharType="begin"/>
        </w:r>
        <w:r>
          <w:instrText xml:space="preserve"> PAGEREF _Toc11814 \h </w:instrText>
        </w:r>
        <w:r>
          <w:fldChar w:fldCharType="separate"/>
        </w:r>
        <w:r>
          <w:t>54</w:t>
        </w:r>
        <w:r>
          <w:fldChar w:fldCharType="end"/>
        </w:r>
      </w:hyperlink>
    </w:p>
    <w:p>
      <w:pPr>
        <w:pStyle w:val="TOC2"/>
        <w:tabs>
          <w:tab w:val="right" w:leader="dot" w:pos="8306"/>
        </w:tabs>
      </w:pPr>
      <w:hyperlink w:anchor="_Toc16075" w:history="1">
        <w:r>
          <w:rPr>
            <w:rFonts w:ascii="仿宋" w:eastAsia="仿宋" w:hAnsi="仿宋" w:cs="仿宋" w:hint="eastAsia"/>
            <w:lang w:eastAsia="zh-CN"/>
          </w:rPr>
          <w:t>(一)、风险识别</w:t>
        </w:r>
        <w:r>
          <w:tab/>
        </w:r>
        <w:r>
          <w:fldChar w:fldCharType="begin"/>
        </w:r>
        <w:r>
          <w:instrText xml:space="preserve"> PAGEREF _Toc16075 \h </w:instrText>
        </w:r>
        <w:r>
          <w:fldChar w:fldCharType="separate"/>
        </w:r>
        <w:r>
          <w:t>54</w:t>
        </w:r>
        <w:r>
          <w:fldChar w:fldCharType="end"/>
        </w:r>
      </w:hyperlink>
    </w:p>
    <w:p>
      <w:pPr>
        <w:pStyle w:val="TOC2"/>
        <w:tabs>
          <w:tab w:val="right" w:leader="dot" w:pos="8306"/>
        </w:tabs>
      </w:pPr>
      <w:hyperlink w:anchor="_Toc16321" w:history="1">
        <w:r>
          <w:rPr>
            <w:rFonts w:ascii="仿宋" w:eastAsia="仿宋" w:hAnsi="仿宋" w:cs="仿宋" w:hint="eastAsia"/>
            <w:lang w:eastAsia="zh-CN"/>
          </w:rPr>
          <w:t>(二)、风险分类</w:t>
        </w:r>
        <w:r>
          <w:tab/>
        </w:r>
        <w:r>
          <w:fldChar w:fldCharType="begin"/>
        </w:r>
        <w:r>
          <w:instrText xml:space="preserve"> PAGEREF _Toc16321 \h </w:instrText>
        </w:r>
        <w:r>
          <w:fldChar w:fldCharType="separate"/>
        </w:r>
        <w:r>
          <w:t>56</w:t>
        </w:r>
        <w:r>
          <w:fldChar w:fldCharType="end"/>
        </w:r>
      </w:hyperlink>
    </w:p>
    <w:p>
      <w:pPr>
        <w:pStyle w:val="TOC1"/>
        <w:tabs>
          <w:tab w:val="right" w:leader="dot" w:pos="8306"/>
        </w:tabs>
      </w:pPr>
      <w:hyperlink w:anchor="_Toc27425" w:history="1">
        <w:r>
          <w:rPr>
            <w:rFonts w:ascii="仿宋" w:eastAsia="仿宋" w:hAnsi="仿宋" w:cs="仿宋" w:hint="eastAsia"/>
            <w:lang w:eastAsia="zh-CN"/>
          </w:rPr>
          <w:t>十四、供应链管理</w:t>
        </w:r>
        <w:r>
          <w:tab/>
        </w:r>
        <w:r>
          <w:fldChar w:fldCharType="begin"/>
        </w:r>
        <w:r>
          <w:instrText xml:space="preserve"> PAGEREF _Toc27425 \h </w:instrText>
        </w:r>
        <w:r>
          <w:fldChar w:fldCharType="separate"/>
        </w:r>
        <w:r>
          <w:t>58</w:t>
        </w:r>
        <w:r>
          <w:fldChar w:fldCharType="end"/>
        </w:r>
      </w:hyperlink>
    </w:p>
    <w:p>
      <w:pPr>
        <w:pStyle w:val="TOC2"/>
        <w:tabs>
          <w:tab w:val="right" w:leader="dot" w:pos="8306"/>
        </w:tabs>
      </w:pPr>
      <w:hyperlink w:anchor="_Toc18797" w:history="1">
        <w:r>
          <w:rPr>
            <w:rFonts w:ascii="仿宋" w:eastAsia="仿宋" w:hAnsi="仿宋" w:cs="仿宋" w:hint="eastAsia"/>
            <w:lang w:eastAsia="zh-CN"/>
          </w:rPr>
          <w:t>(一)、供应链战略规划</w:t>
        </w:r>
        <w:r>
          <w:tab/>
        </w:r>
        <w:r>
          <w:fldChar w:fldCharType="begin"/>
        </w:r>
        <w:r>
          <w:instrText xml:space="preserve"> PAGEREF _Toc18797 \h </w:instrText>
        </w:r>
        <w:r>
          <w:fldChar w:fldCharType="separate"/>
        </w:r>
        <w:r>
          <w:t>58</w:t>
        </w:r>
        <w:r>
          <w:fldChar w:fldCharType="end"/>
        </w:r>
      </w:hyperlink>
    </w:p>
    <w:p>
      <w:pPr>
        <w:pStyle w:val="TOC2"/>
        <w:tabs>
          <w:tab w:val="right" w:leader="dot" w:pos="8306"/>
        </w:tabs>
      </w:pPr>
      <w:hyperlink w:anchor="_Toc2993" w:history="1">
        <w:r>
          <w:rPr>
            <w:rFonts w:ascii="仿宋" w:eastAsia="仿宋" w:hAnsi="仿宋" w:cs="仿宋" w:hint="eastAsia"/>
            <w:lang w:eastAsia="zh-CN"/>
          </w:rPr>
          <w:t>(二)、供应商选择与合作</w:t>
        </w:r>
        <w:r>
          <w:tab/>
        </w:r>
        <w:r>
          <w:fldChar w:fldCharType="begin"/>
        </w:r>
        <w:r>
          <w:instrText xml:space="preserve"> PAGEREF _Toc2993 \h </w:instrText>
        </w:r>
        <w:r>
          <w:fldChar w:fldCharType="separate"/>
        </w:r>
        <w:r>
          <w:t>59</w:t>
        </w:r>
        <w:r>
          <w:fldChar w:fldCharType="end"/>
        </w:r>
      </w:hyperlink>
    </w:p>
    <w:p>
      <w:pPr>
        <w:pStyle w:val="TOC2"/>
        <w:tabs>
          <w:tab w:val="right" w:leader="dot" w:pos="8306"/>
        </w:tabs>
      </w:pPr>
      <w:hyperlink w:anchor="_Toc29209" w:history="1">
        <w:r>
          <w:rPr>
            <w:rFonts w:ascii="仿宋" w:eastAsia="仿宋" w:hAnsi="仿宋" w:cs="仿宋" w:hint="eastAsia"/>
            <w:lang w:eastAsia="zh-CN"/>
          </w:rPr>
          <w:t>(三)、物流与库存管理</w:t>
        </w:r>
        <w:r>
          <w:tab/>
        </w:r>
        <w:r>
          <w:fldChar w:fldCharType="begin"/>
        </w:r>
        <w:r>
          <w:instrText xml:space="preserve"> PAGEREF _Toc29209 \h </w:instrText>
        </w:r>
        <w:r>
          <w:fldChar w:fldCharType="separate"/>
        </w:r>
        <w:r>
          <w:t>60</w:t>
        </w:r>
        <w:r>
          <w:fldChar w:fldCharType="end"/>
        </w:r>
      </w:hyperlink>
    </w:p>
    <w:p>
      <w:pPr>
        <w:pStyle w:val="TOC1"/>
        <w:tabs>
          <w:tab w:val="right" w:leader="dot" w:pos="8306"/>
        </w:tabs>
      </w:pPr>
      <w:hyperlink w:anchor="_Toc10550" w:history="1">
        <w:r>
          <w:rPr>
            <w:rFonts w:ascii="仿宋" w:eastAsia="仿宋" w:hAnsi="仿宋" w:cs="仿宋" w:hint="eastAsia"/>
            <w:lang w:eastAsia="zh-CN"/>
          </w:rPr>
          <w:t>十五、轨道结构减振产品项目治理与监督</w:t>
        </w:r>
        <w:r>
          <w:tab/>
        </w:r>
        <w:r>
          <w:fldChar w:fldCharType="begin"/>
        </w:r>
        <w:r>
          <w:instrText xml:space="preserve"> PAGEREF _Toc10550 \h </w:instrText>
        </w:r>
        <w:r>
          <w:fldChar w:fldCharType="separate"/>
        </w:r>
        <w:r>
          <w:t>62</w:t>
        </w:r>
        <w:r>
          <w:fldChar w:fldCharType="end"/>
        </w:r>
      </w:hyperlink>
    </w:p>
    <w:p>
      <w:pPr>
        <w:pStyle w:val="TOC2"/>
        <w:tabs>
          <w:tab w:val="right" w:leader="dot" w:pos="8306"/>
        </w:tabs>
      </w:pPr>
      <w:hyperlink w:anchor="_Toc12050" w:history="1">
        <w:r>
          <w:rPr>
            <w:rFonts w:ascii="仿宋" w:eastAsia="仿宋" w:hAnsi="仿宋" w:cs="仿宋" w:hint="eastAsia"/>
            <w:lang w:eastAsia="zh-CN"/>
          </w:rPr>
          <w:t>(一)、轨道结构减振产品项目治理结构</w:t>
        </w:r>
        <w:r>
          <w:tab/>
        </w:r>
        <w:r>
          <w:fldChar w:fldCharType="begin"/>
        </w:r>
        <w:r>
          <w:instrText xml:space="preserve"> PAGEREF _Toc12050 \h </w:instrText>
        </w:r>
        <w:r>
          <w:fldChar w:fldCharType="separate"/>
        </w:r>
        <w:r>
          <w:t>62</w:t>
        </w:r>
        <w:r>
          <w:fldChar w:fldCharType="end"/>
        </w:r>
      </w:hyperlink>
    </w:p>
    <w:p>
      <w:pPr>
        <w:pStyle w:val="TOC2"/>
        <w:tabs>
          <w:tab w:val="right" w:leader="dot" w:pos="8306"/>
        </w:tabs>
      </w:pPr>
      <w:hyperlink w:anchor="_Toc7513" w:history="1">
        <w:r>
          <w:rPr>
            <w:rFonts w:ascii="仿宋" w:eastAsia="仿宋" w:hAnsi="仿宋" w:cs="仿宋" w:hint="eastAsia"/>
            <w:lang w:eastAsia="zh-CN"/>
          </w:rPr>
          <w:t>(二)、监督与审计</w:t>
        </w:r>
        <w:r>
          <w:tab/>
        </w:r>
        <w:r>
          <w:fldChar w:fldCharType="begin"/>
        </w:r>
        <w:r>
          <w:instrText xml:space="preserve"> PAGEREF _Toc7513 \h </w:instrText>
        </w:r>
        <w:r>
          <w:fldChar w:fldCharType="separate"/>
        </w:r>
        <w:r>
          <w:t>64</w:t>
        </w:r>
        <w:r>
          <w:fldChar w:fldCharType="end"/>
        </w:r>
      </w:hyperlink>
    </w:p>
    <w:p>
      <w:pPr>
        <w:pStyle w:val="TOC1"/>
        <w:tabs>
          <w:tab w:val="right" w:leader="dot" w:pos="8306"/>
        </w:tabs>
      </w:pPr>
      <w:hyperlink w:anchor="_Toc3746" w:history="1">
        <w:r>
          <w:rPr>
            <w:rFonts w:ascii="仿宋" w:eastAsia="仿宋" w:hAnsi="仿宋" w:cs="仿宋" w:hint="eastAsia"/>
            <w:lang w:eastAsia="zh-CN"/>
          </w:rPr>
          <w:t>十六、轨道结构减振产品项目实施时间节点</w:t>
        </w:r>
        <w:r>
          <w:tab/>
        </w:r>
        <w:r>
          <w:fldChar w:fldCharType="begin"/>
        </w:r>
        <w:r>
          <w:instrText xml:space="preserve"> PAGEREF _Toc3746 \h </w:instrText>
        </w:r>
        <w:r>
          <w:fldChar w:fldCharType="separate"/>
        </w:r>
        <w:r>
          <w:t>65</w:t>
        </w:r>
        <w:r>
          <w:fldChar w:fldCharType="end"/>
        </w:r>
      </w:hyperlink>
    </w:p>
    <w:p>
      <w:pPr>
        <w:pStyle w:val="TOC2"/>
        <w:tabs>
          <w:tab w:val="right" w:leader="dot" w:pos="8306"/>
        </w:tabs>
      </w:pPr>
      <w:hyperlink w:anchor="_Toc4955" w:history="1">
        <w:r>
          <w:rPr>
            <w:rFonts w:ascii="仿宋" w:eastAsia="仿宋" w:hAnsi="仿宋" w:cs="仿宋" w:hint="eastAsia"/>
            <w:lang w:eastAsia="zh-CN"/>
          </w:rPr>
          <w:t>(一)、轨道结构减振产品项目启动阶段时间节点</w:t>
        </w:r>
        <w:r>
          <w:tab/>
        </w:r>
        <w:r>
          <w:fldChar w:fldCharType="begin"/>
        </w:r>
        <w:r>
          <w:instrText xml:space="preserve"> PAGEREF _Toc4955 \h </w:instrText>
        </w:r>
        <w:r>
          <w:fldChar w:fldCharType="separate"/>
        </w:r>
        <w:r>
          <w:t>65</w:t>
        </w:r>
        <w:r>
          <w:fldChar w:fldCharType="end"/>
        </w:r>
      </w:hyperlink>
    </w:p>
    <w:p>
      <w:pPr>
        <w:pStyle w:val="TOC2"/>
        <w:tabs>
          <w:tab w:val="right" w:leader="dot" w:pos="8306"/>
        </w:tabs>
      </w:pPr>
      <w:hyperlink w:anchor="_Toc5282" w:history="1">
        <w:r>
          <w:rPr>
            <w:rFonts w:ascii="仿宋" w:eastAsia="仿宋" w:hAnsi="仿宋" w:cs="仿宋" w:hint="eastAsia"/>
            <w:lang w:eastAsia="zh-CN"/>
          </w:rPr>
          <w:t>(二)、轨道结构减振产品项目执行阶段时间节点</w:t>
        </w:r>
        <w:r>
          <w:tab/>
        </w:r>
        <w:r>
          <w:fldChar w:fldCharType="begin"/>
        </w:r>
        <w:r>
          <w:instrText xml:space="preserve"> PAGEREF _Toc5282 \h </w:instrText>
        </w:r>
        <w:r>
          <w:fldChar w:fldCharType="separate"/>
        </w:r>
        <w:r>
          <w:t>66</w:t>
        </w:r>
        <w:r>
          <w:fldChar w:fldCharType="end"/>
        </w:r>
      </w:hyperlink>
    </w:p>
    <w:p>
      <w:pPr>
        <w:pStyle w:val="TOC2"/>
        <w:tabs>
          <w:tab w:val="right" w:leader="dot" w:pos="8306"/>
        </w:tabs>
      </w:pPr>
      <w:hyperlink w:anchor="_Toc22246" w:history="1">
        <w:r>
          <w:rPr>
            <w:rFonts w:ascii="仿宋" w:eastAsia="仿宋" w:hAnsi="仿宋" w:cs="仿宋" w:hint="eastAsia"/>
            <w:lang w:eastAsia="zh-CN"/>
          </w:rPr>
          <w:t>(三)、轨道结构减振产品项目完成阶段时间节点</w:t>
        </w:r>
        <w:r>
          <w:tab/>
        </w:r>
        <w:r>
          <w:fldChar w:fldCharType="begin"/>
        </w:r>
        <w:r>
          <w:instrText xml:space="preserve"> PAGEREF _Toc22246 \h </w:instrText>
        </w:r>
        <w:r>
          <w:fldChar w:fldCharType="separate"/>
        </w:r>
        <w:r>
          <w:t>67</w:t>
        </w:r>
        <w:r>
          <w:fldChar w:fldCharType="end"/>
        </w:r>
      </w:hyperlink>
    </w:p>
    <w:p>
      <w:pPr>
        <w:pStyle w:val="TOC1"/>
        <w:tabs>
          <w:tab w:val="right" w:leader="dot" w:pos="8306"/>
        </w:tabs>
      </w:pPr>
      <w:hyperlink w:anchor="_Toc8319" w:history="1">
        <w:r>
          <w:rPr>
            <w:rFonts w:ascii="仿宋" w:eastAsia="仿宋" w:hAnsi="仿宋" w:cs="仿宋" w:hint="eastAsia"/>
            <w:lang w:eastAsia="zh-CN"/>
          </w:rPr>
          <w:t>十七、轨道结构减振产品项目工程方案分析</w:t>
        </w:r>
        <w:r>
          <w:tab/>
        </w:r>
        <w:r>
          <w:fldChar w:fldCharType="begin"/>
        </w:r>
        <w:r>
          <w:instrText xml:space="preserve"> PAGEREF _Toc8319 \h </w:instrText>
        </w:r>
        <w:r>
          <w:fldChar w:fldCharType="separate"/>
        </w:r>
        <w:r>
          <w:t>68</w:t>
        </w:r>
        <w:r>
          <w:fldChar w:fldCharType="end"/>
        </w:r>
      </w:hyperlink>
    </w:p>
    <w:p>
      <w:pPr>
        <w:pStyle w:val="TOC2"/>
        <w:tabs>
          <w:tab w:val="right" w:leader="dot" w:pos="8306"/>
        </w:tabs>
      </w:pPr>
      <w:hyperlink w:anchor="_Toc10868" w:history="1">
        <w:r>
          <w:rPr>
            <w:rFonts w:ascii="仿宋" w:eastAsia="仿宋" w:hAnsi="仿宋" w:cs="仿宋" w:hint="eastAsia"/>
            <w:lang w:eastAsia="zh-CN"/>
          </w:rPr>
          <w:t>(一)、建筑工程设计原则</w:t>
        </w:r>
        <w:r>
          <w:tab/>
        </w:r>
        <w:r>
          <w:fldChar w:fldCharType="begin"/>
        </w:r>
        <w:r>
          <w:instrText xml:space="preserve"> PAGEREF _Toc10868 \h </w:instrText>
        </w:r>
        <w:r>
          <w:fldChar w:fldCharType="separate"/>
        </w:r>
        <w:r>
          <w:t>68</w:t>
        </w:r>
        <w:r>
          <w:fldChar w:fldCharType="end"/>
        </w:r>
      </w:hyperlink>
    </w:p>
    <w:p>
      <w:pPr>
        <w:pStyle w:val="TOC2"/>
        <w:tabs>
          <w:tab w:val="right" w:leader="dot" w:pos="8306"/>
        </w:tabs>
      </w:pPr>
      <w:hyperlink w:anchor="_Toc20613" w:history="1">
        <w:r>
          <w:rPr>
            <w:rFonts w:ascii="仿宋" w:eastAsia="仿宋" w:hAnsi="仿宋" w:cs="仿宋" w:hint="eastAsia"/>
            <w:lang w:eastAsia="zh-CN"/>
          </w:rPr>
          <w:t>(二)、土建工程建设指标</w:t>
        </w:r>
        <w:r>
          <w:tab/>
        </w:r>
        <w:r>
          <w:fldChar w:fldCharType="begin"/>
        </w:r>
        <w:r>
          <w:instrText xml:space="preserve"> PAGEREF _Toc20613 \h </w:instrText>
        </w:r>
        <w:r>
          <w:fldChar w:fldCharType="separate"/>
        </w:r>
        <w:r>
          <w:t>72</w:t>
        </w:r>
        <w:r>
          <w:fldChar w:fldCharType="end"/>
        </w:r>
      </w:hyperlink>
    </w:p>
    <w:p>
      <w:pPr>
        <w:pStyle w:val="TOC1"/>
        <w:tabs>
          <w:tab w:val="right" w:leader="dot" w:pos="8306"/>
        </w:tabs>
      </w:pPr>
      <w:hyperlink w:anchor="_Toc27124" w:history="1">
        <w:r>
          <w:rPr>
            <w:rFonts w:ascii="仿宋" w:eastAsia="仿宋" w:hAnsi="仿宋" w:cs="仿宋" w:hint="eastAsia"/>
            <w:lang w:eastAsia="zh-CN"/>
          </w:rPr>
          <w:t>十八、营销与推广策略</w:t>
        </w:r>
        <w:r>
          <w:tab/>
        </w:r>
        <w:r>
          <w:fldChar w:fldCharType="begin"/>
        </w:r>
        <w:r>
          <w:instrText xml:space="preserve"> PAGEREF _Toc27124 \h </w:instrText>
        </w:r>
        <w:r>
          <w:fldChar w:fldCharType="separate"/>
        </w:r>
        <w:r>
          <w:t>73</w:t>
        </w:r>
        <w:r>
          <w:fldChar w:fldCharType="end"/>
        </w:r>
      </w:hyperlink>
    </w:p>
    <w:p>
      <w:pPr>
        <w:pStyle w:val="TOC2"/>
        <w:tabs>
          <w:tab w:val="right" w:leader="dot" w:pos="8306"/>
        </w:tabs>
      </w:pPr>
      <w:hyperlink w:anchor="_Toc13424" w:history="1">
        <w:r>
          <w:rPr>
            <w:rFonts w:ascii="仿宋" w:eastAsia="仿宋" w:hAnsi="仿宋" w:cs="仿宋" w:hint="eastAsia"/>
            <w:lang w:eastAsia="zh-CN"/>
          </w:rPr>
          <w:t>(一)、产品/服务定位与特点</w:t>
        </w:r>
        <w:r>
          <w:tab/>
        </w:r>
        <w:r>
          <w:fldChar w:fldCharType="begin"/>
        </w:r>
        <w:r>
          <w:instrText xml:space="preserve"> PAGEREF _Toc13424 \h </w:instrText>
        </w:r>
        <w:r>
          <w:fldChar w:fldCharType="separate"/>
        </w:r>
        <w:r>
          <w:t>73</w:t>
        </w:r>
        <w:r>
          <w:fldChar w:fldCharType="end"/>
        </w:r>
      </w:hyperlink>
    </w:p>
    <w:p>
      <w:pPr>
        <w:pStyle w:val="TOC2"/>
        <w:tabs>
          <w:tab w:val="right" w:leader="dot" w:pos="8306"/>
        </w:tabs>
      </w:pPr>
      <w:hyperlink w:anchor="_Toc9108" w:history="1">
        <w:r>
          <w:rPr>
            <w:rFonts w:ascii="仿宋" w:eastAsia="仿宋" w:hAnsi="仿宋" w:cs="仿宋" w:hint="eastAsia"/>
            <w:lang w:eastAsia="zh-CN"/>
          </w:rPr>
          <w:t>(二)、市场定位与竞争分析</w:t>
        </w:r>
        <w:r>
          <w:tab/>
        </w:r>
        <w:r>
          <w:fldChar w:fldCharType="begin"/>
        </w:r>
        <w:r>
          <w:instrText xml:space="preserve"> PAGEREF _Toc9108 \h </w:instrText>
        </w:r>
        <w:r>
          <w:fldChar w:fldCharType="separate"/>
        </w:r>
        <w:r>
          <w:t>75</w:t>
        </w:r>
        <w:r>
          <w:fldChar w:fldCharType="end"/>
        </w:r>
      </w:hyperlink>
    </w:p>
    <w:p>
      <w:pPr>
        <w:pStyle w:val="TOC2"/>
        <w:tabs>
          <w:tab w:val="right" w:leader="dot" w:pos="8306"/>
        </w:tabs>
      </w:pPr>
      <w:hyperlink w:anchor="_Toc29070" w:history="1">
        <w:r>
          <w:rPr>
            <w:rFonts w:ascii="仿宋" w:eastAsia="仿宋" w:hAnsi="仿宋" w:cs="仿宋" w:hint="eastAsia"/>
            <w:lang w:eastAsia="zh-CN"/>
          </w:rPr>
          <w:t>(三)、营销渠道与策略</w:t>
        </w:r>
        <w:r>
          <w:tab/>
        </w:r>
        <w:r>
          <w:fldChar w:fldCharType="begin"/>
        </w:r>
        <w:r>
          <w:instrText xml:space="preserve"> PAGEREF _Toc29070 \h </w:instrText>
        </w:r>
        <w:r>
          <w:fldChar w:fldCharType="separate"/>
        </w:r>
        <w:r>
          <w:t>76</w:t>
        </w:r>
        <w:r>
          <w:fldChar w:fldCharType="end"/>
        </w:r>
      </w:hyperlink>
    </w:p>
    <w:p>
      <w:pPr>
        <w:pStyle w:val="TOC2"/>
        <w:tabs>
          <w:tab w:val="right" w:leader="dot" w:pos="8306"/>
        </w:tabs>
      </w:pPr>
      <w:hyperlink w:anchor="_Toc24537" w:history="1">
        <w:r>
          <w:rPr>
            <w:rFonts w:ascii="仿宋" w:eastAsia="仿宋" w:hAnsi="仿宋" w:cs="仿宋" w:hint="eastAsia"/>
            <w:lang w:eastAsia="zh-CN"/>
          </w:rPr>
          <w:t>(四)、推广与宣传活动</w:t>
        </w:r>
        <w:r>
          <w:tab/>
        </w:r>
        <w:r>
          <w:fldChar w:fldCharType="begin"/>
        </w:r>
        <w:r>
          <w:instrText xml:space="preserve"> PAGEREF _Toc24537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589"/>
      <w:r>
        <w:rPr>
          <w:rFonts w:ascii="仿宋" w:eastAsia="仿宋" w:hAnsi="仿宋" w:cs="仿宋" w:hint="eastAsia"/>
          <w:lang w:eastAsia="zh-CN"/>
        </w:rPr>
        <w:t>(一)、轨道结构减振产品行业分析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行业一直以来都是市场的关注焦点。行业内的发展趋势、竞争态势以及潜在机会都对轨道结构减振产品项目的推进产生深远的影响。通过深入研究行业的整体概貌，我们将更好地理解行业的核心特征，为轨道结构减振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行业，技术一直是推动创新和发展的关键因素。我们将对当前技术趋势进行详尽分析，包括但不限于人工智能、大数据应用、先进制造技术等。这有助于轨道结构减振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轨道结构减振产品项目成功的基础。我们将对主要竞争对手进行深入研究，包括其市场份额、产品特点、市场定位等。通过全面了解竞争对手的优势和劣势，轨道结构减振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641"/>
      <w:r>
        <w:rPr>
          <w:rFonts w:ascii="仿宋" w:eastAsia="仿宋" w:hAnsi="仿宋" w:cs="仿宋" w:hint="eastAsia"/>
          <w:sz w:val="28"/>
          <w:lang w:eastAsia="zh-CN"/>
        </w:rPr>
        <w:t>(二)、轨道结构减振产品市场分析预测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轨道结构减振产品市场未来的增长趋势。这包括市场的整体规模、各细分领域的发展趋势等。轨道结构减振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轨道结构减振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轨道结构减振产品项目实施过程中需要充分考虑的因素。我们将对市场风险进行全面评估，包括但不限于政策法规风险、市场竞争风险、技术变革风险等。通过对潜在风险的深入分析，轨道结构减振产品项目可以制定相应的风险缓解策略，降低不确定性对轨道结构减振产品项目的影响。</w:t>
      </w:r>
    </w:p>
    <w:p>
      <w:pPr>
        <w:pStyle w:val="Heading1"/>
        <w:ind w:firstLine="560" w:firstLineChars="200"/>
        <w:rPr>
          <w:rFonts w:ascii="仿宋" w:eastAsia="仿宋" w:hAnsi="仿宋" w:cs="仿宋" w:hint="eastAsia"/>
          <w:sz w:val="28"/>
          <w:lang w:eastAsia="zh-CN"/>
        </w:rPr>
      </w:pPr>
      <w:bookmarkStart w:id="5" w:name="_Toc16474"/>
      <w:r>
        <w:rPr>
          <w:rFonts w:ascii="仿宋" w:eastAsia="仿宋" w:hAnsi="仿宋" w:cs="仿宋" w:hint="eastAsia"/>
          <w:sz w:val="28"/>
          <w:lang w:eastAsia="zh-CN"/>
        </w:rPr>
        <w:t>二、轨道结构减振产品项目建设背景及必要性分析</w:t>
      </w:r>
      <w:bookmarkEnd w:id="5"/>
    </w:p>
    <w:p>
      <w:pPr>
        <w:pStyle w:val="Heading2"/>
        <w:rPr>
          <w:rFonts w:ascii="仿宋" w:eastAsia="仿宋" w:hAnsi="仿宋" w:cs="仿宋" w:hint="eastAsia"/>
          <w:lang w:eastAsia="zh-CN"/>
        </w:rPr>
      </w:pPr>
      <w:bookmarkStart w:id="6" w:name="_Toc25107"/>
      <w:r>
        <w:rPr>
          <w:rFonts w:ascii="仿宋" w:eastAsia="仿宋" w:hAnsi="仿宋" w:cs="仿宋" w:hint="eastAsia"/>
          <w:lang w:eastAsia="zh-CN"/>
        </w:rPr>
        <w:t>(一)、轨道结构减振产品项目背景分析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轨道结构减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轨道结构减振产品项目在这个潮流中的定位。同时，我们将关注行业内涌现的新兴机遇，以便轨道结构减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轨道结构减振产品项目提供了强大的发展动力。我们将聚焦于行业内最新的技术发展趋势，包括但不限于人工智能、大数据分析、物联网等领域。通过深度的技术研究，我们将确保轨道结构减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轨道结构减振产品项目发展的源泉。我们将投入更多的精力对市场需求进行深入剖析，超越表面的需求，深入挖掘潜在的市场痛点和机遇。通过对市场需求的细致了解，轨道结构减振产品项目将更有针对性地设计解决方案，满足市场的多样化需求，从而更好地促进轨道结构减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轨道结构减振产品项目战略至关重要。我们将对竞争态势进行更为深入的分析，包括但不限于市场份额、产品特点、客户满意度等多个维度。通过深度的竞争分析，轨道结构减振产品项目将能够更准确地把握市场脉搏，制定具有竞争力的轨道结构减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轨道结构减振产品项目的发展具有直接的影响。我们将进行更为全面的法规和政策分析，了解行业发展中的潜在法律风险和合规挑战。通过充分了解和遵守相关法规，轨道结构减振产品项目将确保在法律框架内合法合规运营，为轨道结构减振产品项目的稳健发展提供有力支持。</w:t>
      </w:r>
    </w:p>
    <w:p>
      <w:pPr>
        <w:pStyle w:val="Heading2"/>
        <w:ind w:firstLine="560" w:firstLineChars="200"/>
        <w:rPr>
          <w:rFonts w:ascii="仿宋" w:eastAsia="仿宋" w:hAnsi="仿宋" w:cs="仿宋" w:hint="eastAsia"/>
          <w:sz w:val="28"/>
          <w:lang w:eastAsia="zh-CN"/>
        </w:rPr>
      </w:pPr>
      <w:bookmarkStart w:id="7" w:name="_Toc30606"/>
      <w:r>
        <w:rPr>
          <w:rFonts w:ascii="仿宋" w:eastAsia="仿宋" w:hAnsi="仿宋" w:cs="仿宋" w:hint="eastAsia"/>
          <w:sz w:val="28"/>
          <w:lang w:eastAsia="zh-CN"/>
        </w:rPr>
        <w:t>(二)、轨道结构减振产品项目建设必要性分析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建设的迫切性源于对行业发展趋势的深刻洞察。我们正处于一个行业变革的时代，科技创新、数字化转型成为企业发展的关键动力。轨道结构减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建设不仅仅是为了跟上潮流，更是为了通过技术创新推动企业的持续发展。通过引入先进的技术和解决方案，轨道结构减振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轨道结构减振产品项目的建设成为必然选择，通过提高产品质量、拓展服务领域，从而在竞争中获得更多的机会。轨道结构减振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轨道结构减振产品项目建设的必要性体现在对客户需求更精准的满足。通过轨道结构减振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建设的背后是对企业持续创新的追求。只有通过不断创新，企业才能在竞争中立于不败之地。轨道结构减振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313"/>
      <w:r>
        <w:rPr>
          <w:rFonts w:ascii="仿宋" w:eastAsia="仿宋" w:hAnsi="仿宋" w:cs="仿宋" w:hint="eastAsia"/>
          <w:sz w:val="28"/>
          <w:lang w:eastAsia="zh-CN"/>
        </w:rPr>
        <w:t>三、轨道结构减振产品项目危机管理</w:t>
      </w:r>
      <w:bookmarkEnd w:id="8"/>
    </w:p>
    <w:p>
      <w:pPr>
        <w:pStyle w:val="Heading2"/>
        <w:rPr>
          <w:rFonts w:ascii="仿宋" w:eastAsia="仿宋" w:hAnsi="仿宋" w:cs="仿宋" w:hint="eastAsia"/>
          <w:lang w:eastAsia="zh-CN"/>
        </w:rPr>
      </w:pPr>
      <w:bookmarkStart w:id="9" w:name="_Toc683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项目危机管理中，危机预警与识别是确保轨道结构减振产品项目稳健运行的核心步骤。通过建立全面的监测机制，轨道结构减振产品项目团队旨在及时发现和理解潜在的风险和危机因素，以便采取及时的预防和应对措施，确保轨道结构减振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轨道结构减振产品项目团队全面分析了整个轨道结构减振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轨道结构减振产品项目团队着重于明确定义轨道结构减振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轨道结构减振产品项目进展的持续监控，团队能够及时发现潜在问题并作出迅速反应。轨道结构减振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在这一阶段，团队的专业素养和反应速度将发挥至关重要的作用，以确保潜在危机能够在初期得到有效的处理，最大程度地减轻负面影响。通过危机预警与识别，轨道结构减振产品项目得以更有序、可控地推进。</w:t>
      </w:r>
    </w:p>
    <w:p>
      <w:pPr>
        <w:pStyle w:val="Heading2"/>
        <w:ind w:firstLine="560" w:firstLineChars="200"/>
        <w:rPr>
          <w:rFonts w:ascii="仿宋" w:eastAsia="仿宋" w:hAnsi="仿宋" w:cs="仿宋" w:hint="eastAsia"/>
          <w:sz w:val="28"/>
          <w:lang w:eastAsia="zh-CN"/>
        </w:rPr>
      </w:pPr>
      <w:bookmarkStart w:id="10" w:name="_Toc48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在危机发生时，轨道结构减振产品项目团队立即行动，成立了应急小组。该小组的任务是迅速制定并实施紧急应对措施，以最小化潜在损失。以下是采取的主要措施：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暂停轨道结构减振产品项目进度：为遏制危机蔓延，轨道结构减振产品项目暂时停止进行，以便全面评估当前状况。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资源重新分配：重新评估轨道结构减振产品项目资源的分配，确保最大限度地减小损失。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实时沟通：与关键利益相关者建立实时沟通机制，向他们传递轨道结构减振产品项目危机的实际状况，保障轨道结构减振产品项目核心利益。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在紧急应对的同时，轨道结构减振产品项目团队强调了团队协作和有效沟通的重要性。以下是团队协作的关键举措：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信息共享机制：建立了信息共享平台，确保团队成员能够及时获取轨道结构减振产品项目危机的实时信息。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领导者沟通：轨道结构减振产品项目领导者通过定期会议和即时沟通工具，指导团队应对危机，保持团队稳定运行。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随着危机得到初步控制，轨道结构减振产品项目团队转向制定恢复计划，以确保轨道结构减振产品项目能够从中迅速恢复。主要恢复计划包括：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修复受损的进度计划：重新评估轨道结构减振产品项目进度，制定修复计划，确保轨道结构减振产品项目尽快回归正常进程。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重新调整资源分配：优化资源分配，确保轨道结构减振产品项目在有限资源下高效运转。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风险管理机制加强：对轨道结构减振产品项目风险进行全面评估，制定更强化的风险管理策略，以预防未来可能的危机。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17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715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轨道结构减振产品项目的主要产品是XXXX，预计年产值为XXX万元。这一产品在市场中占据着重要的地位，其广泛的应用范围使得该轨道结构减振产品项目的市场前景非常广阔。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轨道结构减振产品项目的xxx产品作为重要的原材料之一，将在多个领域发挥关键作用。其在建筑、交通、能源等方面的广泛应用将为整个产业链提供强大的支持，形成产业协同效应。轨道结构减振产品项目的年产值XXX万XXX万XXX万万元不仅反映了其在市场上的巨大潜力，更预示着它对国民经济的积极贡献。这种关联度高、涉及面广的产业关系，使得该轨道结构减振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26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总征地面积为XXXX平方米，相当于约XX.XX亩，其中净用地面积为XXXX平方米，红线范围内相当于约XX.XX亩。这一用地规模充分考虑了轨道结构减振产品项目的建设需求，保障了轨道结构减振产品项目在合适的空间内得以充分发展。轨道结构减振产品项目规划的总建筑面积为XXXX平方米，其中主体工程建设占XXXX平方米，计容建筑面积达XXXX平方米。预计建筑工程的投资将达到XXXX万元，为轨道结构减振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计划购置的设备共计XXXX台（套），设备购置费用为XXXX万元。这一设备购置计划充分考虑到轨道结构减振产品项目的生产需求和技术要求，确保了轨道结构减振产品项目在生产运营中具备先进的技术装备和高效的生产能力。设备的合理配置将为轨道结构减振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计划总投资为XXXX万元，预计年实现营业收入为XXXX万元。这一产能规模的设定旨在确保轨道结构减振产品项目能够在投资与回报之间取得平衡，实现长期可持续的发展。轨道结构减振产品项目的总投资充分考虑到各个方面的需求，包括用地建设、设备购置等多个环节，以确保轨道结构减振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750"/>
      <w:r>
        <w:rPr>
          <w:rFonts w:ascii="仿宋" w:eastAsia="仿宋" w:hAnsi="仿宋" w:cs="仿宋" w:hint="eastAsia"/>
          <w:sz w:val="28"/>
          <w:lang w:eastAsia="zh-CN"/>
        </w:rPr>
        <w:t>五、轨道结构减振产品项目建设单位说明</w:t>
      </w:r>
      <w:bookmarkEnd w:id="14"/>
    </w:p>
    <w:p>
      <w:pPr>
        <w:pStyle w:val="Heading2"/>
        <w:rPr>
          <w:rFonts w:ascii="仿宋" w:eastAsia="仿宋" w:hAnsi="仿宋" w:cs="仿宋" w:hint="eastAsia"/>
          <w:lang w:eastAsia="zh-CN"/>
        </w:rPr>
      </w:pPr>
      <w:bookmarkStart w:id="15" w:name="_Toc1557"/>
      <w:r>
        <w:rPr>
          <w:rFonts w:ascii="仿宋" w:eastAsia="仿宋" w:hAnsi="仿宋" w:cs="仿宋" w:hint="eastAsia"/>
          <w:lang w:eastAsia="zh-CN"/>
        </w:rPr>
        <w:t>(一)、轨道结构减振产品项目承办单位基本情况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27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轨道结构减振产品项目承办单位的XXXX，我们着眼于实现可持续的经济效益。通过技术创新和解决方案的提供，公司预计在轨道结构减振产品项目执行期间将获得可观的收入增长。这一收入来源主要包括轨道结构减振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同时，我们注重成本控制和效率提升，以确保轨道结构减振产品项目的可持续盈利。透过精细的管理和资源优化，公司期望实现轨道结构减振产品项目利润最大化。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轨道结构减振产品项目实施进行全面的投资评估，包括轨道结构减振产品项目启动阶段的资金投入和后续运营成本。通过对轨道结构减振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轨道结构减振产品项目实施过程中具备足够的资金流动性，公司将进行详尽的现金流分析。这包括资金需求的合理预测、轨道结构减振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978"/>
      <w:r>
        <w:rPr>
          <w:rFonts w:ascii="仿宋" w:eastAsia="仿宋" w:hAnsi="仿宋" w:cs="仿宋" w:hint="eastAsia"/>
          <w:sz w:val="28"/>
          <w:lang w:eastAsia="zh-CN"/>
        </w:rPr>
        <w:t>六、轨道结构减振产品项目文档管理</w:t>
      </w:r>
      <w:bookmarkEnd w:id="17"/>
    </w:p>
    <w:p>
      <w:pPr>
        <w:pStyle w:val="Heading2"/>
        <w:rPr>
          <w:rFonts w:ascii="仿宋" w:eastAsia="仿宋" w:hAnsi="仿宋" w:cs="仿宋" w:hint="eastAsia"/>
          <w:lang w:eastAsia="zh-CN"/>
        </w:rPr>
      </w:pPr>
      <w:bookmarkStart w:id="18" w:name="_Toc1532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轨道结构减振产品项目高度重视文档的质量和准确性，以支持轨道结构减振产品项目的各项活动和决策。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文档的编制始于轨道结构减振产品项目计划的初期，我们制定了详细的文档编制计划，明确了每个文档的内容、格式和编写责任人。在轨道结构减振产品项目启动阶段，我们首先编制了轨道结构减振产品项目章程，明确定义了轨道结构减振产品项目的目标、范围、风险等关键要素。随后，轨道结构减振产品项目团队根据计划陆续编制了需求文档、设计文档、测试文档等各类文档，确保轨道结构减振产品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轨道结构减振产品项目管理中的重要环节，旨在确保轨道结构减振产品项目文档符合质量标准和轨道结构减振产品项目需求。在轨道结构减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结构减振产品项目相关利益方和专业领域的专家对文档进行独立审查。这有助于获取更全面、客观的反馈，确保轨道结构减振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在文档编制与审查方面建立了严格的管理机制，通过规范的流程和多维度的审查，确保轨道结构减振产品项目文档的质量、准确性和可靠性，为轨道结构减振产品项目的顺利推进提供了有力支持。</w:t>
      </w:r>
    </w:p>
    <w:p>
      <w:pPr>
        <w:pStyle w:val="Heading2"/>
        <w:ind w:firstLine="560" w:firstLineChars="200"/>
        <w:rPr>
          <w:rFonts w:ascii="仿宋" w:eastAsia="仿宋" w:hAnsi="仿宋" w:cs="仿宋" w:hint="eastAsia"/>
          <w:sz w:val="28"/>
          <w:lang w:eastAsia="zh-CN"/>
        </w:rPr>
      </w:pPr>
      <w:bookmarkStart w:id="19" w:name="_Toc2664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我们通过多渠道发布文档，包括电子邮件、轨道结构减振产品项目管理平台、内部网站等，以满足不同团队成员的偏好和需求。多渠道发布确保了信息的全面覆盖。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我们采用了精细的权限控制，确保只有授权人员可以访问敏感信息。这种安全措施保护了轨道结构减振产品项目文档的机密性，防止了未经授权的信息泄露。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671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轨道结构减振产品项目生命周期中一个至关重要的环节，直接关系到轨道结构减振产品项目信息的长期保存和历史记录的完整性。在轨道结构减振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https://d.book118.com/335322324244011122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32B8E"/>
    <w:rsid w:val="7E732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223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2024-03-01T05:35:00Z</dcterms:created>
  <dcterms:modified xsi:type="dcterms:W3CDTF">2024-03-01T05:36:15Z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664B773AF5EB4C1A80772BE4FD149FAE_11</vt:lpwstr>
  </property>
  <property fmtid="{D5CDD505-2E9C-101B-9397-08002B2CF9AE}" pid="3" name="KSOProductBuildVer">
    <vt:lpwstr>2052-12.1.0.16388</vt:lpwstr>
  </property>
</Properties>
</file>