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工程地震观测设备项目规划设计纲要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5" w:history="1">
        <w:r>
          <w:rPr>
            <w:rFonts w:ascii="仿宋" w:eastAsia="仿宋" w:hAnsi="仿宋" w:cs="仿宋" w:hint="eastAsia"/>
            <w:lang w:eastAsia="zh-CN"/>
          </w:rPr>
          <w:t>序言</w:t>
        </w:r>
        <w:r>
          <w:tab/>
        </w:r>
        <w:r>
          <w:fldChar w:fldCharType="begin"/>
        </w:r>
        <w:r>
          <w:instrText xml:space="preserve"> PAGEREF _Toc12345 \h </w:instrText>
        </w:r>
        <w:r>
          <w:fldChar w:fldCharType="separate"/>
        </w:r>
        <w:r>
          <w:t>3</w:t>
        </w:r>
        <w:r>
          <w:fldChar w:fldCharType="end"/>
        </w:r>
      </w:hyperlink>
    </w:p>
    <w:p>
      <w:pPr>
        <w:pStyle w:val="TOC1"/>
        <w:tabs>
          <w:tab w:val="right" w:leader="dot" w:pos="8306"/>
        </w:tabs>
      </w:pPr>
      <w:hyperlink w:anchor="_Toc30294" w:history="1">
        <w:r>
          <w:rPr>
            <w:rFonts w:ascii="仿宋" w:eastAsia="仿宋" w:hAnsi="仿宋" w:cs="仿宋" w:hint="eastAsia"/>
            <w:lang w:eastAsia="zh-CN"/>
          </w:rPr>
          <w:t>一、工程地震观测设备项目概论</w:t>
        </w:r>
        <w:r>
          <w:tab/>
        </w:r>
        <w:r>
          <w:fldChar w:fldCharType="begin"/>
        </w:r>
        <w:r>
          <w:instrText xml:space="preserve"> PAGEREF _Toc30294 \h </w:instrText>
        </w:r>
        <w:r>
          <w:fldChar w:fldCharType="separate"/>
        </w:r>
        <w:r>
          <w:t>3</w:t>
        </w:r>
        <w:r>
          <w:fldChar w:fldCharType="end"/>
        </w:r>
      </w:hyperlink>
    </w:p>
    <w:p>
      <w:pPr>
        <w:pStyle w:val="TOC2"/>
        <w:tabs>
          <w:tab w:val="right" w:leader="dot" w:pos="8306"/>
        </w:tabs>
      </w:pPr>
      <w:hyperlink w:anchor="_Toc11907" w:history="1">
        <w:r>
          <w:rPr>
            <w:rFonts w:ascii="仿宋" w:eastAsia="仿宋" w:hAnsi="仿宋" w:cs="仿宋" w:hint="eastAsia"/>
            <w:lang w:eastAsia="zh-CN"/>
          </w:rPr>
          <w:t>(一)、工程地震观测设备项目概况</w:t>
        </w:r>
        <w:r>
          <w:tab/>
        </w:r>
        <w:r>
          <w:fldChar w:fldCharType="begin"/>
        </w:r>
        <w:r>
          <w:instrText xml:space="preserve"> PAGEREF _Toc11907 \h </w:instrText>
        </w:r>
        <w:r>
          <w:fldChar w:fldCharType="separate"/>
        </w:r>
        <w:r>
          <w:t>3</w:t>
        </w:r>
        <w:r>
          <w:fldChar w:fldCharType="end"/>
        </w:r>
      </w:hyperlink>
    </w:p>
    <w:p>
      <w:pPr>
        <w:pStyle w:val="TOC2"/>
        <w:tabs>
          <w:tab w:val="right" w:leader="dot" w:pos="8306"/>
        </w:tabs>
      </w:pPr>
      <w:hyperlink w:anchor="_Toc12956" w:history="1">
        <w:r>
          <w:rPr>
            <w:rFonts w:ascii="仿宋" w:eastAsia="仿宋" w:hAnsi="仿宋" w:cs="仿宋" w:hint="eastAsia"/>
            <w:lang w:eastAsia="zh-CN"/>
          </w:rPr>
          <w:t>(二)、工程地震观测设备项目目标</w:t>
        </w:r>
        <w:r>
          <w:tab/>
        </w:r>
        <w:r>
          <w:fldChar w:fldCharType="begin"/>
        </w:r>
        <w:r>
          <w:instrText xml:space="preserve"> PAGEREF _Toc12956 \h </w:instrText>
        </w:r>
        <w:r>
          <w:fldChar w:fldCharType="separate"/>
        </w:r>
        <w:r>
          <w:t>5</w:t>
        </w:r>
        <w:r>
          <w:fldChar w:fldCharType="end"/>
        </w:r>
      </w:hyperlink>
    </w:p>
    <w:p>
      <w:pPr>
        <w:pStyle w:val="TOC2"/>
        <w:tabs>
          <w:tab w:val="right" w:leader="dot" w:pos="8306"/>
        </w:tabs>
      </w:pPr>
      <w:hyperlink w:anchor="_Toc31713" w:history="1">
        <w:r>
          <w:rPr>
            <w:rFonts w:ascii="仿宋" w:eastAsia="仿宋" w:hAnsi="仿宋" w:cs="仿宋" w:hint="eastAsia"/>
            <w:lang w:eastAsia="zh-CN"/>
          </w:rPr>
          <w:t>(三)、工程地震观测设备项目提出的理由</w:t>
        </w:r>
        <w:r>
          <w:tab/>
        </w:r>
        <w:r>
          <w:fldChar w:fldCharType="begin"/>
        </w:r>
        <w:r>
          <w:instrText xml:space="preserve"> PAGEREF _Toc31713 \h </w:instrText>
        </w:r>
        <w:r>
          <w:fldChar w:fldCharType="separate"/>
        </w:r>
        <w:r>
          <w:t>6</w:t>
        </w:r>
        <w:r>
          <w:fldChar w:fldCharType="end"/>
        </w:r>
      </w:hyperlink>
    </w:p>
    <w:p>
      <w:pPr>
        <w:pStyle w:val="TOC2"/>
        <w:tabs>
          <w:tab w:val="right" w:leader="dot" w:pos="8306"/>
        </w:tabs>
      </w:pPr>
      <w:hyperlink w:anchor="_Toc19731" w:history="1">
        <w:r>
          <w:rPr>
            <w:rFonts w:ascii="仿宋" w:eastAsia="仿宋" w:hAnsi="仿宋" w:cs="仿宋" w:hint="eastAsia"/>
            <w:lang w:eastAsia="zh-CN"/>
          </w:rPr>
          <w:t>(四)、工程地震观测设备项目意义</w:t>
        </w:r>
        <w:r>
          <w:tab/>
        </w:r>
        <w:r>
          <w:fldChar w:fldCharType="begin"/>
        </w:r>
        <w:r>
          <w:instrText xml:space="preserve"> PAGEREF _Toc19731 \h </w:instrText>
        </w:r>
        <w:r>
          <w:fldChar w:fldCharType="separate"/>
        </w:r>
        <w:r>
          <w:t>8</w:t>
        </w:r>
        <w:r>
          <w:fldChar w:fldCharType="end"/>
        </w:r>
      </w:hyperlink>
    </w:p>
    <w:p>
      <w:pPr>
        <w:pStyle w:val="TOC2"/>
        <w:tabs>
          <w:tab w:val="right" w:leader="dot" w:pos="8306"/>
        </w:tabs>
      </w:pPr>
      <w:hyperlink w:anchor="_Toc2410" w:history="1">
        <w:r>
          <w:rPr>
            <w:rFonts w:ascii="仿宋" w:eastAsia="仿宋" w:hAnsi="仿宋" w:cs="仿宋" w:hint="eastAsia"/>
            <w:lang w:eastAsia="zh-CN"/>
          </w:rPr>
          <w:t>(五)、工程地震观测设备项目背景</w:t>
        </w:r>
        <w:r>
          <w:tab/>
        </w:r>
        <w:r>
          <w:fldChar w:fldCharType="begin"/>
        </w:r>
        <w:r>
          <w:instrText xml:space="preserve"> PAGEREF _Toc2410 \h </w:instrText>
        </w:r>
        <w:r>
          <w:fldChar w:fldCharType="separate"/>
        </w:r>
        <w:r>
          <w:t>9</w:t>
        </w:r>
        <w:r>
          <w:fldChar w:fldCharType="end"/>
        </w:r>
      </w:hyperlink>
    </w:p>
    <w:p>
      <w:pPr>
        <w:pStyle w:val="TOC1"/>
        <w:tabs>
          <w:tab w:val="right" w:leader="dot" w:pos="8306"/>
        </w:tabs>
      </w:pPr>
      <w:hyperlink w:anchor="_Toc24527" w:history="1">
        <w:r>
          <w:rPr>
            <w:rFonts w:ascii="仿宋" w:eastAsia="仿宋" w:hAnsi="仿宋" w:cs="仿宋" w:hint="eastAsia"/>
            <w:lang w:eastAsia="zh-CN"/>
          </w:rPr>
          <w:t>二、工程地震观测设备项目危机管理</w:t>
        </w:r>
        <w:r>
          <w:tab/>
        </w:r>
        <w:r>
          <w:fldChar w:fldCharType="begin"/>
        </w:r>
        <w:r>
          <w:instrText xml:space="preserve"> PAGEREF _Toc24527 \h </w:instrText>
        </w:r>
        <w:r>
          <w:fldChar w:fldCharType="separate"/>
        </w:r>
        <w:r>
          <w:t>10</w:t>
        </w:r>
        <w:r>
          <w:fldChar w:fldCharType="end"/>
        </w:r>
      </w:hyperlink>
    </w:p>
    <w:p>
      <w:pPr>
        <w:pStyle w:val="TOC2"/>
        <w:tabs>
          <w:tab w:val="right" w:leader="dot" w:pos="8306"/>
        </w:tabs>
      </w:pPr>
      <w:hyperlink w:anchor="_Toc10454" w:history="1">
        <w:r>
          <w:rPr>
            <w:rFonts w:ascii="仿宋" w:eastAsia="仿宋" w:hAnsi="仿宋" w:cs="仿宋" w:hint="eastAsia"/>
            <w:lang w:eastAsia="zh-CN"/>
          </w:rPr>
          <w:t>(一)、危机预警与识别</w:t>
        </w:r>
        <w:r>
          <w:tab/>
        </w:r>
        <w:r>
          <w:fldChar w:fldCharType="begin"/>
        </w:r>
        <w:r>
          <w:instrText xml:space="preserve"> PAGEREF _Toc10454 \h </w:instrText>
        </w:r>
        <w:r>
          <w:fldChar w:fldCharType="separate"/>
        </w:r>
        <w:r>
          <w:t>10</w:t>
        </w:r>
        <w:r>
          <w:fldChar w:fldCharType="end"/>
        </w:r>
      </w:hyperlink>
    </w:p>
    <w:p>
      <w:pPr>
        <w:pStyle w:val="TOC2"/>
        <w:tabs>
          <w:tab w:val="right" w:leader="dot" w:pos="8306"/>
        </w:tabs>
      </w:pPr>
      <w:hyperlink w:anchor="_Toc24017" w:history="1">
        <w:r>
          <w:rPr>
            <w:rFonts w:ascii="仿宋" w:eastAsia="仿宋" w:hAnsi="仿宋" w:cs="仿宋" w:hint="eastAsia"/>
            <w:lang w:eastAsia="zh-CN"/>
          </w:rPr>
          <w:t>(二)、危机应对与恢复</w:t>
        </w:r>
        <w:r>
          <w:tab/>
        </w:r>
        <w:r>
          <w:fldChar w:fldCharType="begin"/>
        </w:r>
        <w:r>
          <w:instrText xml:space="preserve"> PAGEREF _Toc24017 \h </w:instrText>
        </w:r>
        <w:r>
          <w:fldChar w:fldCharType="separate"/>
        </w:r>
        <w:r>
          <w:t>11</w:t>
        </w:r>
        <w:r>
          <w:fldChar w:fldCharType="end"/>
        </w:r>
      </w:hyperlink>
    </w:p>
    <w:p>
      <w:pPr>
        <w:pStyle w:val="TOC1"/>
        <w:tabs>
          <w:tab w:val="right" w:leader="dot" w:pos="8306"/>
        </w:tabs>
      </w:pPr>
      <w:hyperlink w:anchor="_Toc28832" w:history="1">
        <w:r>
          <w:rPr>
            <w:rFonts w:ascii="仿宋" w:eastAsia="仿宋" w:hAnsi="仿宋" w:cs="仿宋" w:hint="eastAsia"/>
            <w:lang w:eastAsia="zh-CN"/>
          </w:rPr>
          <w:t>三、产品规划分析</w:t>
        </w:r>
        <w:r>
          <w:tab/>
        </w:r>
        <w:r>
          <w:fldChar w:fldCharType="begin"/>
        </w:r>
        <w:r>
          <w:instrText xml:space="preserve"> PAGEREF _Toc28832 \h </w:instrText>
        </w:r>
        <w:r>
          <w:fldChar w:fldCharType="separate"/>
        </w:r>
        <w:r>
          <w:t>12</w:t>
        </w:r>
        <w:r>
          <w:fldChar w:fldCharType="end"/>
        </w:r>
      </w:hyperlink>
    </w:p>
    <w:p>
      <w:pPr>
        <w:pStyle w:val="TOC2"/>
        <w:tabs>
          <w:tab w:val="right" w:leader="dot" w:pos="8306"/>
        </w:tabs>
      </w:pPr>
      <w:hyperlink w:anchor="_Toc15647" w:history="1">
        <w:r>
          <w:rPr>
            <w:rFonts w:ascii="仿宋" w:eastAsia="仿宋" w:hAnsi="仿宋" w:cs="仿宋" w:hint="eastAsia"/>
            <w:lang w:eastAsia="zh-CN"/>
          </w:rPr>
          <w:t>(一)、产品规划</w:t>
        </w:r>
        <w:r>
          <w:tab/>
        </w:r>
        <w:r>
          <w:fldChar w:fldCharType="begin"/>
        </w:r>
        <w:r>
          <w:instrText xml:space="preserve"> PAGEREF _Toc15647 \h </w:instrText>
        </w:r>
        <w:r>
          <w:fldChar w:fldCharType="separate"/>
        </w:r>
        <w:r>
          <w:t>12</w:t>
        </w:r>
        <w:r>
          <w:fldChar w:fldCharType="end"/>
        </w:r>
      </w:hyperlink>
    </w:p>
    <w:p>
      <w:pPr>
        <w:pStyle w:val="TOC2"/>
        <w:tabs>
          <w:tab w:val="right" w:leader="dot" w:pos="8306"/>
        </w:tabs>
      </w:pPr>
      <w:hyperlink w:anchor="_Toc14923" w:history="1">
        <w:r>
          <w:rPr>
            <w:rFonts w:ascii="仿宋" w:eastAsia="仿宋" w:hAnsi="仿宋" w:cs="仿宋" w:hint="eastAsia"/>
            <w:lang w:eastAsia="zh-CN"/>
          </w:rPr>
          <w:t>(二)、建设规模</w:t>
        </w:r>
        <w:r>
          <w:tab/>
        </w:r>
        <w:r>
          <w:fldChar w:fldCharType="begin"/>
        </w:r>
        <w:r>
          <w:instrText xml:space="preserve"> PAGEREF _Toc14923 \h </w:instrText>
        </w:r>
        <w:r>
          <w:fldChar w:fldCharType="separate"/>
        </w:r>
        <w:r>
          <w:t>13</w:t>
        </w:r>
        <w:r>
          <w:fldChar w:fldCharType="end"/>
        </w:r>
      </w:hyperlink>
    </w:p>
    <w:p>
      <w:pPr>
        <w:pStyle w:val="TOC1"/>
        <w:tabs>
          <w:tab w:val="right" w:leader="dot" w:pos="8306"/>
        </w:tabs>
      </w:pPr>
      <w:hyperlink w:anchor="_Toc1665" w:history="1">
        <w:r>
          <w:rPr>
            <w:rFonts w:ascii="仿宋" w:eastAsia="仿宋" w:hAnsi="仿宋" w:cs="仿宋" w:hint="eastAsia"/>
            <w:lang w:eastAsia="zh-CN"/>
          </w:rPr>
          <w:t>四、工程地震观测设备项目建设单位说明</w:t>
        </w:r>
        <w:r>
          <w:tab/>
        </w:r>
        <w:r>
          <w:fldChar w:fldCharType="begin"/>
        </w:r>
        <w:r>
          <w:instrText xml:space="preserve"> PAGEREF _Toc1665 \h </w:instrText>
        </w:r>
        <w:r>
          <w:fldChar w:fldCharType="separate"/>
        </w:r>
        <w:r>
          <w:t>14</w:t>
        </w:r>
        <w:r>
          <w:fldChar w:fldCharType="end"/>
        </w:r>
      </w:hyperlink>
    </w:p>
    <w:p>
      <w:pPr>
        <w:pStyle w:val="TOC2"/>
        <w:tabs>
          <w:tab w:val="right" w:leader="dot" w:pos="8306"/>
        </w:tabs>
      </w:pPr>
      <w:hyperlink w:anchor="_Toc21409" w:history="1">
        <w:r>
          <w:rPr>
            <w:rFonts w:ascii="仿宋" w:eastAsia="仿宋" w:hAnsi="仿宋" w:cs="仿宋" w:hint="eastAsia"/>
            <w:lang w:eastAsia="zh-CN"/>
          </w:rPr>
          <w:t>(一)、工程地震观测设备项目承办单位基本情况</w:t>
        </w:r>
        <w:r>
          <w:tab/>
        </w:r>
        <w:r>
          <w:fldChar w:fldCharType="begin"/>
        </w:r>
        <w:r>
          <w:instrText xml:space="preserve"> PAGEREF _Toc21409 \h </w:instrText>
        </w:r>
        <w:r>
          <w:fldChar w:fldCharType="separate"/>
        </w:r>
        <w:r>
          <w:t>14</w:t>
        </w:r>
        <w:r>
          <w:fldChar w:fldCharType="end"/>
        </w:r>
      </w:hyperlink>
    </w:p>
    <w:p>
      <w:pPr>
        <w:pStyle w:val="TOC2"/>
        <w:tabs>
          <w:tab w:val="right" w:leader="dot" w:pos="8306"/>
        </w:tabs>
      </w:pPr>
      <w:hyperlink w:anchor="_Toc8239" w:history="1">
        <w:r>
          <w:rPr>
            <w:rFonts w:ascii="仿宋" w:eastAsia="仿宋" w:hAnsi="仿宋" w:cs="仿宋" w:hint="eastAsia"/>
            <w:lang w:eastAsia="zh-CN"/>
          </w:rPr>
          <w:t>(二)、公司经济效益分析</w:t>
        </w:r>
        <w:r>
          <w:tab/>
        </w:r>
        <w:r>
          <w:fldChar w:fldCharType="begin"/>
        </w:r>
        <w:r>
          <w:instrText xml:space="preserve"> PAGEREF _Toc8239 \h </w:instrText>
        </w:r>
        <w:r>
          <w:fldChar w:fldCharType="separate"/>
        </w:r>
        <w:r>
          <w:t>15</w:t>
        </w:r>
        <w:r>
          <w:fldChar w:fldCharType="end"/>
        </w:r>
      </w:hyperlink>
    </w:p>
    <w:p>
      <w:pPr>
        <w:pStyle w:val="TOC1"/>
        <w:tabs>
          <w:tab w:val="right" w:leader="dot" w:pos="8306"/>
        </w:tabs>
      </w:pPr>
      <w:hyperlink w:anchor="_Toc809" w:history="1">
        <w:r>
          <w:rPr>
            <w:rFonts w:ascii="仿宋" w:eastAsia="仿宋" w:hAnsi="仿宋" w:cs="仿宋" w:hint="eastAsia"/>
            <w:lang w:eastAsia="zh-CN"/>
          </w:rPr>
          <w:t>五、工程地震观测设备项目可持续发展</w:t>
        </w:r>
        <w:r>
          <w:tab/>
        </w:r>
        <w:r>
          <w:fldChar w:fldCharType="begin"/>
        </w:r>
        <w:r>
          <w:instrText xml:space="preserve"> PAGEREF _Toc809 \h </w:instrText>
        </w:r>
        <w:r>
          <w:fldChar w:fldCharType="separate"/>
        </w:r>
        <w:r>
          <w:t>16</w:t>
        </w:r>
        <w:r>
          <w:fldChar w:fldCharType="end"/>
        </w:r>
      </w:hyperlink>
    </w:p>
    <w:p>
      <w:pPr>
        <w:pStyle w:val="TOC2"/>
        <w:tabs>
          <w:tab w:val="right" w:leader="dot" w:pos="8306"/>
        </w:tabs>
      </w:pPr>
      <w:hyperlink w:anchor="_Toc4859" w:history="1">
        <w:r>
          <w:rPr>
            <w:rFonts w:ascii="仿宋" w:eastAsia="仿宋" w:hAnsi="仿宋" w:cs="仿宋" w:hint="eastAsia"/>
            <w:lang w:eastAsia="zh-CN"/>
          </w:rPr>
          <w:t>(一)、可持续战略与实践</w:t>
        </w:r>
        <w:r>
          <w:tab/>
        </w:r>
        <w:r>
          <w:fldChar w:fldCharType="begin"/>
        </w:r>
        <w:r>
          <w:instrText xml:space="preserve"> PAGEREF _Toc4859 \h </w:instrText>
        </w:r>
        <w:r>
          <w:fldChar w:fldCharType="separate"/>
        </w:r>
        <w:r>
          <w:t>16</w:t>
        </w:r>
        <w:r>
          <w:fldChar w:fldCharType="end"/>
        </w:r>
      </w:hyperlink>
    </w:p>
    <w:p>
      <w:pPr>
        <w:pStyle w:val="TOC2"/>
        <w:tabs>
          <w:tab w:val="right" w:leader="dot" w:pos="8306"/>
        </w:tabs>
      </w:pPr>
      <w:hyperlink w:anchor="_Toc16689" w:history="1">
        <w:r>
          <w:rPr>
            <w:rFonts w:ascii="仿宋" w:eastAsia="仿宋" w:hAnsi="仿宋" w:cs="仿宋" w:hint="eastAsia"/>
            <w:lang w:eastAsia="zh-CN"/>
          </w:rPr>
          <w:t>(二)、环保与社会责任</w:t>
        </w:r>
        <w:r>
          <w:tab/>
        </w:r>
        <w:r>
          <w:fldChar w:fldCharType="begin"/>
        </w:r>
        <w:r>
          <w:instrText xml:space="preserve"> PAGEREF _Toc16689 \h </w:instrText>
        </w:r>
        <w:r>
          <w:fldChar w:fldCharType="separate"/>
        </w:r>
        <w:r>
          <w:t>17</w:t>
        </w:r>
        <w:r>
          <w:fldChar w:fldCharType="end"/>
        </w:r>
      </w:hyperlink>
    </w:p>
    <w:p>
      <w:pPr>
        <w:pStyle w:val="TOC1"/>
        <w:tabs>
          <w:tab w:val="right" w:leader="dot" w:pos="8306"/>
        </w:tabs>
      </w:pPr>
      <w:hyperlink w:anchor="_Toc17850" w:history="1">
        <w:r>
          <w:rPr>
            <w:rFonts w:ascii="仿宋" w:eastAsia="仿宋" w:hAnsi="仿宋" w:cs="仿宋" w:hint="eastAsia"/>
            <w:lang w:eastAsia="zh-CN"/>
          </w:rPr>
          <w:t>六、工程地震观测设备项目文档管理</w:t>
        </w:r>
        <w:r>
          <w:tab/>
        </w:r>
        <w:r>
          <w:fldChar w:fldCharType="begin"/>
        </w:r>
        <w:r>
          <w:instrText xml:space="preserve"> PAGEREF _Toc17850 \h </w:instrText>
        </w:r>
        <w:r>
          <w:fldChar w:fldCharType="separate"/>
        </w:r>
        <w:r>
          <w:t>18</w:t>
        </w:r>
        <w:r>
          <w:fldChar w:fldCharType="end"/>
        </w:r>
      </w:hyperlink>
    </w:p>
    <w:p>
      <w:pPr>
        <w:pStyle w:val="TOC2"/>
        <w:tabs>
          <w:tab w:val="right" w:leader="dot" w:pos="8306"/>
        </w:tabs>
      </w:pPr>
      <w:hyperlink w:anchor="_Toc21007" w:history="1">
        <w:r>
          <w:rPr>
            <w:rFonts w:ascii="仿宋" w:eastAsia="仿宋" w:hAnsi="仿宋" w:cs="仿宋" w:hint="eastAsia"/>
            <w:lang w:eastAsia="zh-CN"/>
          </w:rPr>
          <w:t>(一)、文档编制与审查</w:t>
        </w:r>
        <w:r>
          <w:tab/>
        </w:r>
        <w:r>
          <w:fldChar w:fldCharType="begin"/>
        </w:r>
        <w:r>
          <w:instrText xml:space="preserve"> PAGEREF _Toc21007 \h </w:instrText>
        </w:r>
        <w:r>
          <w:fldChar w:fldCharType="separate"/>
        </w:r>
        <w:r>
          <w:t>18</w:t>
        </w:r>
        <w:r>
          <w:fldChar w:fldCharType="end"/>
        </w:r>
      </w:hyperlink>
    </w:p>
    <w:p>
      <w:pPr>
        <w:pStyle w:val="TOC2"/>
        <w:tabs>
          <w:tab w:val="right" w:leader="dot" w:pos="8306"/>
        </w:tabs>
      </w:pPr>
      <w:hyperlink w:anchor="_Toc18675" w:history="1">
        <w:r>
          <w:rPr>
            <w:rFonts w:ascii="仿宋" w:eastAsia="仿宋" w:hAnsi="仿宋" w:cs="仿宋" w:hint="eastAsia"/>
            <w:lang w:eastAsia="zh-CN"/>
          </w:rPr>
          <w:t>(二)、文档发布与分发</w:t>
        </w:r>
        <w:r>
          <w:tab/>
        </w:r>
        <w:r>
          <w:fldChar w:fldCharType="begin"/>
        </w:r>
        <w:r>
          <w:instrText xml:space="preserve"> PAGEREF _Toc18675 \h </w:instrText>
        </w:r>
        <w:r>
          <w:fldChar w:fldCharType="separate"/>
        </w:r>
        <w:r>
          <w:t>19</w:t>
        </w:r>
        <w:r>
          <w:fldChar w:fldCharType="end"/>
        </w:r>
      </w:hyperlink>
    </w:p>
    <w:p>
      <w:pPr>
        <w:pStyle w:val="TOC2"/>
        <w:tabs>
          <w:tab w:val="right" w:leader="dot" w:pos="8306"/>
        </w:tabs>
      </w:pPr>
      <w:hyperlink w:anchor="_Toc5003" w:history="1">
        <w:r>
          <w:rPr>
            <w:rFonts w:ascii="仿宋" w:eastAsia="仿宋" w:hAnsi="仿宋" w:cs="仿宋" w:hint="eastAsia"/>
            <w:lang w:eastAsia="zh-CN"/>
          </w:rPr>
          <w:t>(三)、文档存档与归档</w:t>
        </w:r>
        <w:r>
          <w:tab/>
        </w:r>
        <w:r>
          <w:fldChar w:fldCharType="begin"/>
        </w:r>
        <w:r>
          <w:instrText xml:space="preserve"> PAGEREF _Toc5003 \h </w:instrText>
        </w:r>
        <w:r>
          <w:fldChar w:fldCharType="separate"/>
        </w:r>
        <w:r>
          <w:t>20</w:t>
        </w:r>
        <w:r>
          <w:fldChar w:fldCharType="end"/>
        </w:r>
      </w:hyperlink>
    </w:p>
    <w:p>
      <w:pPr>
        <w:pStyle w:val="TOC1"/>
        <w:tabs>
          <w:tab w:val="right" w:leader="dot" w:pos="8306"/>
        </w:tabs>
      </w:pPr>
      <w:hyperlink w:anchor="_Toc23847" w:history="1">
        <w:r>
          <w:rPr>
            <w:rFonts w:ascii="仿宋" w:eastAsia="仿宋" w:hAnsi="仿宋" w:cs="仿宋" w:hint="eastAsia"/>
            <w:lang w:eastAsia="zh-CN"/>
          </w:rPr>
          <w:t>七、工程地震观测设备项目财务管理</w:t>
        </w:r>
        <w:r>
          <w:tab/>
        </w:r>
        <w:r>
          <w:fldChar w:fldCharType="begin"/>
        </w:r>
        <w:r>
          <w:instrText xml:space="preserve"> PAGEREF _Toc23847 \h </w:instrText>
        </w:r>
        <w:r>
          <w:fldChar w:fldCharType="separate"/>
        </w:r>
        <w:r>
          <w:t>21</w:t>
        </w:r>
        <w:r>
          <w:fldChar w:fldCharType="end"/>
        </w:r>
      </w:hyperlink>
    </w:p>
    <w:p>
      <w:pPr>
        <w:pStyle w:val="TOC2"/>
        <w:tabs>
          <w:tab w:val="right" w:leader="dot" w:pos="8306"/>
        </w:tabs>
      </w:pPr>
      <w:hyperlink w:anchor="_Toc7831" w:history="1">
        <w:r>
          <w:rPr>
            <w:rFonts w:ascii="仿宋" w:eastAsia="仿宋" w:hAnsi="仿宋" w:cs="仿宋" w:hint="eastAsia"/>
            <w:lang w:eastAsia="zh-CN"/>
          </w:rPr>
          <w:t>(一)、资金需求大</w:t>
        </w:r>
        <w:r>
          <w:tab/>
        </w:r>
        <w:r>
          <w:fldChar w:fldCharType="begin"/>
        </w:r>
        <w:r>
          <w:instrText xml:space="preserve"> PAGEREF _Toc7831 \h </w:instrText>
        </w:r>
        <w:r>
          <w:fldChar w:fldCharType="separate"/>
        </w:r>
        <w:r>
          <w:t>21</w:t>
        </w:r>
        <w:r>
          <w:fldChar w:fldCharType="end"/>
        </w:r>
      </w:hyperlink>
    </w:p>
    <w:p>
      <w:pPr>
        <w:pStyle w:val="TOC2"/>
        <w:tabs>
          <w:tab w:val="right" w:leader="dot" w:pos="8306"/>
        </w:tabs>
      </w:pPr>
      <w:hyperlink w:anchor="_Toc28713" w:history="1">
        <w:r>
          <w:rPr>
            <w:rFonts w:ascii="仿宋" w:eastAsia="仿宋" w:hAnsi="仿宋" w:cs="仿宋" w:hint="eastAsia"/>
            <w:lang w:eastAsia="zh-CN"/>
          </w:rPr>
          <w:t>(二)、研发周期长</w:t>
        </w:r>
        <w:r>
          <w:tab/>
        </w:r>
        <w:r>
          <w:fldChar w:fldCharType="begin"/>
        </w:r>
        <w:r>
          <w:instrText xml:space="preserve"> PAGEREF _Toc28713 \h </w:instrText>
        </w:r>
        <w:r>
          <w:fldChar w:fldCharType="separate"/>
        </w:r>
        <w:r>
          <w:t>22</w:t>
        </w:r>
        <w:r>
          <w:fldChar w:fldCharType="end"/>
        </w:r>
      </w:hyperlink>
    </w:p>
    <w:p>
      <w:pPr>
        <w:pStyle w:val="TOC2"/>
        <w:tabs>
          <w:tab w:val="right" w:leader="dot" w:pos="8306"/>
        </w:tabs>
      </w:pPr>
      <w:hyperlink w:anchor="_Toc10171" w:history="1">
        <w:r>
          <w:rPr>
            <w:rFonts w:ascii="仿宋" w:eastAsia="仿宋" w:hAnsi="仿宋" w:cs="仿宋" w:hint="eastAsia"/>
            <w:lang w:eastAsia="zh-CN"/>
          </w:rPr>
          <w:t>(三)、市场风险大</w:t>
        </w:r>
        <w:r>
          <w:tab/>
        </w:r>
        <w:r>
          <w:fldChar w:fldCharType="begin"/>
        </w:r>
        <w:r>
          <w:instrText xml:space="preserve"> PAGEREF _Toc10171 \h </w:instrText>
        </w:r>
        <w:r>
          <w:fldChar w:fldCharType="separate"/>
        </w:r>
        <w:r>
          <w:t>24</w:t>
        </w:r>
        <w:r>
          <w:fldChar w:fldCharType="end"/>
        </w:r>
      </w:hyperlink>
    </w:p>
    <w:p>
      <w:pPr>
        <w:pStyle w:val="TOC2"/>
        <w:tabs>
          <w:tab w:val="right" w:leader="dot" w:pos="8306"/>
        </w:tabs>
      </w:pPr>
      <w:hyperlink w:anchor="_Toc29278" w:history="1">
        <w:r>
          <w:rPr>
            <w:rFonts w:ascii="仿宋" w:eastAsia="仿宋" w:hAnsi="仿宋" w:cs="仿宋" w:hint="eastAsia"/>
            <w:lang w:eastAsia="zh-CN"/>
          </w:rPr>
          <w:t>(四)、利润率高</w:t>
        </w:r>
        <w:r>
          <w:tab/>
        </w:r>
        <w:r>
          <w:fldChar w:fldCharType="begin"/>
        </w:r>
        <w:r>
          <w:instrText xml:space="preserve"> PAGEREF _Toc29278 \h </w:instrText>
        </w:r>
        <w:r>
          <w:fldChar w:fldCharType="separate"/>
        </w:r>
        <w:r>
          <w:t>26</w:t>
        </w:r>
        <w:r>
          <w:fldChar w:fldCharType="end"/>
        </w:r>
      </w:hyperlink>
    </w:p>
    <w:p>
      <w:pPr>
        <w:pStyle w:val="TOC1"/>
        <w:tabs>
          <w:tab w:val="right" w:leader="dot" w:pos="8306"/>
        </w:tabs>
      </w:pPr>
      <w:hyperlink w:anchor="_Toc7132" w:history="1">
        <w:r>
          <w:rPr>
            <w:rFonts w:ascii="仿宋" w:eastAsia="仿宋" w:hAnsi="仿宋" w:cs="仿宋" w:hint="eastAsia"/>
            <w:lang w:eastAsia="zh-CN"/>
          </w:rPr>
          <w:t>八、工程地震观测设备项目计划安排</w:t>
        </w:r>
        <w:r>
          <w:tab/>
        </w:r>
        <w:r>
          <w:fldChar w:fldCharType="begin"/>
        </w:r>
        <w:r>
          <w:instrText xml:space="preserve"> PAGEREF _Toc7132 \h </w:instrText>
        </w:r>
        <w:r>
          <w:fldChar w:fldCharType="separate"/>
        </w:r>
        <w:r>
          <w:t>29</w:t>
        </w:r>
        <w:r>
          <w:fldChar w:fldCharType="end"/>
        </w:r>
      </w:hyperlink>
    </w:p>
    <w:p>
      <w:pPr>
        <w:pStyle w:val="TOC2"/>
        <w:tabs>
          <w:tab w:val="right" w:leader="dot" w:pos="8306"/>
        </w:tabs>
      </w:pPr>
      <w:hyperlink w:anchor="_Toc10977" w:history="1">
        <w:r>
          <w:rPr>
            <w:rFonts w:ascii="仿宋" w:eastAsia="仿宋" w:hAnsi="仿宋" w:cs="仿宋" w:hint="eastAsia"/>
            <w:lang w:eastAsia="zh-CN"/>
          </w:rPr>
          <w:t>(一)、建设周期</w:t>
        </w:r>
        <w:r>
          <w:tab/>
        </w:r>
        <w:r>
          <w:fldChar w:fldCharType="begin"/>
        </w:r>
        <w:r>
          <w:instrText xml:space="preserve"> PAGEREF _Toc10977 \h </w:instrText>
        </w:r>
        <w:r>
          <w:fldChar w:fldCharType="separate"/>
        </w:r>
        <w:r>
          <w:t>29</w:t>
        </w:r>
        <w:r>
          <w:fldChar w:fldCharType="end"/>
        </w:r>
      </w:hyperlink>
    </w:p>
    <w:p>
      <w:pPr>
        <w:pStyle w:val="TOC2"/>
        <w:tabs>
          <w:tab w:val="right" w:leader="dot" w:pos="8306"/>
        </w:tabs>
      </w:pPr>
      <w:hyperlink w:anchor="_Toc9289" w:history="1">
        <w:r>
          <w:rPr>
            <w:rFonts w:ascii="仿宋" w:eastAsia="仿宋" w:hAnsi="仿宋" w:cs="仿宋" w:hint="eastAsia"/>
            <w:lang w:eastAsia="zh-CN"/>
          </w:rPr>
          <w:t>(二)、建设进度</w:t>
        </w:r>
        <w:r>
          <w:tab/>
        </w:r>
        <w:r>
          <w:fldChar w:fldCharType="begin"/>
        </w:r>
        <w:r>
          <w:instrText xml:space="preserve"> PAGEREF _Toc9289 \h </w:instrText>
        </w:r>
        <w:r>
          <w:fldChar w:fldCharType="separate"/>
        </w:r>
        <w:r>
          <w:t>30</w:t>
        </w:r>
        <w:r>
          <w:fldChar w:fldCharType="end"/>
        </w:r>
      </w:hyperlink>
    </w:p>
    <w:p>
      <w:pPr>
        <w:pStyle w:val="TOC2"/>
        <w:tabs>
          <w:tab w:val="right" w:leader="dot" w:pos="8306"/>
        </w:tabs>
      </w:pPr>
      <w:hyperlink w:anchor="_Toc10715" w:history="1">
        <w:r>
          <w:rPr>
            <w:rFonts w:ascii="仿宋" w:eastAsia="仿宋" w:hAnsi="仿宋" w:cs="仿宋" w:hint="eastAsia"/>
            <w:lang w:eastAsia="zh-CN"/>
          </w:rPr>
          <w:t>(三)、进度安排注意事项</w:t>
        </w:r>
        <w:r>
          <w:tab/>
        </w:r>
        <w:r>
          <w:fldChar w:fldCharType="begin"/>
        </w:r>
        <w:r>
          <w:instrText xml:space="preserve"> PAGEREF _Toc10715 \h </w:instrText>
        </w:r>
        <w:r>
          <w:fldChar w:fldCharType="separate"/>
        </w:r>
        <w:r>
          <w:t>31</w:t>
        </w:r>
        <w:r>
          <w:fldChar w:fldCharType="end"/>
        </w:r>
      </w:hyperlink>
    </w:p>
    <w:p>
      <w:pPr>
        <w:pStyle w:val="TOC2"/>
        <w:tabs>
          <w:tab w:val="right" w:leader="dot" w:pos="8306"/>
        </w:tabs>
      </w:pPr>
      <w:hyperlink w:anchor="_Toc21561" w:history="1">
        <w:r>
          <w:rPr>
            <w:rFonts w:ascii="仿宋" w:eastAsia="仿宋" w:hAnsi="仿宋" w:cs="仿宋" w:hint="eastAsia"/>
            <w:lang w:eastAsia="zh-CN"/>
          </w:rPr>
          <w:t>(四)、人力资源配置</w:t>
        </w:r>
        <w:r>
          <w:tab/>
        </w:r>
        <w:r>
          <w:fldChar w:fldCharType="begin"/>
        </w:r>
        <w:r>
          <w:instrText xml:space="preserve"> PAGEREF _Toc21561 \h </w:instrText>
        </w:r>
        <w:r>
          <w:fldChar w:fldCharType="separate"/>
        </w:r>
        <w:r>
          <w:t>32</w:t>
        </w:r>
        <w:r>
          <w:fldChar w:fldCharType="end"/>
        </w:r>
      </w:hyperlink>
    </w:p>
    <w:p>
      <w:pPr>
        <w:pStyle w:val="TOC1"/>
        <w:tabs>
          <w:tab w:val="right" w:leader="dot" w:pos="8306"/>
        </w:tabs>
      </w:pPr>
      <w:hyperlink w:anchor="_Toc12947" w:history="1">
        <w:r>
          <w:rPr>
            <w:rFonts w:ascii="仿宋" w:eastAsia="仿宋" w:hAnsi="仿宋" w:cs="仿宋" w:hint="eastAsia"/>
            <w:lang w:eastAsia="zh-CN"/>
          </w:rPr>
          <w:t>九、工程地震观测设备项目经营效益</w:t>
        </w:r>
        <w:r>
          <w:tab/>
        </w:r>
        <w:r>
          <w:fldChar w:fldCharType="begin"/>
        </w:r>
        <w:r>
          <w:instrText xml:space="preserve"> PAGEREF _Toc12947 \h </w:instrText>
        </w:r>
        <w:r>
          <w:fldChar w:fldCharType="separate"/>
        </w:r>
        <w:r>
          <w:t>33</w:t>
        </w:r>
        <w:r>
          <w:fldChar w:fldCharType="end"/>
        </w:r>
      </w:hyperlink>
    </w:p>
    <w:p>
      <w:pPr>
        <w:pStyle w:val="TOC2"/>
        <w:tabs>
          <w:tab w:val="right" w:leader="dot" w:pos="8306"/>
        </w:tabs>
      </w:pPr>
      <w:hyperlink w:anchor="_Toc4887" w:history="1">
        <w:r>
          <w:rPr>
            <w:rFonts w:ascii="仿宋" w:eastAsia="仿宋" w:hAnsi="仿宋" w:cs="仿宋" w:hint="eastAsia"/>
            <w:lang w:eastAsia="zh-CN"/>
          </w:rPr>
          <w:t>(一)、经济评价财务测算</w:t>
        </w:r>
        <w:r>
          <w:tab/>
        </w:r>
        <w:r>
          <w:fldChar w:fldCharType="begin"/>
        </w:r>
        <w:r>
          <w:instrText xml:space="preserve"> PAGEREF _Toc4887 \h </w:instrText>
        </w:r>
        <w:r>
          <w:fldChar w:fldCharType="separate"/>
        </w:r>
        <w:r>
          <w:t>33</w:t>
        </w:r>
        <w:r>
          <w:fldChar w:fldCharType="end"/>
        </w:r>
      </w:hyperlink>
    </w:p>
    <w:p>
      <w:pPr>
        <w:pStyle w:val="TOC2"/>
        <w:tabs>
          <w:tab w:val="right" w:leader="dot" w:pos="8306"/>
        </w:tabs>
      </w:pPr>
      <w:hyperlink w:anchor="_Toc768" w:history="1">
        <w:r>
          <w:rPr>
            <w:rFonts w:ascii="仿宋" w:eastAsia="仿宋" w:hAnsi="仿宋" w:cs="仿宋" w:hint="eastAsia"/>
            <w:lang w:eastAsia="zh-CN"/>
          </w:rPr>
          <w:t>(二)、工程地震观测设备项目盈利能力分析</w:t>
        </w:r>
        <w:r>
          <w:tab/>
        </w:r>
        <w:r>
          <w:fldChar w:fldCharType="begin"/>
        </w:r>
        <w:r>
          <w:instrText xml:space="preserve"> PAGEREF _Toc768 \h </w:instrText>
        </w:r>
        <w:r>
          <w:fldChar w:fldCharType="separate"/>
        </w:r>
        <w:r>
          <w:t>34</w:t>
        </w:r>
        <w:r>
          <w:fldChar w:fldCharType="end"/>
        </w:r>
      </w:hyperlink>
    </w:p>
    <w:p>
      <w:pPr>
        <w:pStyle w:val="TOC1"/>
        <w:tabs>
          <w:tab w:val="right" w:leader="dot" w:pos="8306"/>
        </w:tabs>
      </w:pPr>
      <w:hyperlink w:anchor="_Toc12883" w:history="1">
        <w:r>
          <w:rPr>
            <w:rFonts w:ascii="仿宋" w:eastAsia="仿宋" w:hAnsi="仿宋" w:cs="仿宋" w:hint="eastAsia"/>
            <w:lang w:eastAsia="zh-CN"/>
          </w:rPr>
          <w:t>十、工程地震观测设备项目社会影响</w:t>
        </w:r>
        <w:r>
          <w:tab/>
        </w:r>
        <w:r>
          <w:fldChar w:fldCharType="begin"/>
        </w:r>
        <w:r>
          <w:instrText xml:space="preserve"> PAGEREF _Toc12883 \h </w:instrText>
        </w:r>
        <w:r>
          <w:fldChar w:fldCharType="separate"/>
        </w:r>
        <w:r>
          <w:t>35</w:t>
        </w:r>
        <w:r>
          <w:fldChar w:fldCharType="end"/>
        </w:r>
      </w:hyperlink>
    </w:p>
    <w:p>
      <w:pPr>
        <w:pStyle w:val="TOC2"/>
        <w:tabs>
          <w:tab w:val="right" w:leader="dot" w:pos="8306"/>
        </w:tabs>
      </w:pPr>
      <w:hyperlink w:anchor="_Toc19683" w:history="1">
        <w:r>
          <w:rPr>
            <w:rFonts w:ascii="仿宋" w:eastAsia="仿宋" w:hAnsi="仿宋" w:cs="仿宋" w:hint="eastAsia"/>
            <w:lang w:eastAsia="zh-CN"/>
          </w:rPr>
          <w:t>(一)、社会责任与义务</w:t>
        </w:r>
        <w:r>
          <w:tab/>
        </w:r>
        <w:r>
          <w:fldChar w:fldCharType="begin"/>
        </w:r>
        <w:r>
          <w:instrText xml:space="preserve"> PAGEREF _Toc19683 \h </w:instrText>
        </w:r>
        <w:r>
          <w:fldChar w:fldCharType="separate"/>
        </w:r>
        <w:r>
          <w:t>35</w:t>
        </w:r>
        <w:r>
          <w:fldChar w:fldCharType="end"/>
        </w:r>
      </w:hyperlink>
    </w:p>
    <w:p>
      <w:pPr>
        <w:pStyle w:val="TOC2"/>
        <w:tabs>
          <w:tab w:val="right" w:leader="dot" w:pos="8306"/>
        </w:tabs>
      </w:pPr>
      <w:hyperlink w:anchor="_Toc21132" w:history="1">
        <w:r>
          <w:rPr>
            <w:rFonts w:ascii="仿宋" w:eastAsia="仿宋" w:hAnsi="仿宋" w:cs="仿宋" w:hint="eastAsia"/>
            <w:lang w:eastAsia="zh-CN"/>
          </w:rPr>
          <w:t>(二)、社会参与与沟通</w:t>
        </w:r>
        <w:r>
          <w:tab/>
        </w:r>
        <w:r>
          <w:fldChar w:fldCharType="begin"/>
        </w:r>
        <w:r>
          <w:instrText xml:space="preserve"> PAGEREF _Toc21132 \h </w:instrText>
        </w:r>
        <w:r>
          <w:fldChar w:fldCharType="separate"/>
        </w:r>
        <w:r>
          <w:t>36</w:t>
        </w:r>
        <w:r>
          <w:fldChar w:fldCharType="end"/>
        </w:r>
      </w:hyperlink>
    </w:p>
    <w:p>
      <w:pPr>
        <w:pStyle w:val="TOC1"/>
        <w:tabs>
          <w:tab w:val="right" w:leader="dot" w:pos="8306"/>
        </w:tabs>
      </w:pPr>
      <w:hyperlink w:anchor="_Toc5296" w:history="1">
        <w:r>
          <w:rPr>
            <w:rFonts w:ascii="仿宋" w:eastAsia="仿宋" w:hAnsi="仿宋" w:cs="仿宋" w:hint="eastAsia"/>
            <w:lang w:eastAsia="zh-CN"/>
          </w:rPr>
          <w:t>十一、工程地震观测设备项目人力资源培养与发展</w:t>
        </w:r>
        <w:r>
          <w:tab/>
        </w:r>
        <w:r>
          <w:fldChar w:fldCharType="begin"/>
        </w:r>
        <w:r>
          <w:instrText xml:space="preserve"> PAGEREF _Toc5296 \h </w:instrText>
        </w:r>
        <w:r>
          <w:fldChar w:fldCharType="separate"/>
        </w:r>
        <w:r>
          <w:t>37</w:t>
        </w:r>
        <w:r>
          <w:fldChar w:fldCharType="end"/>
        </w:r>
      </w:hyperlink>
    </w:p>
    <w:p>
      <w:pPr>
        <w:pStyle w:val="TOC2"/>
        <w:tabs>
          <w:tab w:val="right" w:leader="dot" w:pos="8306"/>
        </w:tabs>
      </w:pPr>
      <w:hyperlink w:anchor="_Toc7001" w:history="1">
        <w:r>
          <w:rPr>
            <w:rFonts w:ascii="仿宋" w:eastAsia="仿宋" w:hAnsi="仿宋" w:cs="仿宋" w:hint="eastAsia"/>
            <w:lang w:eastAsia="zh-CN"/>
          </w:rPr>
          <w:t>(一)、人才需求与规划</w:t>
        </w:r>
        <w:r>
          <w:tab/>
        </w:r>
        <w:r>
          <w:fldChar w:fldCharType="begin"/>
        </w:r>
        <w:r>
          <w:instrText xml:space="preserve"> PAGEREF _Toc7001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3" w:history="1">
        <w:r>
          <w:rPr>
            <w:rFonts w:ascii="仿宋" w:eastAsia="仿宋" w:hAnsi="仿宋" w:cs="仿宋" w:hint="eastAsia"/>
            <w:lang w:eastAsia="zh-CN"/>
          </w:rPr>
          <w:t>(二)、培训与发展计划</w:t>
        </w:r>
        <w:r>
          <w:tab/>
        </w:r>
        <w:r>
          <w:fldChar w:fldCharType="begin"/>
        </w:r>
        <w:r>
          <w:instrText xml:space="preserve"> PAGEREF _Toc3283 \h </w:instrText>
        </w:r>
        <w:r>
          <w:fldChar w:fldCharType="separate"/>
        </w:r>
        <w:r>
          <w:t>37</w:t>
        </w:r>
        <w:r>
          <w:fldChar w:fldCharType="end"/>
        </w:r>
      </w:hyperlink>
    </w:p>
    <w:p>
      <w:pPr>
        <w:pStyle w:val="TOC1"/>
        <w:tabs>
          <w:tab w:val="right" w:leader="dot" w:pos="8306"/>
        </w:tabs>
      </w:pPr>
      <w:hyperlink w:anchor="_Toc8690" w:history="1">
        <w:r>
          <w:rPr>
            <w:rFonts w:ascii="仿宋" w:eastAsia="仿宋" w:hAnsi="仿宋" w:cs="仿宋" w:hint="eastAsia"/>
            <w:lang w:eastAsia="zh-CN"/>
          </w:rPr>
          <w:t>十二、工程地震观测设备项目环境影响分析</w:t>
        </w:r>
        <w:r>
          <w:tab/>
        </w:r>
        <w:r>
          <w:fldChar w:fldCharType="begin"/>
        </w:r>
        <w:r>
          <w:instrText xml:space="preserve"> PAGEREF _Toc8690 \h </w:instrText>
        </w:r>
        <w:r>
          <w:fldChar w:fldCharType="separate"/>
        </w:r>
        <w:r>
          <w:t>38</w:t>
        </w:r>
        <w:r>
          <w:fldChar w:fldCharType="end"/>
        </w:r>
      </w:hyperlink>
    </w:p>
    <w:p>
      <w:pPr>
        <w:pStyle w:val="TOC2"/>
        <w:tabs>
          <w:tab w:val="right" w:leader="dot" w:pos="8306"/>
        </w:tabs>
      </w:pPr>
      <w:hyperlink w:anchor="_Toc30745" w:history="1">
        <w:r>
          <w:rPr>
            <w:rFonts w:ascii="仿宋" w:eastAsia="仿宋" w:hAnsi="仿宋" w:cs="仿宋" w:hint="eastAsia"/>
            <w:lang w:eastAsia="zh-CN"/>
          </w:rPr>
          <w:t>(一)、建设区域环境质量现状</w:t>
        </w:r>
        <w:r>
          <w:tab/>
        </w:r>
        <w:r>
          <w:fldChar w:fldCharType="begin"/>
        </w:r>
        <w:r>
          <w:instrText xml:space="preserve"> PAGEREF _Toc30745 \h </w:instrText>
        </w:r>
        <w:r>
          <w:fldChar w:fldCharType="separate"/>
        </w:r>
        <w:r>
          <w:t>38</w:t>
        </w:r>
        <w:r>
          <w:fldChar w:fldCharType="end"/>
        </w:r>
      </w:hyperlink>
    </w:p>
    <w:p>
      <w:pPr>
        <w:pStyle w:val="TOC2"/>
        <w:tabs>
          <w:tab w:val="right" w:leader="dot" w:pos="8306"/>
        </w:tabs>
      </w:pPr>
      <w:hyperlink w:anchor="_Toc32394" w:history="1">
        <w:r>
          <w:rPr>
            <w:rFonts w:ascii="仿宋" w:eastAsia="仿宋" w:hAnsi="仿宋" w:cs="仿宋" w:hint="eastAsia"/>
            <w:lang w:eastAsia="zh-CN"/>
          </w:rPr>
          <w:t>(二)、建设期环境保护</w:t>
        </w:r>
        <w:r>
          <w:tab/>
        </w:r>
        <w:r>
          <w:fldChar w:fldCharType="begin"/>
        </w:r>
        <w:r>
          <w:instrText xml:space="preserve"> PAGEREF _Toc32394 \h </w:instrText>
        </w:r>
        <w:r>
          <w:fldChar w:fldCharType="separate"/>
        </w:r>
        <w:r>
          <w:t>39</w:t>
        </w:r>
        <w:r>
          <w:fldChar w:fldCharType="end"/>
        </w:r>
      </w:hyperlink>
    </w:p>
    <w:p>
      <w:pPr>
        <w:pStyle w:val="TOC2"/>
        <w:tabs>
          <w:tab w:val="right" w:leader="dot" w:pos="8306"/>
        </w:tabs>
      </w:pPr>
      <w:hyperlink w:anchor="_Toc13368" w:history="1">
        <w:r>
          <w:rPr>
            <w:rFonts w:ascii="仿宋" w:eastAsia="仿宋" w:hAnsi="仿宋" w:cs="仿宋" w:hint="eastAsia"/>
            <w:lang w:eastAsia="zh-CN"/>
          </w:rPr>
          <w:t>(三)、运营期环境保护</w:t>
        </w:r>
        <w:r>
          <w:tab/>
        </w:r>
        <w:r>
          <w:fldChar w:fldCharType="begin"/>
        </w:r>
        <w:r>
          <w:instrText xml:space="preserve"> PAGEREF _Toc13368 \h </w:instrText>
        </w:r>
        <w:r>
          <w:fldChar w:fldCharType="separate"/>
        </w:r>
        <w:r>
          <w:t>41</w:t>
        </w:r>
        <w:r>
          <w:fldChar w:fldCharType="end"/>
        </w:r>
      </w:hyperlink>
    </w:p>
    <w:p>
      <w:pPr>
        <w:pStyle w:val="TOC2"/>
        <w:tabs>
          <w:tab w:val="right" w:leader="dot" w:pos="8306"/>
        </w:tabs>
      </w:pPr>
      <w:hyperlink w:anchor="_Toc19741" w:history="1">
        <w:r>
          <w:rPr>
            <w:rFonts w:ascii="仿宋" w:eastAsia="仿宋" w:hAnsi="仿宋" w:cs="仿宋" w:hint="eastAsia"/>
            <w:lang w:eastAsia="zh-CN"/>
          </w:rPr>
          <w:t>(四)、工程地震观测设备项目建设对区域经济的影响</w:t>
        </w:r>
        <w:r>
          <w:tab/>
        </w:r>
        <w:r>
          <w:fldChar w:fldCharType="begin"/>
        </w:r>
        <w:r>
          <w:instrText xml:space="preserve"> PAGEREF _Toc19741 \h </w:instrText>
        </w:r>
        <w:r>
          <w:fldChar w:fldCharType="separate"/>
        </w:r>
        <w:r>
          <w:t>42</w:t>
        </w:r>
        <w:r>
          <w:fldChar w:fldCharType="end"/>
        </w:r>
      </w:hyperlink>
    </w:p>
    <w:p>
      <w:pPr>
        <w:pStyle w:val="TOC2"/>
        <w:tabs>
          <w:tab w:val="right" w:leader="dot" w:pos="8306"/>
        </w:tabs>
      </w:pPr>
      <w:hyperlink w:anchor="_Toc21969" w:history="1">
        <w:r>
          <w:rPr>
            <w:rFonts w:ascii="仿宋" w:eastAsia="仿宋" w:hAnsi="仿宋" w:cs="仿宋" w:hint="eastAsia"/>
            <w:lang w:eastAsia="zh-CN"/>
          </w:rPr>
          <w:t>(五)、废弃物处理</w:t>
        </w:r>
        <w:r>
          <w:tab/>
        </w:r>
        <w:r>
          <w:fldChar w:fldCharType="begin"/>
        </w:r>
        <w:r>
          <w:instrText xml:space="preserve"> PAGEREF _Toc21969 \h </w:instrText>
        </w:r>
        <w:r>
          <w:fldChar w:fldCharType="separate"/>
        </w:r>
        <w:r>
          <w:t>44</w:t>
        </w:r>
        <w:r>
          <w:fldChar w:fldCharType="end"/>
        </w:r>
      </w:hyperlink>
    </w:p>
    <w:p>
      <w:pPr>
        <w:pStyle w:val="TOC2"/>
        <w:tabs>
          <w:tab w:val="right" w:leader="dot" w:pos="8306"/>
        </w:tabs>
      </w:pPr>
      <w:hyperlink w:anchor="_Toc32248" w:history="1">
        <w:r>
          <w:rPr>
            <w:rFonts w:ascii="仿宋" w:eastAsia="仿宋" w:hAnsi="仿宋" w:cs="仿宋" w:hint="eastAsia"/>
            <w:lang w:eastAsia="zh-CN"/>
          </w:rPr>
          <w:t>(六)、特殊环境影响分析</w:t>
        </w:r>
        <w:r>
          <w:tab/>
        </w:r>
        <w:r>
          <w:fldChar w:fldCharType="begin"/>
        </w:r>
        <w:r>
          <w:instrText xml:space="preserve"> PAGEREF _Toc32248 \h </w:instrText>
        </w:r>
        <w:r>
          <w:fldChar w:fldCharType="separate"/>
        </w:r>
        <w:r>
          <w:t>45</w:t>
        </w:r>
        <w:r>
          <w:fldChar w:fldCharType="end"/>
        </w:r>
      </w:hyperlink>
    </w:p>
    <w:p>
      <w:pPr>
        <w:pStyle w:val="TOC2"/>
        <w:tabs>
          <w:tab w:val="right" w:leader="dot" w:pos="8306"/>
        </w:tabs>
      </w:pPr>
      <w:hyperlink w:anchor="_Toc18795" w:history="1">
        <w:r>
          <w:rPr>
            <w:rFonts w:ascii="仿宋" w:eastAsia="仿宋" w:hAnsi="仿宋" w:cs="仿宋" w:hint="eastAsia"/>
            <w:lang w:eastAsia="zh-CN"/>
          </w:rPr>
          <w:t>(七)、清洁生产</w:t>
        </w:r>
        <w:r>
          <w:tab/>
        </w:r>
        <w:r>
          <w:fldChar w:fldCharType="begin"/>
        </w:r>
        <w:r>
          <w:instrText xml:space="preserve"> PAGEREF _Toc18795 \h </w:instrText>
        </w:r>
        <w:r>
          <w:fldChar w:fldCharType="separate"/>
        </w:r>
        <w:r>
          <w:t>46</w:t>
        </w:r>
        <w:r>
          <w:fldChar w:fldCharType="end"/>
        </w:r>
      </w:hyperlink>
    </w:p>
    <w:p>
      <w:pPr>
        <w:pStyle w:val="TOC2"/>
        <w:tabs>
          <w:tab w:val="right" w:leader="dot" w:pos="8306"/>
        </w:tabs>
      </w:pPr>
      <w:hyperlink w:anchor="_Toc15182" w:history="1">
        <w:r>
          <w:rPr>
            <w:rFonts w:ascii="仿宋" w:eastAsia="仿宋" w:hAnsi="仿宋" w:cs="仿宋" w:hint="eastAsia"/>
            <w:lang w:eastAsia="zh-CN"/>
          </w:rPr>
          <w:t>(八)、环境保护综合评价</w:t>
        </w:r>
        <w:r>
          <w:tab/>
        </w:r>
        <w:r>
          <w:fldChar w:fldCharType="begin"/>
        </w:r>
        <w:r>
          <w:instrText xml:space="preserve"> PAGEREF _Toc15182 \h </w:instrText>
        </w:r>
        <w:r>
          <w:fldChar w:fldCharType="separate"/>
        </w:r>
        <w:r>
          <w:t>48</w:t>
        </w:r>
        <w:r>
          <w:fldChar w:fldCharType="end"/>
        </w:r>
      </w:hyperlink>
    </w:p>
    <w:p>
      <w:pPr>
        <w:pStyle w:val="TOC1"/>
        <w:tabs>
          <w:tab w:val="right" w:leader="dot" w:pos="8306"/>
        </w:tabs>
      </w:pPr>
      <w:hyperlink w:anchor="_Toc18725" w:history="1">
        <w:r>
          <w:rPr>
            <w:rFonts w:ascii="仿宋" w:eastAsia="仿宋" w:hAnsi="仿宋" w:cs="仿宋" w:hint="eastAsia"/>
            <w:lang w:eastAsia="zh-CN"/>
          </w:rPr>
          <w:t>十三、质量管理体系</w:t>
        </w:r>
        <w:r>
          <w:tab/>
        </w:r>
        <w:r>
          <w:fldChar w:fldCharType="begin"/>
        </w:r>
        <w:r>
          <w:instrText xml:space="preserve"> PAGEREF _Toc18725 \h </w:instrText>
        </w:r>
        <w:r>
          <w:fldChar w:fldCharType="separate"/>
        </w:r>
        <w:r>
          <w:t>49</w:t>
        </w:r>
        <w:r>
          <w:fldChar w:fldCharType="end"/>
        </w:r>
      </w:hyperlink>
    </w:p>
    <w:p>
      <w:pPr>
        <w:pStyle w:val="TOC2"/>
        <w:tabs>
          <w:tab w:val="right" w:leader="dot" w:pos="8306"/>
        </w:tabs>
      </w:pPr>
      <w:hyperlink w:anchor="_Toc5260" w:history="1">
        <w:r>
          <w:rPr>
            <w:rFonts w:ascii="仿宋" w:eastAsia="仿宋" w:hAnsi="仿宋" w:cs="仿宋" w:hint="eastAsia"/>
            <w:lang w:eastAsia="zh-CN"/>
          </w:rPr>
          <w:t>(一)、质量目标与方针</w:t>
        </w:r>
        <w:r>
          <w:tab/>
        </w:r>
        <w:r>
          <w:fldChar w:fldCharType="begin"/>
        </w:r>
        <w:r>
          <w:instrText xml:space="preserve"> PAGEREF _Toc5260 \h </w:instrText>
        </w:r>
        <w:r>
          <w:fldChar w:fldCharType="separate"/>
        </w:r>
        <w:r>
          <w:t>49</w:t>
        </w:r>
        <w:r>
          <w:fldChar w:fldCharType="end"/>
        </w:r>
      </w:hyperlink>
    </w:p>
    <w:p>
      <w:pPr>
        <w:pStyle w:val="TOC2"/>
        <w:tabs>
          <w:tab w:val="right" w:leader="dot" w:pos="8306"/>
        </w:tabs>
      </w:pPr>
      <w:hyperlink w:anchor="_Toc13632" w:history="1">
        <w:r>
          <w:rPr>
            <w:rFonts w:ascii="仿宋" w:eastAsia="仿宋" w:hAnsi="仿宋" w:cs="仿宋" w:hint="eastAsia"/>
            <w:lang w:eastAsia="zh-CN"/>
          </w:rPr>
          <w:t>(二)、质量管理责任</w:t>
        </w:r>
        <w:r>
          <w:tab/>
        </w:r>
        <w:r>
          <w:fldChar w:fldCharType="begin"/>
        </w:r>
        <w:r>
          <w:instrText xml:space="preserve"> PAGEREF _Toc13632 \h </w:instrText>
        </w:r>
        <w:r>
          <w:fldChar w:fldCharType="separate"/>
        </w:r>
        <w:r>
          <w:t>50</w:t>
        </w:r>
        <w:r>
          <w:fldChar w:fldCharType="end"/>
        </w:r>
      </w:hyperlink>
    </w:p>
    <w:p>
      <w:pPr>
        <w:pStyle w:val="TOC2"/>
        <w:tabs>
          <w:tab w:val="right" w:leader="dot" w:pos="8306"/>
        </w:tabs>
      </w:pPr>
      <w:hyperlink w:anchor="_Toc25943" w:history="1">
        <w:r>
          <w:rPr>
            <w:rFonts w:ascii="仿宋" w:eastAsia="仿宋" w:hAnsi="仿宋" w:cs="仿宋" w:hint="eastAsia"/>
            <w:lang w:eastAsia="zh-CN"/>
          </w:rPr>
          <w:t>(三)、质量管理体系文件</w:t>
        </w:r>
        <w:r>
          <w:tab/>
        </w:r>
        <w:r>
          <w:fldChar w:fldCharType="begin"/>
        </w:r>
        <w:r>
          <w:instrText xml:space="preserve"> PAGEREF _Toc25943 \h </w:instrText>
        </w:r>
        <w:r>
          <w:fldChar w:fldCharType="separate"/>
        </w:r>
        <w:r>
          <w:t>52</w:t>
        </w:r>
        <w:r>
          <w:fldChar w:fldCharType="end"/>
        </w:r>
      </w:hyperlink>
    </w:p>
    <w:p>
      <w:pPr>
        <w:pStyle w:val="TOC2"/>
        <w:tabs>
          <w:tab w:val="right" w:leader="dot" w:pos="8306"/>
        </w:tabs>
      </w:pPr>
      <w:hyperlink w:anchor="_Toc3502" w:history="1">
        <w:r>
          <w:rPr>
            <w:rFonts w:ascii="仿宋" w:eastAsia="仿宋" w:hAnsi="仿宋" w:cs="仿宋" w:hint="eastAsia"/>
            <w:lang w:eastAsia="zh-CN"/>
          </w:rPr>
          <w:t>(四)、质量培训与教育</w:t>
        </w:r>
        <w:r>
          <w:tab/>
        </w:r>
        <w:r>
          <w:fldChar w:fldCharType="begin"/>
        </w:r>
        <w:r>
          <w:instrText xml:space="preserve"> PAGEREF _Toc3502 \h </w:instrText>
        </w:r>
        <w:r>
          <w:fldChar w:fldCharType="separate"/>
        </w:r>
        <w:r>
          <w:t>54</w:t>
        </w:r>
        <w:r>
          <w:fldChar w:fldCharType="end"/>
        </w:r>
      </w:hyperlink>
    </w:p>
    <w:p>
      <w:pPr>
        <w:pStyle w:val="TOC2"/>
        <w:tabs>
          <w:tab w:val="right" w:leader="dot" w:pos="8306"/>
        </w:tabs>
      </w:pPr>
      <w:hyperlink w:anchor="_Toc23883" w:history="1">
        <w:r>
          <w:rPr>
            <w:rFonts w:ascii="仿宋" w:eastAsia="仿宋" w:hAnsi="仿宋" w:cs="仿宋" w:hint="eastAsia"/>
            <w:lang w:eastAsia="zh-CN"/>
          </w:rPr>
          <w:t>(五)、质量审核与评价</w:t>
        </w:r>
        <w:r>
          <w:tab/>
        </w:r>
        <w:r>
          <w:fldChar w:fldCharType="begin"/>
        </w:r>
        <w:r>
          <w:instrText xml:space="preserve"> PAGEREF _Toc23883 \h </w:instrText>
        </w:r>
        <w:r>
          <w:fldChar w:fldCharType="separate"/>
        </w:r>
        <w:r>
          <w:t>55</w:t>
        </w:r>
        <w:r>
          <w:fldChar w:fldCharType="end"/>
        </w:r>
      </w:hyperlink>
    </w:p>
    <w:p>
      <w:pPr>
        <w:pStyle w:val="TOC2"/>
        <w:tabs>
          <w:tab w:val="right" w:leader="dot" w:pos="8306"/>
        </w:tabs>
      </w:pPr>
      <w:hyperlink w:anchor="_Toc32060" w:history="1">
        <w:r>
          <w:rPr>
            <w:rFonts w:ascii="仿宋" w:eastAsia="仿宋" w:hAnsi="仿宋" w:cs="仿宋" w:hint="eastAsia"/>
            <w:lang w:eastAsia="zh-CN"/>
          </w:rPr>
          <w:t>(六)、不符合与纠正措施</w:t>
        </w:r>
        <w:r>
          <w:tab/>
        </w:r>
        <w:r>
          <w:fldChar w:fldCharType="begin"/>
        </w:r>
        <w:r>
          <w:instrText xml:space="preserve"> PAGEREF _Toc32060 \h </w:instrText>
        </w:r>
        <w:r>
          <w:fldChar w:fldCharType="separate"/>
        </w:r>
        <w:r>
          <w:t>56</w:t>
        </w:r>
        <w:r>
          <w:fldChar w:fldCharType="end"/>
        </w:r>
      </w:hyperlink>
    </w:p>
    <w:p>
      <w:pPr>
        <w:pStyle w:val="TOC1"/>
        <w:tabs>
          <w:tab w:val="right" w:leader="dot" w:pos="8306"/>
        </w:tabs>
      </w:pPr>
      <w:hyperlink w:anchor="_Toc30463" w:history="1">
        <w:r>
          <w:rPr>
            <w:rFonts w:ascii="仿宋" w:eastAsia="仿宋" w:hAnsi="仿宋" w:cs="仿宋" w:hint="eastAsia"/>
            <w:lang w:eastAsia="zh-CN"/>
          </w:rPr>
          <w:t>十四、工程地震观测设备项目实施保障措施</w:t>
        </w:r>
        <w:r>
          <w:tab/>
        </w:r>
        <w:r>
          <w:fldChar w:fldCharType="begin"/>
        </w:r>
        <w:r>
          <w:instrText xml:space="preserve"> PAGEREF _Toc30463 \h </w:instrText>
        </w:r>
        <w:r>
          <w:fldChar w:fldCharType="separate"/>
        </w:r>
        <w:r>
          <w:t>57</w:t>
        </w:r>
        <w:r>
          <w:fldChar w:fldCharType="end"/>
        </w:r>
      </w:hyperlink>
    </w:p>
    <w:p>
      <w:pPr>
        <w:pStyle w:val="TOC2"/>
        <w:tabs>
          <w:tab w:val="right" w:leader="dot" w:pos="8306"/>
        </w:tabs>
      </w:pPr>
      <w:hyperlink w:anchor="_Toc11045" w:history="1">
        <w:r>
          <w:rPr>
            <w:rFonts w:ascii="仿宋" w:eastAsia="仿宋" w:hAnsi="仿宋" w:cs="仿宋" w:hint="eastAsia"/>
            <w:lang w:eastAsia="zh-CN"/>
          </w:rPr>
          <w:t>(一)、工程地震观测设备项目实施保障机制</w:t>
        </w:r>
        <w:r>
          <w:tab/>
        </w:r>
        <w:r>
          <w:fldChar w:fldCharType="begin"/>
        </w:r>
        <w:r>
          <w:instrText xml:space="preserve"> PAGEREF _Toc11045 \h </w:instrText>
        </w:r>
        <w:r>
          <w:fldChar w:fldCharType="separate"/>
        </w:r>
        <w:r>
          <w:t>57</w:t>
        </w:r>
        <w:r>
          <w:fldChar w:fldCharType="end"/>
        </w:r>
      </w:hyperlink>
    </w:p>
    <w:p>
      <w:pPr>
        <w:pStyle w:val="TOC2"/>
        <w:tabs>
          <w:tab w:val="right" w:leader="dot" w:pos="8306"/>
        </w:tabs>
      </w:pPr>
      <w:hyperlink w:anchor="_Toc24535" w:history="1">
        <w:r>
          <w:rPr>
            <w:rFonts w:ascii="仿宋" w:eastAsia="仿宋" w:hAnsi="仿宋" w:cs="仿宋" w:hint="eastAsia"/>
            <w:lang w:eastAsia="zh-CN"/>
          </w:rPr>
          <w:t>(二)、工程地震观测设备项目法律合规要求</w:t>
        </w:r>
        <w:r>
          <w:tab/>
        </w:r>
        <w:r>
          <w:fldChar w:fldCharType="begin"/>
        </w:r>
        <w:r>
          <w:instrText xml:space="preserve"> PAGEREF _Toc24535 \h </w:instrText>
        </w:r>
        <w:r>
          <w:fldChar w:fldCharType="separate"/>
        </w:r>
        <w:r>
          <w:t>61</w:t>
        </w:r>
        <w:r>
          <w:fldChar w:fldCharType="end"/>
        </w:r>
      </w:hyperlink>
    </w:p>
    <w:p>
      <w:pPr>
        <w:pStyle w:val="TOC2"/>
        <w:tabs>
          <w:tab w:val="right" w:leader="dot" w:pos="8306"/>
        </w:tabs>
      </w:pPr>
      <w:hyperlink w:anchor="_Toc28162" w:history="1">
        <w:r>
          <w:rPr>
            <w:rFonts w:ascii="仿宋" w:eastAsia="仿宋" w:hAnsi="仿宋" w:cs="仿宋" w:hint="eastAsia"/>
            <w:lang w:eastAsia="zh-CN"/>
          </w:rPr>
          <w:t>(三)、工程地震观测设备项目合同管理与法律事务</w:t>
        </w:r>
        <w:r>
          <w:tab/>
        </w:r>
        <w:r>
          <w:fldChar w:fldCharType="begin"/>
        </w:r>
        <w:r>
          <w:instrText xml:space="preserve"> PAGEREF _Toc28162 \h </w:instrText>
        </w:r>
        <w:r>
          <w:fldChar w:fldCharType="separate"/>
        </w:r>
        <w:r>
          <w:t>66</w:t>
        </w:r>
        <w:r>
          <w:fldChar w:fldCharType="end"/>
        </w:r>
      </w:hyperlink>
    </w:p>
    <w:p>
      <w:pPr>
        <w:pStyle w:val="TOC2"/>
        <w:tabs>
          <w:tab w:val="right" w:leader="dot" w:pos="8306"/>
        </w:tabs>
      </w:pPr>
      <w:hyperlink w:anchor="_Toc8103" w:history="1">
        <w:r>
          <w:rPr>
            <w:rFonts w:ascii="仿宋" w:eastAsia="仿宋" w:hAnsi="仿宋" w:cs="仿宋" w:hint="eastAsia"/>
            <w:lang w:eastAsia="zh-CN"/>
          </w:rPr>
          <w:t>(四)、工程地震观测设备项目知识产权保护策略</w:t>
        </w:r>
        <w:r>
          <w:tab/>
        </w:r>
        <w:r>
          <w:fldChar w:fldCharType="begin"/>
        </w:r>
        <w:r>
          <w:instrText xml:space="preserve"> PAGEREF _Toc8103 \h </w:instrText>
        </w:r>
        <w:r>
          <w:fldChar w:fldCharType="separate"/>
        </w:r>
        <w:r>
          <w:t>72</w:t>
        </w:r>
        <w:r>
          <w:fldChar w:fldCharType="end"/>
        </w:r>
      </w:hyperlink>
    </w:p>
    <w:p>
      <w:pPr>
        <w:pStyle w:val="TOC1"/>
        <w:tabs>
          <w:tab w:val="right" w:leader="dot" w:pos="8306"/>
        </w:tabs>
      </w:pPr>
      <w:hyperlink w:anchor="_Toc4983" w:history="1">
        <w:r>
          <w:rPr>
            <w:rFonts w:ascii="仿宋" w:eastAsia="仿宋" w:hAnsi="仿宋" w:cs="仿宋" w:hint="eastAsia"/>
            <w:lang w:eastAsia="zh-CN"/>
          </w:rPr>
          <w:t>十五、供应链管理</w:t>
        </w:r>
        <w:r>
          <w:tab/>
        </w:r>
        <w:r>
          <w:fldChar w:fldCharType="begin"/>
        </w:r>
        <w:r>
          <w:instrText xml:space="preserve"> PAGEREF _Toc4983 \h </w:instrText>
        </w:r>
        <w:r>
          <w:fldChar w:fldCharType="separate"/>
        </w:r>
        <w:r>
          <w:t>75</w:t>
        </w:r>
        <w:r>
          <w:fldChar w:fldCharType="end"/>
        </w:r>
      </w:hyperlink>
    </w:p>
    <w:p>
      <w:pPr>
        <w:pStyle w:val="TOC2"/>
        <w:tabs>
          <w:tab w:val="right" w:leader="dot" w:pos="8306"/>
        </w:tabs>
      </w:pPr>
      <w:hyperlink w:anchor="_Toc1593" w:history="1">
        <w:r>
          <w:rPr>
            <w:rFonts w:ascii="仿宋" w:eastAsia="仿宋" w:hAnsi="仿宋" w:cs="仿宋" w:hint="eastAsia"/>
            <w:lang w:eastAsia="zh-CN"/>
          </w:rPr>
          <w:t>(一)、供应链战略规划</w:t>
        </w:r>
        <w:r>
          <w:tab/>
        </w:r>
        <w:r>
          <w:fldChar w:fldCharType="begin"/>
        </w:r>
        <w:r>
          <w:instrText xml:space="preserve"> PAGEREF _Toc1593 \h </w:instrText>
        </w:r>
        <w:r>
          <w:fldChar w:fldCharType="separate"/>
        </w:r>
        <w:r>
          <w:t>75</w:t>
        </w:r>
        <w:r>
          <w:fldChar w:fldCharType="end"/>
        </w:r>
      </w:hyperlink>
    </w:p>
    <w:p>
      <w:pPr>
        <w:pStyle w:val="TOC2"/>
        <w:tabs>
          <w:tab w:val="right" w:leader="dot" w:pos="8306"/>
        </w:tabs>
      </w:pPr>
      <w:hyperlink w:anchor="_Toc18959" w:history="1">
        <w:r>
          <w:rPr>
            <w:rFonts w:ascii="仿宋" w:eastAsia="仿宋" w:hAnsi="仿宋" w:cs="仿宋" w:hint="eastAsia"/>
            <w:lang w:eastAsia="zh-CN"/>
          </w:rPr>
          <w:t>(二)、供应商选择与合作</w:t>
        </w:r>
        <w:r>
          <w:tab/>
        </w:r>
        <w:r>
          <w:fldChar w:fldCharType="begin"/>
        </w:r>
        <w:r>
          <w:instrText xml:space="preserve"> PAGEREF _Toc18959 \h </w:instrText>
        </w:r>
        <w:r>
          <w:fldChar w:fldCharType="separate"/>
        </w:r>
        <w:r>
          <w:t>76</w:t>
        </w:r>
        <w:r>
          <w:fldChar w:fldCharType="end"/>
        </w:r>
      </w:hyperlink>
    </w:p>
    <w:p>
      <w:pPr>
        <w:pStyle w:val="TOC2"/>
        <w:tabs>
          <w:tab w:val="right" w:leader="dot" w:pos="8306"/>
        </w:tabs>
      </w:pPr>
      <w:hyperlink w:anchor="_Toc22062" w:history="1">
        <w:r>
          <w:rPr>
            <w:rFonts w:ascii="仿宋" w:eastAsia="仿宋" w:hAnsi="仿宋" w:cs="仿宋" w:hint="eastAsia"/>
            <w:lang w:eastAsia="zh-CN"/>
          </w:rPr>
          <w:t>(三)、物流与库存管理</w:t>
        </w:r>
        <w:r>
          <w:tab/>
        </w:r>
        <w:r>
          <w:fldChar w:fldCharType="begin"/>
        </w:r>
        <w:r>
          <w:instrText xml:space="preserve"> PAGEREF _Toc22062 \h </w:instrText>
        </w:r>
        <w:r>
          <w:fldChar w:fldCharType="separate"/>
        </w:r>
        <w:r>
          <w:t>77</w:t>
        </w:r>
        <w:r>
          <w:fldChar w:fldCharType="end"/>
        </w:r>
      </w:hyperlink>
    </w:p>
    <w:p>
      <w:pPr>
        <w:pStyle w:val="TOC1"/>
        <w:tabs>
          <w:tab w:val="right" w:leader="dot" w:pos="8306"/>
        </w:tabs>
      </w:pPr>
      <w:hyperlink w:anchor="_Toc26396" w:history="1">
        <w:r>
          <w:rPr>
            <w:rFonts w:ascii="仿宋" w:eastAsia="仿宋" w:hAnsi="仿宋" w:cs="仿宋" w:hint="eastAsia"/>
            <w:lang w:eastAsia="zh-CN"/>
          </w:rPr>
          <w:t>十六、营销与推广策略</w:t>
        </w:r>
        <w:r>
          <w:tab/>
        </w:r>
        <w:r>
          <w:fldChar w:fldCharType="begin"/>
        </w:r>
        <w:r>
          <w:instrText xml:space="preserve"> PAGEREF _Toc26396 \h </w:instrText>
        </w:r>
        <w:r>
          <w:fldChar w:fldCharType="separate"/>
        </w:r>
        <w:r>
          <w:t>79</w:t>
        </w:r>
        <w:r>
          <w:fldChar w:fldCharType="end"/>
        </w:r>
      </w:hyperlink>
    </w:p>
    <w:p>
      <w:pPr>
        <w:pStyle w:val="TOC2"/>
        <w:tabs>
          <w:tab w:val="right" w:leader="dot" w:pos="8306"/>
        </w:tabs>
      </w:pPr>
      <w:hyperlink w:anchor="_Toc8157" w:history="1">
        <w:r>
          <w:rPr>
            <w:rFonts w:ascii="仿宋" w:eastAsia="仿宋" w:hAnsi="仿宋" w:cs="仿宋" w:hint="eastAsia"/>
            <w:lang w:eastAsia="zh-CN"/>
          </w:rPr>
          <w:t>(一)、产品/服务定位与特点</w:t>
        </w:r>
        <w:r>
          <w:tab/>
        </w:r>
        <w:r>
          <w:fldChar w:fldCharType="begin"/>
        </w:r>
        <w:r>
          <w:instrText xml:space="preserve"> PAGEREF _Toc8157 \h </w:instrText>
        </w:r>
        <w:r>
          <w:fldChar w:fldCharType="separate"/>
        </w:r>
        <w:r>
          <w:t>79</w:t>
        </w:r>
        <w:r>
          <w:fldChar w:fldCharType="end"/>
        </w:r>
      </w:hyperlink>
    </w:p>
    <w:p>
      <w:pPr>
        <w:pStyle w:val="TOC2"/>
        <w:tabs>
          <w:tab w:val="right" w:leader="dot" w:pos="8306"/>
        </w:tabs>
      </w:pPr>
      <w:hyperlink w:anchor="_Toc20647" w:history="1">
        <w:r>
          <w:rPr>
            <w:rFonts w:ascii="仿宋" w:eastAsia="仿宋" w:hAnsi="仿宋" w:cs="仿宋" w:hint="eastAsia"/>
            <w:lang w:eastAsia="zh-CN"/>
          </w:rPr>
          <w:t>(二)、市场定位与竞争分析</w:t>
        </w:r>
        <w:r>
          <w:tab/>
        </w:r>
        <w:r>
          <w:fldChar w:fldCharType="begin"/>
        </w:r>
        <w:r>
          <w:instrText xml:space="preserve"> PAGEREF _Toc20647 \h </w:instrText>
        </w:r>
        <w:r>
          <w:fldChar w:fldCharType="separate"/>
        </w:r>
        <w:r>
          <w:t>80</w:t>
        </w:r>
        <w:r>
          <w:fldChar w:fldCharType="end"/>
        </w:r>
      </w:hyperlink>
    </w:p>
    <w:p>
      <w:pPr>
        <w:pStyle w:val="TOC2"/>
        <w:tabs>
          <w:tab w:val="right" w:leader="dot" w:pos="8306"/>
        </w:tabs>
      </w:pPr>
      <w:hyperlink w:anchor="_Toc5139" w:history="1">
        <w:r>
          <w:rPr>
            <w:rFonts w:ascii="仿宋" w:eastAsia="仿宋" w:hAnsi="仿宋" w:cs="仿宋" w:hint="eastAsia"/>
            <w:lang w:eastAsia="zh-CN"/>
          </w:rPr>
          <w:t>(三)、营销渠道与策略</w:t>
        </w:r>
        <w:r>
          <w:tab/>
        </w:r>
        <w:r>
          <w:fldChar w:fldCharType="begin"/>
        </w:r>
        <w:r>
          <w:instrText xml:space="preserve"> PAGEREF _Toc5139 \h </w:instrText>
        </w:r>
        <w:r>
          <w:fldChar w:fldCharType="separate"/>
        </w:r>
        <w:r>
          <w:t>82</w:t>
        </w:r>
        <w:r>
          <w:fldChar w:fldCharType="end"/>
        </w:r>
      </w:hyperlink>
    </w:p>
    <w:p>
      <w:pPr>
        <w:pStyle w:val="TOC2"/>
        <w:tabs>
          <w:tab w:val="right" w:leader="dot" w:pos="8306"/>
        </w:tabs>
      </w:pPr>
      <w:hyperlink w:anchor="_Toc21413" w:history="1">
        <w:r>
          <w:rPr>
            <w:rFonts w:ascii="仿宋" w:eastAsia="仿宋" w:hAnsi="仿宋" w:cs="仿宋" w:hint="eastAsia"/>
            <w:lang w:eastAsia="zh-CN"/>
          </w:rPr>
          <w:t>(四)、推广与宣传活动</w:t>
        </w:r>
        <w:r>
          <w:tab/>
        </w:r>
        <w:r>
          <w:fldChar w:fldCharType="begin"/>
        </w:r>
        <w:r>
          <w:instrText xml:space="preserve"> PAGEREF _Toc21413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94"/>
      <w:r>
        <w:rPr>
          <w:rFonts w:ascii="仿宋" w:eastAsia="仿宋" w:hAnsi="仿宋" w:cs="仿宋" w:hint="eastAsia"/>
          <w:sz w:val="28"/>
          <w:lang w:eastAsia="zh-CN"/>
        </w:rPr>
        <w:t>一、工程地震观测设备项目概论</w:t>
      </w:r>
      <w:bookmarkEnd w:id="2"/>
    </w:p>
    <w:p>
      <w:pPr>
        <w:pStyle w:val="Heading2"/>
        <w:rPr>
          <w:rFonts w:ascii="仿宋" w:eastAsia="仿宋" w:hAnsi="仿宋" w:cs="仿宋" w:hint="eastAsia"/>
          <w:lang w:eastAsia="zh-CN"/>
        </w:rPr>
      </w:pPr>
      <w:bookmarkStart w:id="3" w:name="_Toc11907"/>
      <w:r>
        <w:rPr>
          <w:rFonts w:ascii="仿宋" w:eastAsia="仿宋" w:hAnsi="仿宋" w:cs="仿宋" w:hint="eastAsia"/>
          <w:lang w:eastAsia="zh-CN"/>
        </w:rPr>
        <w:t>(一)、工程地震观测设备项目概况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起源追溯至对市场的深入洞察。市场的不断演变与变革为工程地震观测设备项目提供了难得的机遇。当前市场存在的需求缺口和变革的大环境共同构成了工程地震观测设备项目的背景。这个工程地震观测设备项目旨在充分利用市场机遇，填补行业中尚未满足的需求，为客户提供全新的解决方案。市场的变革和需求的增长使得这个工程地震观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工程地震观测设备项目名称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正式命名为工程地震观测设备。这个名称不仅仅是一个标识，更代表了工程地震观测设备项目的核心理念和愿景。它蕴含着工程地震观测设备项目所要解决问题的关键字，具有强烈的表达和辨识度，为工程地震观测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工程地震观测设备项目目标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核心目标是提供一种全新、高效的解决方案，满足客户日益增长的需求。工程地震观测设备项目追求的不仅仅是满足市场需求，更是在市场中获得卓越的竞争优势。通过不断提升产品或服务的质量和创新水平，工程地震观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工程地震观测设备项目范围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全面涵盖了产品研发、制造、市场推广和售后服务，确保从产品设计到最终用户体验的全方位关注。这一全面的工程地震观测设备项目范围是为了确保工程地震观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工程地震观测设备项目时间表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工程地震观测设备项目计划在未来18个月内完成，包括研发、测试、市场试点和正式推出等不同阶段。这个时间表的合理设计是为了确保工程地震观测设备项目各个阶段的顺利推进，以便按时交付高质量的成果。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工程地震观测设备项目预算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总预算估算为XX百万美元，主要分配在研发、市场推广、人员培训和运营等方面。这一充足的预算为工程地震观测设备项目提供了充足的资源，确保工程地震观测设备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工程地震观测设备项目风险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可能面临的风险包括市场接受度低、技术难题、竞争激烈等。工程地震观测设备项目团队已经制定了相应的风险应对计划，通过前瞻性的风险管理，确保工程地震观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工程地震观测设备项目团队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工程地震观测设备项目汇聚了一支经验丰富、多领域专业素养的核心团队，确保工程地震观测设备项目在各个方面都能拥有高水平的执行力。团队的协同作战是工程地震观测设备项目成功的关键因素之一。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工程地震观测设备项目背景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工程地震观测设备项目的背景根植于市场对更高效、创新产品的渴望，同时也受到科技发展对行业格局的深刻改变的影响。这为工程地震观测设备项目提供了广阔的发展空间和市场需求。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工程地震观测设备项目现状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截至目前，工程地震观测设备项目已完成市场调研和技术验证，取得了初步的成功。这为工程地震观测设备项目在未来的发展奠定了坚实的基础，为更远大的目标打下了坚实的基石。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56"/>
      <w:r>
        <w:rPr>
          <w:rFonts w:ascii="仿宋" w:eastAsia="仿宋" w:hAnsi="仿宋" w:cs="仿宋" w:hint="eastAsia"/>
          <w:sz w:val="28"/>
          <w:lang w:eastAsia="zh-CN"/>
        </w:rPr>
        <w:t>(二)、工程地震观测设备项目目标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地震观测设备项目首要业务目标是在市场中占据有利地位，实现产品/服务的成功推广和销售。通过不断提升产品质量、创新性，工程地震观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在科技迅速发展的时代，工程地震观测设备项目着眼于技术创新。通过持续的研发和技术升级，工程地震观测设备项目旨在推出更具创新性的产品或服务，以满足市场对新鲜、先进解决方案的需求。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地震观测设备项目设定了客户满意度目标。通过提供卓越的产品质量和优质的客户服务，工程地震观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工程地震观测设备项目注重社会责任和可持续发展。通过实施环保、社会责任工程地震观测设备项目，工程地震观测设备项目致力于在经济发展的同时保护环境，促进社会公平，实现可持续经营。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工程地震观测设备项目的团队是实现目标的核心驱动力。因此，工程地震观测设备项目设定了团队发展目标，包括提升团队成员的专业技能、培养领导力，以及搭建协同高效的团队工作氛围。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13"/>
      <w:r>
        <w:rPr>
          <w:rFonts w:ascii="仿宋" w:eastAsia="仿宋" w:hAnsi="仿宋" w:cs="仿宋" w:hint="eastAsia"/>
          <w:sz w:val="28"/>
          <w:lang w:eastAsia="zh-CN"/>
        </w:rPr>
        <w:t>(三)、工程地震观测设备项目提出的理由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工程地震观测设备项目提出的理由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程地震观测设备项目的提出源于对市场机遇的深刻洞察。当前市场中存在的需求缺口和行业发展趋势表明，有巨大的商业机会等待被开发。通过准确捕捉市场机遇，工程地震观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理念基于对技术创新的信仰。通过持续的研发和技术投入，工程地震观测设备项目有望推出更具创新性的产品或服务。在科技飞速发展的当下，工程地震观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提出是为了增强企业的行业竞争力。通过提升产品或服务的质量和独特性，工程地震观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响应了消费者需求的变化。随着社会和科技的不断发展，消费者对产品和服务的需求也在发生变化。通过深入了解并及时回应消费者的新需求，工程地震观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提出是企业战略发展规划的一部分。在面对日益激烈的市场竞争和不断变化的商业环境中，工程地震观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提出不仅仅是基于商业考量，还注重社会责任。通过推出环保、社会责任等方面的工程地震观测设备项目，工程地震观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工程地震观测设备项目的提出反映了对利益相关者期望的关注。包括客户、员工、投资者等利益相关者在企业发展中都有着各自的期望，工程地震观测设备项目力求在满足这些期望的同时，取得更大的共赢。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731"/>
      <w:r>
        <w:rPr>
          <w:rFonts w:ascii="仿宋" w:eastAsia="仿宋" w:hAnsi="仿宋" w:cs="仿宋" w:hint="eastAsia"/>
          <w:sz w:val="28"/>
          <w:lang w:eastAsia="zh-CN"/>
        </w:rPr>
        <w:t>(四)、工程地震观测设备项目意义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在实施工程地震观测设备项目的过程中，我们不仅仅是在追逐商业成功，更是为企业和社会的多个层面创造了深远的意义。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首要意义在于提升企业的市场竞争力。通过持续的创新和对产品质量的高标准要求，工程地震观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地震观测设备项目的推进将促使行业技术水平的提升。通过引入先进技术和创新性解决方案，工程地震观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地震观测设备项目不仅创造了大量就业机会，提高了就业水平，还注重社会责任和环保。通过参与社会公益事业和推动环保工程地震观测设备项目，工程地震观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综合而言，工程地震观测设备项目意义重大，不仅推动了企业的发展，也为行业和社会的进步贡献了积极力量。这是一个全面而深刻的影响，将在未来产生可持续的正面效应。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10"/>
      <w:r>
        <w:rPr>
          <w:rFonts w:ascii="仿宋" w:eastAsia="仿宋" w:hAnsi="仿宋" w:cs="仿宋" w:hint="eastAsia"/>
          <w:sz w:val="28"/>
          <w:lang w:eastAsia="zh-CN"/>
        </w:rPr>
        <w:t>(五)、工程地震观测设备项目背景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在当今迅猛发展的商业环境中，工程地震观测设备项目的动因根植于对多方面因素的审慎考量。这个工程地震观测设备项目的提出并非孤立的决策，而是对企业所处背景深入思考的产物。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地震观测设备项目背后的首要原因。科技的迅速发展和全球市场的快速变化使得企业必须灵活应对。工程地震观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竞争的激烈程度也是工程地震观测设备项目背景中不可忽视的一环。企业需要在激烈竞争中脱颖而出，为此，工程地震观测设备项目致力于打破常规，提供独特的价值主张，以吸引客户并确保市场份额的增长。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技术的迅速发展为企业带来了机遇与挑战。作为工程地震观测设备项目启动的背景之一，对新兴技术的应用将有助于提升企业的技术水平，使其在不断演进的商业环境中保持竞争优势。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此外，社会对企业责任的期望也在逐渐升高。工程地震观测设备项目充分融入了社会责任的理念，通过可持续经营和社会公益工程地震观测设备项目，企图为社会贡献一份力量，在商业成功的同时关注社会价值。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527"/>
      <w:r>
        <w:rPr>
          <w:rFonts w:ascii="仿宋" w:eastAsia="仿宋" w:hAnsi="仿宋" w:cs="仿宋" w:hint="eastAsia"/>
          <w:sz w:val="28"/>
          <w:lang w:eastAsia="zh-CN"/>
        </w:rPr>
        <w:t>二、工程地震观测设备项目危机管理</w:t>
      </w:r>
      <w:bookmarkEnd w:id="8"/>
    </w:p>
    <w:p>
      <w:pPr>
        <w:pStyle w:val="Heading2"/>
        <w:rPr>
          <w:rFonts w:ascii="仿宋" w:eastAsia="仿宋" w:hAnsi="仿宋" w:cs="仿宋" w:hint="eastAsia"/>
          <w:lang w:eastAsia="zh-CN"/>
        </w:rPr>
      </w:pPr>
      <w:bookmarkStart w:id="9" w:name="_Toc1045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地震观测设备项目危机管理中，危机预警与识别是确保工程地震观测设备项目稳健运行的核心步骤。通过建立全面的监测机制，工程地震观测设备项目团队旨在及时发现和理解潜在的风险和危机因素，以便采取及时的预防和应对措施，确保工程地震观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地震观测设备项目团队全面分析了整个工程地震观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地震观测设备项目团队着重于明确定义工程地震观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地震观测设备项目进展的持续监控，团队能够及时发现潜在问题并作出迅速反应。工程地震观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在这一阶段，团队的专业素养和反应速度将发挥至关重要的作用，以确保潜在危机能够在初期得到有效的处理，最大程度地减轻负面影响。通过危机预警与识别，工程地震观测设备项目得以更有序、可控地推进。</w:t>
      </w:r>
    </w:p>
    <w:p>
      <w:pPr>
        <w:pStyle w:val="Heading2"/>
        <w:ind w:firstLine="560" w:firstLineChars="200"/>
        <w:rPr>
          <w:rFonts w:ascii="仿宋" w:eastAsia="仿宋" w:hAnsi="仿宋" w:cs="仿宋" w:hint="eastAsia"/>
          <w:sz w:val="28"/>
          <w:lang w:eastAsia="zh-CN"/>
        </w:rPr>
      </w:pPr>
      <w:bookmarkStart w:id="10" w:name="_Toc2401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在危机发生时，工程地震观测设备项目团队立即行动，成立了应急小组。该小组的任务是迅速制定并实施紧急应对措施，以最小化潜在损失。以下是采取的主要措施：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暂停工程地震观测设备项目进度：为遏制危机蔓延，工程地震观测设备项目暂时停止进行，以便全面评估当前状况。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资源重新分配：重新评估工程地震观测设备项目资源的分配，确保最大限度地减小损失。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实时沟通：与关键利益相关者建立实时沟通机制，向他们传递工程地震观测设备项目危机的实际状况，保障工程地震观测设备项目核心利益。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在紧急应对的同时，工程地震观测设备项目团队强调了团队协作和有效沟通的重要性。以下是团队协作的关键举措：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信息共享机制：建立了信息共享平台，确保团队成员能够及时获取工程地震观测设备项目危机的实时信息。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领导者沟通：工程地震观测设备项目领导者通过定期会议和即时沟通工具，指导团队应对危机，保持团队稳定运行。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随着危机得到初步控制，工程地震观测设备项目团队转向制定恢复计划，以确保工程地震观测设备项目能够从中迅速恢复。主要恢复计划包括：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修复受损的进度计划：重新评估工程地震观测设备项目进度，制定修复计划，确保工程地震观测设备项目尽快回归正常进程。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重新调整资源分配：优化资源分配，确保工程地震观测设备项目在有限资源下高效运转。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风险管理机制加强：对工程地震观测设备项目风险进行全面评估，制定更强化的风险管理策略，以预防未来可能的危机。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83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64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工程地震观测设备项目的主要产品是XXXX，预计年产值为XXX万元。这一产品在市场中占据着重要的地位，其广泛的应用范围使得该工程地震观测设备项目的市场前景非常广阔。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地震观测设备项目的xxx产品作为重要的原材料之一，将在多个领域发挥关键作用。其在建筑、交通、能源等方面的广泛应用将为整个产业链提供强大的支持，形成产业协同效应。工程地震观测设备项目的年产值XXX万XXX万XXX万万元不仅反映了其在市场上的巨大潜力，更预示着它对国民经济的积极贡献。这种关联度高、涉及面广的产业关系，使得该工程地震观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9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总征地面积为XXXX平方米，相当于约XX.XX亩，其中净用地面积为XXXX平方米，红线范围内相当于约XX.XX亩。这一用地规模充分考虑了工程地震观测设备项目的建设需求，保障了工程地震观测设备项目在合适的空间内得以充分发展。工程地震观测设备项目规划的总建筑面积为XXXX平方米，其中主体工程建设占XXXX平方米，计容建筑面积达XXXX平方米。预计建筑工程的投资将达到XXXX万元，为工程地震观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计划购置的设备共计XXXX台（套），设备购置费用为XXXX万元。这一设备购置计划充分考虑到工程地震观测设备项目的生产需求和技术要求，确保了工程地震观测设备项目在生产运营中具备先进的技术装备和高效的生产能力。设备的合理配置将为工程地震观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地震观测设备项目计划总投资为XXXX万元，预计年实现营业收入为XXXX万元。这一产能规模的设定旨在确保工程地震观测设备项目能够在投资与回报之间取得平衡，实现长期可持续的发展。工程地震观测设备项目的总投资充分考虑到各个方面的需求，包括用地建设、设备购置等多个环节，以确保工程地震观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65"/>
      <w:r>
        <w:rPr>
          <w:rFonts w:ascii="仿宋" w:eastAsia="仿宋" w:hAnsi="仿宋" w:cs="仿宋" w:hint="eastAsia"/>
          <w:sz w:val="28"/>
          <w:lang w:eastAsia="zh-CN"/>
        </w:rPr>
        <w:t>四、工程地震观测设备项目建设单位说明</w:t>
      </w:r>
      <w:bookmarkEnd w:id="14"/>
    </w:p>
    <w:p>
      <w:pPr>
        <w:pStyle w:val="Heading2"/>
        <w:rPr>
          <w:rFonts w:ascii="仿宋" w:eastAsia="仿宋" w:hAnsi="仿宋" w:cs="仿宋" w:hint="eastAsia"/>
          <w:lang w:eastAsia="zh-CN"/>
        </w:rPr>
      </w:pPr>
      <w:bookmarkStart w:id="15" w:name="_Toc21409"/>
      <w:r>
        <w:rPr>
          <w:rFonts w:ascii="仿宋" w:eastAsia="仿宋" w:hAnsi="仿宋" w:cs="仿宋" w:hint="eastAsia"/>
          <w:lang w:eastAsia="zh-CN"/>
        </w:rPr>
        <w:t>(一)、工程地震观测设备项目承办单位基本情况</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23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地震观测设备项目承办单位的XXXX，我们着眼于实现可持续的经济效益。通过技术创新和解决方案的提供，公司预计在工程地震观测设备项目执行期间将获得可观的收入增长。这一收入来源主要包括工程地震观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同时，我们注重成本控制和效率提升，以确保工程地震观测设备项目的可持续盈利。透过精细的管理和资源优化，公司期望实现工程地震观测设备项目利润最大化。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地震观测设备项目实施进行全面的投资评估，包括工程地震观测设备项目启动阶段的资金投入和后续运营成本。通过对工程地震观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地震观测设备项目实施过程中具备足够的资金流动性，公司将进行详尽的现金流分析。这包括资金需求的合理预测、工程地震观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09"/>
      <w:r>
        <w:rPr>
          <w:rFonts w:ascii="仿宋" w:eastAsia="仿宋" w:hAnsi="仿宋" w:cs="仿宋" w:hint="eastAsia"/>
          <w:sz w:val="28"/>
          <w:lang w:eastAsia="zh-CN"/>
        </w:rPr>
        <w:t>五、工程地震观测设备项目可持续发展</w:t>
      </w:r>
      <w:bookmarkEnd w:id="17"/>
    </w:p>
    <w:p>
      <w:pPr>
        <w:pStyle w:val="Heading2"/>
        <w:rPr>
          <w:rFonts w:ascii="仿宋" w:eastAsia="仿宋" w:hAnsi="仿宋" w:cs="仿宋" w:hint="eastAsia"/>
          <w:lang w:eastAsia="zh-CN"/>
        </w:rPr>
      </w:pPr>
      <w:bookmarkStart w:id="18" w:name="_Toc485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地震观测设备项目中，工程地震观测设备项目团队着眼于未来，明确了可持续发展的战略方向。制定的具体可持续发展目标包括降低资源使用、采用环保技术、最大化社会效益等。这一步骤不仅有助于工程地震观测设备项目在环保和社会责任方面达到最高标准，也为未来提供了明确的指引，确保工程地震观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可持续实践的融入工程地震观测设备项目管理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https://d.book118.com/336003205054010041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工程地震观测设备项目规划设计纲要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A3FD9"/>
    <w:rsid w:val="62EA3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0320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2024-01-18T10:36:00Z</dcterms:created>
  <dcterms:modified xsi:type="dcterms:W3CDTF">2024-01-18T10:36:29Z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7837E90EC699422E9D6D93EE6B334C85_11</vt:lpwstr>
  </property>
  <property fmtid="{D5CDD505-2E9C-101B-9397-08002B2CF9AE}" pid="3" name="KSOProductBuildVer">
    <vt:lpwstr>2052-12.1.0.16120</vt:lpwstr>
  </property>
</Properties>
</file>