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6" w:history="1">
        <w:r>
          <w:rPr>
            <w:rFonts w:ascii="仿宋" w:eastAsia="仿宋" w:hAnsi="仿宋" w:cs="仿宋" w:hint="eastAsia"/>
            <w:lang w:eastAsia="zh-CN"/>
          </w:rPr>
          <w:t>前言</w:t>
        </w:r>
        <w:r>
          <w:tab/>
        </w:r>
        <w:r>
          <w:fldChar w:fldCharType="begin"/>
        </w:r>
        <w:r>
          <w:instrText xml:space="preserve"> PAGEREF _Toc17526 \h </w:instrText>
        </w:r>
        <w:r>
          <w:fldChar w:fldCharType="separate"/>
        </w:r>
        <w:r>
          <w:t>3</w:t>
        </w:r>
        <w:r>
          <w:fldChar w:fldCharType="end"/>
        </w:r>
      </w:hyperlink>
    </w:p>
    <w:p>
      <w:pPr>
        <w:pStyle w:val="TOC1"/>
        <w:tabs>
          <w:tab w:val="right" w:leader="dot" w:pos="8306"/>
        </w:tabs>
      </w:pPr>
      <w:hyperlink w:anchor="_Toc17863" w:history="1">
        <w:r>
          <w:rPr>
            <w:rFonts w:ascii="仿宋" w:eastAsia="仿宋" w:hAnsi="仿宋" w:cs="仿宋" w:hint="eastAsia"/>
            <w:lang w:eastAsia="zh-CN"/>
          </w:rPr>
          <w:t>一、发展规划、产业政策和行业准入分析</w:t>
        </w:r>
        <w:r>
          <w:tab/>
        </w:r>
        <w:r>
          <w:fldChar w:fldCharType="begin"/>
        </w:r>
        <w:r>
          <w:instrText xml:space="preserve"> PAGEREF _Toc17863 \h </w:instrText>
        </w:r>
        <w:r>
          <w:fldChar w:fldCharType="separate"/>
        </w:r>
        <w:r>
          <w:t>3</w:t>
        </w:r>
        <w:r>
          <w:fldChar w:fldCharType="end"/>
        </w:r>
      </w:hyperlink>
    </w:p>
    <w:p>
      <w:pPr>
        <w:pStyle w:val="TOC2"/>
        <w:tabs>
          <w:tab w:val="right" w:leader="dot" w:pos="8306"/>
        </w:tabs>
      </w:pPr>
      <w:hyperlink w:anchor="_Toc16658" w:history="1">
        <w:r>
          <w:rPr>
            <w:rFonts w:ascii="仿宋" w:eastAsia="仿宋" w:hAnsi="仿宋" w:cs="仿宋" w:hint="eastAsia"/>
            <w:lang w:eastAsia="zh-CN"/>
          </w:rPr>
          <w:t>(一)、发展规划分析</w:t>
        </w:r>
        <w:r>
          <w:tab/>
        </w:r>
        <w:r>
          <w:fldChar w:fldCharType="begin"/>
        </w:r>
        <w:r>
          <w:instrText xml:space="preserve"> PAGEREF _Toc16658 \h </w:instrText>
        </w:r>
        <w:r>
          <w:fldChar w:fldCharType="separate"/>
        </w:r>
        <w:r>
          <w:t>3</w:t>
        </w:r>
        <w:r>
          <w:fldChar w:fldCharType="end"/>
        </w:r>
      </w:hyperlink>
    </w:p>
    <w:p>
      <w:pPr>
        <w:pStyle w:val="TOC2"/>
        <w:tabs>
          <w:tab w:val="right" w:leader="dot" w:pos="8306"/>
        </w:tabs>
      </w:pPr>
      <w:hyperlink w:anchor="_Toc2088" w:history="1">
        <w:r>
          <w:rPr>
            <w:rFonts w:ascii="仿宋" w:eastAsia="仿宋" w:hAnsi="仿宋" w:cs="仿宋" w:hint="eastAsia"/>
            <w:lang w:eastAsia="zh-CN"/>
          </w:rPr>
          <w:t>(二)、产业政策分析</w:t>
        </w:r>
        <w:r>
          <w:tab/>
        </w:r>
        <w:r>
          <w:fldChar w:fldCharType="begin"/>
        </w:r>
        <w:r>
          <w:instrText xml:space="preserve"> PAGEREF _Toc2088 \h </w:instrText>
        </w:r>
        <w:r>
          <w:fldChar w:fldCharType="separate"/>
        </w:r>
        <w:r>
          <w:t>5</w:t>
        </w:r>
        <w:r>
          <w:fldChar w:fldCharType="end"/>
        </w:r>
      </w:hyperlink>
    </w:p>
    <w:p>
      <w:pPr>
        <w:pStyle w:val="TOC2"/>
        <w:tabs>
          <w:tab w:val="right" w:leader="dot" w:pos="8306"/>
        </w:tabs>
      </w:pPr>
      <w:hyperlink w:anchor="_Toc9205" w:history="1">
        <w:r>
          <w:rPr>
            <w:rFonts w:ascii="仿宋" w:eastAsia="仿宋" w:hAnsi="仿宋" w:cs="仿宋" w:hint="eastAsia"/>
            <w:lang w:eastAsia="zh-CN"/>
          </w:rPr>
          <w:t>(三)、行业准入分析</w:t>
        </w:r>
        <w:r>
          <w:tab/>
        </w:r>
        <w:r>
          <w:fldChar w:fldCharType="begin"/>
        </w:r>
        <w:r>
          <w:instrText xml:space="preserve"> PAGEREF _Toc9205 \h </w:instrText>
        </w:r>
        <w:r>
          <w:fldChar w:fldCharType="separate"/>
        </w:r>
        <w:r>
          <w:t>6</w:t>
        </w:r>
        <w:r>
          <w:fldChar w:fldCharType="end"/>
        </w:r>
      </w:hyperlink>
    </w:p>
    <w:p>
      <w:pPr>
        <w:pStyle w:val="TOC1"/>
        <w:tabs>
          <w:tab w:val="right" w:leader="dot" w:pos="8306"/>
        </w:tabs>
      </w:pPr>
      <w:hyperlink w:anchor="_Toc27030" w:history="1">
        <w:r>
          <w:rPr>
            <w:rFonts w:ascii="仿宋" w:eastAsia="仿宋" w:hAnsi="仿宋" w:cs="仿宋" w:hint="eastAsia"/>
            <w:lang w:eastAsia="zh-CN"/>
          </w:rPr>
          <w:t>二、经济影响分析</w:t>
        </w:r>
        <w:r>
          <w:tab/>
        </w:r>
        <w:r>
          <w:fldChar w:fldCharType="begin"/>
        </w:r>
        <w:r>
          <w:instrText xml:space="preserve"> PAGEREF _Toc27030 \h </w:instrText>
        </w:r>
        <w:r>
          <w:fldChar w:fldCharType="separate"/>
        </w:r>
        <w:r>
          <w:t>7</w:t>
        </w:r>
        <w:r>
          <w:fldChar w:fldCharType="end"/>
        </w:r>
      </w:hyperlink>
    </w:p>
    <w:p>
      <w:pPr>
        <w:pStyle w:val="TOC2"/>
        <w:tabs>
          <w:tab w:val="right" w:leader="dot" w:pos="8306"/>
        </w:tabs>
      </w:pPr>
      <w:hyperlink w:anchor="_Toc18698" w:history="1">
        <w:r>
          <w:rPr>
            <w:rFonts w:ascii="仿宋" w:eastAsia="仿宋" w:hAnsi="仿宋" w:cs="仿宋" w:hint="eastAsia"/>
            <w:lang w:eastAsia="zh-CN"/>
          </w:rPr>
          <w:t>(一)、经济费用效益或费用效果分析</w:t>
        </w:r>
        <w:r>
          <w:tab/>
        </w:r>
        <w:r>
          <w:fldChar w:fldCharType="begin"/>
        </w:r>
        <w:r>
          <w:instrText xml:space="preserve"> PAGEREF _Toc18698 \h </w:instrText>
        </w:r>
        <w:r>
          <w:fldChar w:fldCharType="separate"/>
        </w:r>
        <w:r>
          <w:t>7</w:t>
        </w:r>
        <w:r>
          <w:fldChar w:fldCharType="end"/>
        </w:r>
      </w:hyperlink>
    </w:p>
    <w:p>
      <w:pPr>
        <w:pStyle w:val="TOC2"/>
        <w:tabs>
          <w:tab w:val="right" w:leader="dot" w:pos="8306"/>
        </w:tabs>
      </w:pPr>
      <w:hyperlink w:anchor="_Toc26453" w:history="1">
        <w:r>
          <w:rPr>
            <w:rFonts w:ascii="仿宋" w:eastAsia="仿宋" w:hAnsi="仿宋" w:cs="仿宋" w:hint="eastAsia"/>
            <w:lang w:eastAsia="zh-CN"/>
          </w:rPr>
          <w:t>(二)、行业影响分析</w:t>
        </w:r>
        <w:r>
          <w:tab/>
        </w:r>
        <w:r>
          <w:fldChar w:fldCharType="begin"/>
        </w:r>
        <w:r>
          <w:instrText xml:space="preserve"> PAGEREF _Toc26453 \h </w:instrText>
        </w:r>
        <w:r>
          <w:fldChar w:fldCharType="separate"/>
        </w:r>
        <w:r>
          <w:t>10</w:t>
        </w:r>
        <w:r>
          <w:fldChar w:fldCharType="end"/>
        </w:r>
      </w:hyperlink>
    </w:p>
    <w:p>
      <w:pPr>
        <w:pStyle w:val="TOC2"/>
        <w:tabs>
          <w:tab w:val="right" w:leader="dot" w:pos="8306"/>
        </w:tabs>
      </w:pPr>
      <w:hyperlink w:anchor="_Toc11626" w:history="1">
        <w:r>
          <w:rPr>
            <w:rFonts w:ascii="仿宋" w:eastAsia="仿宋" w:hAnsi="仿宋" w:cs="仿宋" w:hint="eastAsia"/>
            <w:lang w:eastAsia="zh-CN"/>
          </w:rPr>
          <w:t>(三)、区域经济影响分析</w:t>
        </w:r>
        <w:r>
          <w:tab/>
        </w:r>
        <w:r>
          <w:fldChar w:fldCharType="begin"/>
        </w:r>
        <w:r>
          <w:instrText xml:space="preserve"> PAGEREF _Toc11626 \h </w:instrText>
        </w:r>
        <w:r>
          <w:fldChar w:fldCharType="separate"/>
        </w:r>
        <w:r>
          <w:t>11</w:t>
        </w:r>
        <w:r>
          <w:fldChar w:fldCharType="end"/>
        </w:r>
      </w:hyperlink>
    </w:p>
    <w:p>
      <w:pPr>
        <w:pStyle w:val="TOC2"/>
        <w:tabs>
          <w:tab w:val="right" w:leader="dot" w:pos="8306"/>
        </w:tabs>
      </w:pPr>
      <w:hyperlink w:anchor="_Toc13181" w:history="1">
        <w:r>
          <w:rPr>
            <w:rFonts w:ascii="仿宋" w:eastAsia="仿宋" w:hAnsi="仿宋" w:cs="仿宋" w:hint="eastAsia"/>
            <w:lang w:eastAsia="zh-CN"/>
          </w:rPr>
          <w:t>(四)、宏观经济影响分析</w:t>
        </w:r>
        <w:r>
          <w:tab/>
        </w:r>
        <w:r>
          <w:fldChar w:fldCharType="begin"/>
        </w:r>
        <w:r>
          <w:instrText xml:space="preserve"> PAGEREF _Toc13181 \h </w:instrText>
        </w:r>
        <w:r>
          <w:fldChar w:fldCharType="separate"/>
        </w:r>
        <w:r>
          <w:t>12</w:t>
        </w:r>
        <w:r>
          <w:fldChar w:fldCharType="end"/>
        </w:r>
      </w:hyperlink>
    </w:p>
    <w:p>
      <w:pPr>
        <w:pStyle w:val="TOC1"/>
        <w:tabs>
          <w:tab w:val="right" w:leader="dot" w:pos="8306"/>
        </w:tabs>
      </w:pPr>
      <w:hyperlink w:anchor="_Toc9922" w:history="1">
        <w:r>
          <w:rPr>
            <w:rFonts w:ascii="仿宋" w:eastAsia="仿宋" w:hAnsi="仿宋" w:cs="仿宋" w:hint="eastAsia"/>
            <w:lang w:eastAsia="zh-CN"/>
          </w:rPr>
          <w:t>三、卷绕机项目概论</w:t>
        </w:r>
        <w:r>
          <w:tab/>
        </w:r>
        <w:r>
          <w:fldChar w:fldCharType="begin"/>
        </w:r>
        <w:r>
          <w:instrText xml:space="preserve"> PAGEREF _Toc9922 \h </w:instrText>
        </w:r>
        <w:r>
          <w:fldChar w:fldCharType="separate"/>
        </w:r>
        <w:r>
          <w:t>14</w:t>
        </w:r>
        <w:r>
          <w:fldChar w:fldCharType="end"/>
        </w:r>
      </w:hyperlink>
    </w:p>
    <w:p>
      <w:pPr>
        <w:pStyle w:val="TOC2"/>
        <w:tabs>
          <w:tab w:val="right" w:leader="dot" w:pos="8306"/>
        </w:tabs>
      </w:pPr>
      <w:hyperlink w:anchor="_Toc20777" w:history="1">
        <w:r>
          <w:rPr>
            <w:rFonts w:ascii="仿宋" w:eastAsia="仿宋" w:hAnsi="仿宋" w:cs="仿宋" w:hint="eastAsia"/>
            <w:lang w:eastAsia="zh-CN"/>
          </w:rPr>
          <w:t>(一)、项目申报单位概况</w:t>
        </w:r>
        <w:r>
          <w:tab/>
        </w:r>
        <w:r>
          <w:fldChar w:fldCharType="begin"/>
        </w:r>
        <w:r>
          <w:instrText xml:space="preserve"> PAGEREF _Toc20777 \h </w:instrText>
        </w:r>
        <w:r>
          <w:fldChar w:fldCharType="separate"/>
        </w:r>
        <w:r>
          <w:t>14</w:t>
        </w:r>
        <w:r>
          <w:fldChar w:fldCharType="end"/>
        </w:r>
      </w:hyperlink>
    </w:p>
    <w:p>
      <w:pPr>
        <w:pStyle w:val="TOC2"/>
        <w:tabs>
          <w:tab w:val="right" w:leader="dot" w:pos="8306"/>
        </w:tabs>
      </w:pPr>
      <w:hyperlink w:anchor="_Toc18239" w:history="1">
        <w:r>
          <w:rPr>
            <w:rFonts w:ascii="仿宋" w:eastAsia="仿宋" w:hAnsi="仿宋" w:cs="仿宋" w:hint="eastAsia"/>
            <w:lang w:eastAsia="zh-CN"/>
          </w:rPr>
          <w:t>(二)、项目概况</w:t>
        </w:r>
        <w:r>
          <w:tab/>
        </w:r>
        <w:r>
          <w:fldChar w:fldCharType="begin"/>
        </w:r>
        <w:r>
          <w:instrText xml:space="preserve"> PAGEREF _Toc18239 \h </w:instrText>
        </w:r>
        <w:r>
          <w:fldChar w:fldCharType="separate"/>
        </w:r>
        <w:r>
          <w:t>15</w:t>
        </w:r>
        <w:r>
          <w:fldChar w:fldCharType="end"/>
        </w:r>
      </w:hyperlink>
    </w:p>
    <w:p>
      <w:pPr>
        <w:pStyle w:val="TOC1"/>
        <w:tabs>
          <w:tab w:val="right" w:leader="dot" w:pos="8306"/>
        </w:tabs>
      </w:pPr>
      <w:hyperlink w:anchor="_Toc16210" w:history="1">
        <w:r>
          <w:rPr>
            <w:rFonts w:ascii="仿宋" w:eastAsia="仿宋" w:hAnsi="仿宋" w:cs="仿宋" w:hint="eastAsia"/>
            <w:lang w:eastAsia="zh-CN"/>
          </w:rPr>
          <w:t>四、项目监理与质量保证</w:t>
        </w:r>
        <w:r>
          <w:tab/>
        </w:r>
        <w:r>
          <w:fldChar w:fldCharType="begin"/>
        </w:r>
        <w:r>
          <w:instrText xml:space="preserve"> PAGEREF _Toc16210 \h </w:instrText>
        </w:r>
        <w:r>
          <w:fldChar w:fldCharType="separate"/>
        </w:r>
        <w:r>
          <w:t>18</w:t>
        </w:r>
        <w:r>
          <w:fldChar w:fldCharType="end"/>
        </w:r>
      </w:hyperlink>
    </w:p>
    <w:p>
      <w:pPr>
        <w:pStyle w:val="TOC2"/>
        <w:tabs>
          <w:tab w:val="right" w:leader="dot" w:pos="8306"/>
        </w:tabs>
      </w:pPr>
      <w:hyperlink w:anchor="_Toc22919" w:history="1">
        <w:r>
          <w:rPr>
            <w:rFonts w:ascii="仿宋" w:eastAsia="仿宋" w:hAnsi="仿宋" w:cs="仿宋" w:hint="eastAsia"/>
            <w:lang w:eastAsia="zh-CN"/>
          </w:rPr>
          <w:t>(一)、监理体系构建</w:t>
        </w:r>
        <w:r>
          <w:tab/>
        </w:r>
        <w:r>
          <w:fldChar w:fldCharType="begin"/>
        </w:r>
        <w:r>
          <w:instrText xml:space="preserve"> PAGEREF _Toc22919 \h </w:instrText>
        </w:r>
        <w:r>
          <w:fldChar w:fldCharType="separate"/>
        </w:r>
        <w:r>
          <w:t>18</w:t>
        </w:r>
        <w:r>
          <w:fldChar w:fldCharType="end"/>
        </w:r>
      </w:hyperlink>
    </w:p>
    <w:p>
      <w:pPr>
        <w:pStyle w:val="TOC2"/>
        <w:tabs>
          <w:tab w:val="right" w:leader="dot" w:pos="8306"/>
        </w:tabs>
      </w:pPr>
      <w:hyperlink w:anchor="_Toc3916" w:history="1">
        <w:r>
          <w:rPr>
            <w:rFonts w:ascii="仿宋" w:eastAsia="仿宋" w:hAnsi="仿宋" w:cs="仿宋" w:hint="eastAsia"/>
            <w:lang w:eastAsia="zh-CN"/>
          </w:rPr>
          <w:t>(二)、质量保证体系实施</w:t>
        </w:r>
        <w:r>
          <w:tab/>
        </w:r>
        <w:r>
          <w:fldChar w:fldCharType="begin"/>
        </w:r>
        <w:r>
          <w:instrText xml:space="preserve"> PAGEREF _Toc3916 \h </w:instrText>
        </w:r>
        <w:r>
          <w:fldChar w:fldCharType="separate"/>
        </w:r>
        <w:r>
          <w:t>18</w:t>
        </w:r>
        <w:r>
          <w:fldChar w:fldCharType="end"/>
        </w:r>
      </w:hyperlink>
    </w:p>
    <w:p>
      <w:pPr>
        <w:pStyle w:val="TOC2"/>
        <w:tabs>
          <w:tab w:val="right" w:leader="dot" w:pos="8306"/>
        </w:tabs>
      </w:pPr>
      <w:hyperlink w:anchor="_Toc32196" w:history="1">
        <w:r>
          <w:rPr>
            <w:rFonts w:ascii="仿宋" w:eastAsia="仿宋" w:hAnsi="仿宋" w:cs="仿宋" w:hint="eastAsia"/>
            <w:lang w:eastAsia="zh-CN"/>
          </w:rPr>
          <w:t>(三)、监理与质量控制流程</w:t>
        </w:r>
        <w:r>
          <w:tab/>
        </w:r>
        <w:r>
          <w:fldChar w:fldCharType="begin"/>
        </w:r>
        <w:r>
          <w:instrText xml:space="preserve"> PAGEREF _Toc32196 \h </w:instrText>
        </w:r>
        <w:r>
          <w:fldChar w:fldCharType="separate"/>
        </w:r>
        <w:r>
          <w:t>19</w:t>
        </w:r>
        <w:r>
          <w:fldChar w:fldCharType="end"/>
        </w:r>
      </w:hyperlink>
    </w:p>
    <w:p>
      <w:pPr>
        <w:pStyle w:val="TOC1"/>
        <w:tabs>
          <w:tab w:val="right" w:leader="dot" w:pos="8306"/>
        </w:tabs>
      </w:pPr>
      <w:hyperlink w:anchor="_Toc27697" w:history="1">
        <w:r>
          <w:rPr>
            <w:rFonts w:ascii="仿宋" w:eastAsia="仿宋" w:hAnsi="仿宋" w:cs="仿宋" w:hint="eastAsia"/>
            <w:lang w:eastAsia="zh-CN"/>
          </w:rPr>
          <w:t>五、资源开发及综合利用分析</w:t>
        </w:r>
        <w:r>
          <w:tab/>
        </w:r>
        <w:r>
          <w:fldChar w:fldCharType="begin"/>
        </w:r>
        <w:r>
          <w:instrText xml:space="preserve"> PAGEREF _Toc27697 \h </w:instrText>
        </w:r>
        <w:r>
          <w:fldChar w:fldCharType="separate"/>
        </w:r>
        <w:r>
          <w:t>20</w:t>
        </w:r>
        <w:r>
          <w:fldChar w:fldCharType="end"/>
        </w:r>
      </w:hyperlink>
    </w:p>
    <w:p>
      <w:pPr>
        <w:pStyle w:val="TOC2"/>
        <w:tabs>
          <w:tab w:val="right" w:leader="dot" w:pos="8306"/>
        </w:tabs>
      </w:pPr>
      <w:hyperlink w:anchor="_Toc30679" w:history="1">
        <w:r>
          <w:rPr>
            <w:rFonts w:ascii="仿宋" w:eastAsia="仿宋" w:hAnsi="仿宋" w:cs="仿宋" w:hint="eastAsia"/>
            <w:lang w:eastAsia="zh-CN"/>
          </w:rPr>
          <w:t>(一)、资源开发方案</w:t>
        </w:r>
        <w:r>
          <w:tab/>
        </w:r>
        <w:r>
          <w:fldChar w:fldCharType="begin"/>
        </w:r>
        <w:r>
          <w:instrText xml:space="preserve"> PAGEREF _Toc30679 \h </w:instrText>
        </w:r>
        <w:r>
          <w:fldChar w:fldCharType="separate"/>
        </w:r>
        <w:r>
          <w:t>20</w:t>
        </w:r>
        <w:r>
          <w:fldChar w:fldCharType="end"/>
        </w:r>
      </w:hyperlink>
    </w:p>
    <w:p>
      <w:pPr>
        <w:pStyle w:val="TOC2"/>
        <w:tabs>
          <w:tab w:val="right" w:leader="dot" w:pos="8306"/>
        </w:tabs>
      </w:pPr>
      <w:hyperlink w:anchor="_Toc720" w:history="1">
        <w:r>
          <w:rPr>
            <w:rFonts w:ascii="仿宋" w:eastAsia="仿宋" w:hAnsi="仿宋" w:cs="仿宋" w:hint="eastAsia"/>
            <w:lang w:eastAsia="zh-CN"/>
          </w:rPr>
          <w:t>(二)、资源利用方案</w:t>
        </w:r>
        <w:r>
          <w:tab/>
        </w:r>
        <w:r>
          <w:fldChar w:fldCharType="begin"/>
        </w:r>
        <w:r>
          <w:instrText xml:space="preserve"> PAGEREF _Toc720 \h </w:instrText>
        </w:r>
        <w:r>
          <w:fldChar w:fldCharType="separate"/>
        </w:r>
        <w:r>
          <w:t>21</w:t>
        </w:r>
        <w:r>
          <w:fldChar w:fldCharType="end"/>
        </w:r>
      </w:hyperlink>
    </w:p>
    <w:p>
      <w:pPr>
        <w:pStyle w:val="TOC2"/>
        <w:tabs>
          <w:tab w:val="right" w:leader="dot" w:pos="8306"/>
        </w:tabs>
      </w:pPr>
      <w:hyperlink w:anchor="_Toc26" w:history="1">
        <w:r>
          <w:rPr>
            <w:rFonts w:ascii="仿宋" w:eastAsia="仿宋" w:hAnsi="仿宋" w:cs="仿宋" w:hint="eastAsia"/>
            <w:lang w:eastAsia="zh-CN"/>
          </w:rPr>
          <w:t>(三)、资源节约措施</w:t>
        </w:r>
        <w:r>
          <w:tab/>
        </w:r>
        <w:r>
          <w:fldChar w:fldCharType="begin"/>
        </w:r>
        <w:r>
          <w:instrText xml:space="preserve"> PAGEREF _Toc26 \h </w:instrText>
        </w:r>
        <w:r>
          <w:fldChar w:fldCharType="separate"/>
        </w:r>
        <w:r>
          <w:t>22</w:t>
        </w:r>
        <w:r>
          <w:fldChar w:fldCharType="end"/>
        </w:r>
      </w:hyperlink>
    </w:p>
    <w:p>
      <w:pPr>
        <w:pStyle w:val="TOC1"/>
        <w:tabs>
          <w:tab w:val="right" w:leader="dot" w:pos="8306"/>
        </w:tabs>
      </w:pPr>
      <w:hyperlink w:anchor="_Toc30157" w:history="1">
        <w:r>
          <w:rPr>
            <w:rFonts w:ascii="仿宋" w:eastAsia="仿宋" w:hAnsi="仿宋" w:cs="仿宋" w:hint="eastAsia"/>
            <w:lang w:eastAsia="zh-CN"/>
          </w:rPr>
          <w:t>六、环境和生态影响分析</w:t>
        </w:r>
        <w:r>
          <w:tab/>
        </w:r>
        <w:r>
          <w:fldChar w:fldCharType="begin"/>
        </w:r>
        <w:r>
          <w:instrText xml:space="preserve"> PAGEREF _Toc30157 \h </w:instrText>
        </w:r>
        <w:r>
          <w:fldChar w:fldCharType="separate"/>
        </w:r>
        <w:r>
          <w:t>23</w:t>
        </w:r>
        <w:r>
          <w:fldChar w:fldCharType="end"/>
        </w:r>
      </w:hyperlink>
    </w:p>
    <w:p>
      <w:pPr>
        <w:pStyle w:val="TOC2"/>
        <w:tabs>
          <w:tab w:val="right" w:leader="dot" w:pos="8306"/>
        </w:tabs>
      </w:pPr>
      <w:hyperlink w:anchor="_Toc13163" w:history="1">
        <w:r>
          <w:rPr>
            <w:rFonts w:ascii="仿宋" w:eastAsia="仿宋" w:hAnsi="仿宋" w:cs="仿宋" w:hint="eastAsia"/>
            <w:lang w:eastAsia="zh-CN"/>
          </w:rPr>
          <w:t>(一)、环境和生态现状</w:t>
        </w:r>
        <w:r>
          <w:tab/>
        </w:r>
        <w:r>
          <w:fldChar w:fldCharType="begin"/>
        </w:r>
        <w:r>
          <w:instrText xml:space="preserve"> PAGEREF _Toc13163 \h </w:instrText>
        </w:r>
        <w:r>
          <w:fldChar w:fldCharType="separate"/>
        </w:r>
        <w:r>
          <w:t>23</w:t>
        </w:r>
        <w:r>
          <w:fldChar w:fldCharType="end"/>
        </w:r>
      </w:hyperlink>
    </w:p>
    <w:p>
      <w:pPr>
        <w:pStyle w:val="TOC2"/>
        <w:tabs>
          <w:tab w:val="right" w:leader="dot" w:pos="8306"/>
        </w:tabs>
      </w:pPr>
      <w:hyperlink w:anchor="_Toc10270" w:history="1">
        <w:r>
          <w:rPr>
            <w:rFonts w:ascii="仿宋" w:eastAsia="仿宋" w:hAnsi="仿宋" w:cs="仿宋" w:hint="eastAsia"/>
            <w:lang w:eastAsia="zh-CN"/>
          </w:rPr>
          <w:t>(二)、生态环境影响分析</w:t>
        </w:r>
        <w:r>
          <w:tab/>
        </w:r>
        <w:r>
          <w:fldChar w:fldCharType="begin"/>
        </w:r>
        <w:r>
          <w:instrText xml:space="preserve"> PAGEREF _Toc10270 \h </w:instrText>
        </w:r>
        <w:r>
          <w:fldChar w:fldCharType="separate"/>
        </w:r>
        <w:r>
          <w:t>25</w:t>
        </w:r>
        <w:r>
          <w:fldChar w:fldCharType="end"/>
        </w:r>
      </w:hyperlink>
    </w:p>
    <w:p>
      <w:pPr>
        <w:pStyle w:val="TOC2"/>
        <w:tabs>
          <w:tab w:val="right" w:leader="dot" w:pos="8306"/>
        </w:tabs>
      </w:pPr>
      <w:hyperlink w:anchor="_Toc25681" w:history="1">
        <w:r>
          <w:rPr>
            <w:rFonts w:ascii="仿宋" w:eastAsia="仿宋" w:hAnsi="仿宋" w:cs="仿宋" w:hint="eastAsia"/>
            <w:lang w:eastAsia="zh-CN"/>
          </w:rPr>
          <w:t>(三)、生态环境保护措施</w:t>
        </w:r>
        <w:r>
          <w:tab/>
        </w:r>
        <w:r>
          <w:fldChar w:fldCharType="begin"/>
        </w:r>
        <w:r>
          <w:instrText xml:space="preserve"> PAGEREF _Toc25681 \h </w:instrText>
        </w:r>
        <w:r>
          <w:fldChar w:fldCharType="separate"/>
        </w:r>
        <w:r>
          <w:t>26</w:t>
        </w:r>
        <w:r>
          <w:fldChar w:fldCharType="end"/>
        </w:r>
      </w:hyperlink>
    </w:p>
    <w:p>
      <w:pPr>
        <w:pStyle w:val="TOC2"/>
        <w:tabs>
          <w:tab w:val="right" w:leader="dot" w:pos="8306"/>
        </w:tabs>
      </w:pPr>
      <w:hyperlink w:anchor="_Toc14341" w:history="1">
        <w:r>
          <w:rPr>
            <w:rFonts w:ascii="仿宋" w:eastAsia="仿宋" w:hAnsi="仿宋" w:cs="仿宋" w:hint="eastAsia"/>
            <w:lang w:eastAsia="zh-CN"/>
          </w:rPr>
          <w:t>(四)、地质灾害影响分析</w:t>
        </w:r>
        <w:r>
          <w:tab/>
        </w:r>
        <w:r>
          <w:fldChar w:fldCharType="begin"/>
        </w:r>
        <w:r>
          <w:instrText xml:space="preserve"> PAGEREF _Toc14341 \h </w:instrText>
        </w:r>
        <w:r>
          <w:fldChar w:fldCharType="separate"/>
        </w:r>
        <w:r>
          <w:t>28</w:t>
        </w:r>
        <w:r>
          <w:fldChar w:fldCharType="end"/>
        </w:r>
      </w:hyperlink>
    </w:p>
    <w:p>
      <w:pPr>
        <w:pStyle w:val="TOC2"/>
        <w:tabs>
          <w:tab w:val="right" w:leader="dot" w:pos="8306"/>
        </w:tabs>
      </w:pPr>
      <w:hyperlink w:anchor="_Toc24181" w:history="1">
        <w:r>
          <w:rPr>
            <w:rFonts w:ascii="仿宋" w:eastAsia="仿宋" w:hAnsi="仿宋" w:cs="仿宋" w:hint="eastAsia"/>
            <w:lang w:eastAsia="zh-CN"/>
          </w:rPr>
          <w:t>(五)、特殊环境影响</w:t>
        </w:r>
        <w:r>
          <w:tab/>
        </w:r>
        <w:r>
          <w:fldChar w:fldCharType="begin"/>
        </w:r>
        <w:r>
          <w:instrText xml:space="preserve"> PAGEREF _Toc24181 \h </w:instrText>
        </w:r>
        <w:r>
          <w:fldChar w:fldCharType="separate"/>
        </w:r>
        <w:r>
          <w:t>29</w:t>
        </w:r>
        <w:r>
          <w:fldChar w:fldCharType="end"/>
        </w:r>
      </w:hyperlink>
    </w:p>
    <w:p>
      <w:pPr>
        <w:pStyle w:val="TOC1"/>
        <w:tabs>
          <w:tab w:val="right" w:leader="dot" w:pos="8306"/>
        </w:tabs>
      </w:pPr>
      <w:hyperlink w:anchor="_Toc5936" w:history="1">
        <w:r>
          <w:rPr>
            <w:rFonts w:ascii="仿宋" w:eastAsia="仿宋" w:hAnsi="仿宋" w:cs="仿宋" w:hint="eastAsia"/>
            <w:lang w:eastAsia="zh-CN"/>
          </w:rPr>
          <w:t>七、经济效益与社会效益优化</w:t>
        </w:r>
        <w:r>
          <w:tab/>
        </w:r>
        <w:r>
          <w:fldChar w:fldCharType="begin"/>
        </w:r>
        <w:r>
          <w:instrText xml:space="preserve"> PAGEREF _Toc5936 \h </w:instrText>
        </w:r>
        <w:r>
          <w:fldChar w:fldCharType="separate"/>
        </w:r>
        <w:r>
          <w:t>30</w:t>
        </w:r>
        <w:r>
          <w:fldChar w:fldCharType="end"/>
        </w:r>
      </w:hyperlink>
    </w:p>
    <w:p>
      <w:pPr>
        <w:pStyle w:val="TOC2"/>
        <w:tabs>
          <w:tab w:val="right" w:leader="dot" w:pos="8306"/>
        </w:tabs>
      </w:pPr>
      <w:hyperlink w:anchor="_Toc30413" w:history="1">
        <w:r>
          <w:rPr>
            <w:rFonts w:ascii="仿宋" w:eastAsia="仿宋" w:hAnsi="仿宋" w:cs="仿宋" w:hint="eastAsia"/>
            <w:lang w:eastAsia="zh-CN"/>
          </w:rPr>
          <w:t>(一)、经济效益提升策略</w:t>
        </w:r>
        <w:r>
          <w:tab/>
        </w:r>
        <w:r>
          <w:fldChar w:fldCharType="begin"/>
        </w:r>
        <w:r>
          <w:instrText xml:space="preserve"> PAGEREF _Toc30413 \h </w:instrText>
        </w:r>
        <w:r>
          <w:fldChar w:fldCharType="separate"/>
        </w:r>
        <w:r>
          <w:t>30</w:t>
        </w:r>
        <w:r>
          <w:fldChar w:fldCharType="end"/>
        </w:r>
      </w:hyperlink>
    </w:p>
    <w:p>
      <w:pPr>
        <w:pStyle w:val="TOC2"/>
        <w:tabs>
          <w:tab w:val="right" w:leader="dot" w:pos="8306"/>
        </w:tabs>
      </w:pPr>
      <w:hyperlink w:anchor="_Toc20664" w:history="1">
        <w:r>
          <w:rPr>
            <w:rFonts w:ascii="仿宋" w:eastAsia="仿宋" w:hAnsi="仿宋" w:cs="仿宋" w:hint="eastAsia"/>
            <w:lang w:eastAsia="zh-CN"/>
          </w:rPr>
          <w:t>(二)、社会效益增强方案</w:t>
        </w:r>
        <w:r>
          <w:tab/>
        </w:r>
        <w:r>
          <w:fldChar w:fldCharType="begin"/>
        </w:r>
        <w:r>
          <w:instrText xml:space="preserve"> PAGEREF _Toc20664 \h </w:instrText>
        </w:r>
        <w:r>
          <w:fldChar w:fldCharType="separate"/>
        </w:r>
        <w:r>
          <w:t>31</w:t>
        </w:r>
        <w:r>
          <w:fldChar w:fldCharType="end"/>
        </w:r>
      </w:hyperlink>
    </w:p>
    <w:p>
      <w:pPr>
        <w:pStyle w:val="TOC1"/>
        <w:tabs>
          <w:tab w:val="right" w:leader="dot" w:pos="8306"/>
        </w:tabs>
      </w:pPr>
      <w:hyperlink w:anchor="_Toc22054" w:history="1">
        <w:r>
          <w:rPr>
            <w:rFonts w:ascii="仿宋" w:eastAsia="仿宋" w:hAnsi="仿宋" w:cs="仿宋" w:hint="eastAsia"/>
            <w:lang w:eastAsia="zh-CN"/>
          </w:rPr>
          <w:t>八、环境保护与绿色发展</w:t>
        </w:r>
        <w:r>
          <w:tab/>
        </w:r>
        <w:r>
          <w:fldChar w:fldCharType="begin"/>
        </w:r>
        <w:r>
          <w:instrText xml:space="preserve"> PAGEREF _Toc22054 \h </w:instrText>
        </w:r>
        <w:r>
          <w:fldChar w:fldCharType="separate"/>
        </w:r>
        <w:r>
          <w:t>32</w:t>
        </w:r>
        <w:r>
          <w:fldChar w:fldCharType="end"/>
        </w:r>
      </w:hyperlink>
    </w:p>
    <w:p>
      <w:pPr>
        <w:pStyle w:val="TOC2"/>
        <w:tabs>
          <w:tab w:val="right" w:leader="dot" w:pos="8306"/>
        </w:tabs>
      </w:pPr>
      <w:hyperlink w:anchor="_Toc21505" w:history="1">
        <w:r>
          <w:rPr>
            <w:rFonts w:ascii="仿宋" w:eastAsia="仿宋" w:hAnsi="仿宋" w:cs="仿宋" w:hint="eastAsia"/>
            <w:lang w:eastAsia="zh-CN"/>
          </w:rPr>
          <w:t>(一)、环境保护措施</w:t>
        </w:r>
        <w:r>
          <w:tab/>
        </w:r>
        <w:r>
          <w:fldChar w:fldCharType="begin"/>
        </w:r>
        <w:r>
          <w:instrText xml:space="preserve"> PAGEREF _Toc21505 \h </w:instrText>
        </w:r>
        <w:r>
          <w:fldChar w:fldCharType="separate"/>
        </w:r>
        <w:r>
          <w:t>32</w:t>
        </w:r>
        <w:r>
          <w:fldChar w:fldCharType="end"/>
        </w:r>
      </w:hyperlink>
    </w:p>
    <w:p>
      <w:pPr>
        <w:pStyle w:val="TOC2"/>
        <w:tabs>
          <w:tab w:val="right" w:leader="dot" w:pos="8306"/>
        </w:tabs>
      </w:pPr>
      <w:hyperlink w:anchor="_Toc6382" w:history="1">
        <w:r>
          <w:rPr>
            <w:rFonts w:ascii="仿宋" w:eastAsia="仿宋" w:hAnsi="仿宋" w:cs="仿宋" w:hint="eastAsia"/>
            <w:lang w:eastAsia="zh-CN"/>
          </w:rPr>
          <w:t>(二)、绿色发展与可持续发展策略</w:t>
        </w:r>
        <w:r>
          <w:tab/>
        </w:r>
        <w:r>
          <w:fldChar w:fldCharType="begin"/>
        </w:r>
        <w:r>
          <w:instrText xml:space="preserve"> PAGEREF _Toc6382 \h </w:instrText>
        </w:r>
        <w:r>
          <w:fldChar w:fldCharType="separate"/>
        </w:r>
        <w:r>
          <w:t>34</w:t>
        </w:r>
        <w:r>
          <w:fldChar w:fldCharType="end"/>
        </w:r>
      </w:hyperlink>
    </w:p>
    <w:p>
      <w:pPr>
        <w:pStyle w:val="TOC1"/>
        <w:tabs>
          <w:tab w:val="right" w:leader="dot" w:pos="8306"/>
        </w:tabs>
      </w:pPr>
      <w:hyperlink w:anchor="_Toc5081" w:history="1">
        <w:r>
          <w:rPr>
            <w:rFonts w:ascii="仿宋" w:eastAsia="仿宋" w:hAnsi="仿宋" w:cs="仿宋" w:hint="eastAsia"/>
            <w:lang w:eastAsia="zh-CN"/>
          </w:rPr>
          <w:t>九、项目实施与管理方案</w:t>
        </w:r>
        <w:r>
          <w:tab/>
        </w:r>
        <w:r>
          <w:fldChar w:fldCharType="begin"/>
        </w:r>
        <w:r>
          <w:instrText xml:space="preserve"> PAGEREF _Toc5081 \h </w:instrText>
        </w:r>
        <w:r>
          <w:fldChar w:fldCharType="separate"/>
        </w:r>
        <w:r>
          <w:t>35</w:t>
        </w:r>
        <w:r>
          <w:fldChar w:fldCharType="end"/>
        </w:r>
      </w:hyperlink>
    </w:p>
    <w:p>
      <w:pPr>
        <w:pStyle w:val="TOC2"/>
        <w:tabs>
          <w:tab w:val="right" w:leader="dot" w:pos="8306"/>
        </w:tabs>
      </w:pPr>
      <w:hyperlink w:anchor="_Toc30323" w:history="1">
        <w:r>
          <w:rPr>
            <w:rFonts w:ascii="仿宋" w:eastAsia="仿宋" w:hAnsi="仿宋" w:cs="仿宋" w:hint="eastAsia"/>
            <w:lang w:eastAsia="zh-CN"/>
          </w:rPr>
          <w:t>(一)、项目实施计划</w:t>
        </w:r>
        <w:r>
          <w:tab/>
        </w:r>
        <w:r>
          <w:fldChar w:fldCharType="begin"/>
        </w:r>
        <w:r>
          <w:instrText xml:space="preserve"> PAGEREF _Toc30323 \h </w:instrText>
        </w:r>
        <w:r>
          <w:fldChar w:fldCharType="separate"/>
        </w:r>
        <w:r>
          <w:t>35</w:t>
        </w:r>
        <w:r>
          <w:fldChar w:fldCharType="end"/>
        </w:r>
      </w:hyperlink>
    </w:p>
    <w:p>
      <w:pPr>
        <w:pStyle w:val="TOC2"/>
        <w:tabs>
          <w:tab w:val="right" w:leader="dot" w:pos="8306"/>
        </w:tabs>
      </w:pPr>
      <w:hyperlink w:anchor="_Toc834" w:history="1">
        <w:r>
          <w:rPr>
            <w:rFonts w:ascii="仿宋" w:eastAsia="仿宋" w:hAnsi="仿宋" w:cs="仿宋" w:hint="eastAsia"/>
            <w:lang w:eastAsia="zh-CN"/>
          </w:rPr>
          <w:t>(二)、项目组织机构与职责</w:t>
        </w:r>
        <w:r>
          <w:tab/>
        </w:r>
        <w:r>
          <w:fldChar w:fldCharType="begin"/>
        </w:r>
        <w:r>
          <w:instrText xml:space="preserve"> PAGEREF _Toc834 \h </w:instrText>
        </w:r>
        <w:r>
          <w:fldChar w:fldCharType="separate"/>
        </w:r>
        <w:r>
          <w:t>37</w:t>
        </w:r>
        <w:r>
          <w:fldChar w:fldCharType="end"/>
        </w:r>
      </w:hyperlink>
    </w:p>
    <w:p>
      <w:pPr>
        <w:pStyle w:val="TOC2"/>
        <w:tabs>
          <w:tab w:val="right" w:leader="dot" w:pos="8306"/>
        </w:tabs>
      </w:pPr>
      <w:hyperlink w:anchor="_Toc29424" w:history="1">
        <w:r>
          <w:rPr>
            <w:rFonts w:ascii="仿宋" w:eastAsia="仿宋" w:hAnsi="仿宋" w:cs="仿宋" w:hint="eastAsia"/>
            <w:lang w:eastAsia="zh-CN"/>
          </w:rPr>
          <w:t>(三)、项目管理与监控体系</w:t>
        </w:r>
        <w:r>
          <w:tab/>
        </w:r>
        <w:r>
          <w:fldChar w:fldCharType="begin"/>
        </w:r>
        <w:r>
          <w:instrText xml:space="preserve"> PAGEREF _Toc29424 \h </w:instrText>
        </w:r>
        <w:r>
          <w:fldChar w:fldCharType="separate"/>
        </w:r>
        <w:r>
          <w:t>39</w:t>
        </w:r>
        <w:r>
          <w:fldChar w:fldCharType="end"/>
        </w:r>
      </w:hyperlink>
    </w:p>
    <w:p>
      <w:pPr>
        <w:pStyle w:val="TOC1"/>
        <w:tabs>
          <w:tab w:val="right" w:leader="dot" w:pos="8306"/>
        </w:tabs>
      </w:pPr>
      <w:hyperlink w:anchor="_Toc1478" w:history="1">
        <w:r>
          <w:rPr>
            <w:rFonts w:ascii="仿宋" w:eastAsia="仿宋" w:hAnsi="仿宋" w:cs="仿宋" w:hint="eastAsia"/>
            <w:lang w:eastAsia="zh-CN"/>
          </w:rPr>
          <w:t>十、安全与应急管理</w:t>
        </w:r>
        <w:r>
          <w:tab/>
        </w:r>
        <w:r>
          <w:fldChar w:fldCharType="begin"/>
        </w:r>
        <w:r>
          <w:instrText xml:space="preserve"> PAGEREF _Toc1478 \h </w:instrText>
        </w:r>
        <w:r>
          <w:fldChar w:fldCharType="separate"/>
        </w:r>
        <w:r>
          <w:t>41</w:t>
        </w:r>
        <w:r>
          <w:fldChar w:fldCharType="end"/>
        </w:r>
      </w:hyperlink>
    </w:p>
    <w:p>
      <w:pPr>
        <w:pStyle w:val="TOC2"/>
        <w:tabs>
          <w:tab w:val="right" w:leader="dot" w:pos="8306"/>
        </w:tabs>
      </w:pPr>
      <w:hyperlink w:anchor="_Toc31513" w:history="1">
        <w:r>
          <w:rPr>
            <w:rFonts w:ascii="仿宋" w:eastAsia="仿宋" w:hAnsi="仿宋" w:cs="仿宋" w:hint="eastAsia"/>
            <w:lang w:eastAsia="zh-CN"/>
          </w:rPr>
          <w:t>(一)、安全生产管理</w:t>
        </w:r>
        <w:r>
          <w:tab/>
        </w:r>
        <w:r>
          <w:fldChar w:fldCharType="begin"/>
        </w:r>
        <w:r>
          <w:instrText xml:space="preserve"> PAGEREF _Toc31513 \h </w:instrText>
        </w:r>
        <w:r>
          <w:fldChar w:fldCharType="separate"/>
        </w:r>
        <w:r>
          <w:t>41</w:t>
        </w:r>
        <w:r>
          <w:fldChar w:fldCharType="end"/>
        </w:r>
      </w:hyperlink>
    </w:p>
    <w:p>
      <w:pPr>
        <w:pStyle w:val="TOC2"/>
        <w:tabs>
          <w:tab w:val="right" w:leader="dot" w:pos="8306"/>
        </w:tabs>
      </w:pPr>
      <w:hyperlink w:anchor="_Toc22351" w:history="1">
        <w:r>
          <w:rPr>
            <w:rFonts w:ascii="仿宋" w:eastAsia="仿宋" w:hAnsi="仿宋" w:cs="仿宋" w:hint="eastAsia"/>
            <w:lang w:eastAsia="zh-CN"/>
          </w:rPr>
          <w:t>(二)、应急预案与响应</w:t>
        </w:r>
        <w:r>
          <w:tab/>
        </w:r>
        <w:r>
          <w:fldChar w:fldCharType="begin"/>
        </w:r>
        <w:r>
          <w:instrText xml:space="preserve"> PAGEREF _Toc22351 \h </w:instrText>
        </w:r>
        <w:r>
          <w:fldChar w:fldCharType="separate"/>
        </w:r>
        <w:r>
          <w:t>42</w:t>
        </w:r>
        <w:r>
          <w:fldChar w:fldCharType="end"/>
        </w:r>
      </w:hyperlink>
    </w:p>
    <w:p>
      <w:pPr>
        <w:pStyle w:val="TOC1"/>
        <w:tabs>
          <w:tab w:val="right" w:leader="dot" w:pos="8306"/>
        </w:tabs>
      </w:pPr>
      <w:hyperlink w:anchor="_Toc32015" w:history="1">
        <w:r>
          <w:rPr>
            <w:rFonts w:ascii="仿宋" w:eastAsia="仿宋" w:hAnsi="仿宋" w:cs="仿宋" w:hint="eastAsia"/>
            <w:lang w:eastAsia="zh-CN"/>
          </w:rPr>
          <w:t>十一、土地利用与规划方案</w:t>
        </w:r>
        <w:r>
          <w:tab/>
        </w:r>
        <w:r>
          <w:fldChar w:fldCharType="begin"/>
        </w:r>
        <w:r>
          <w:instrText xml:space="preserve"> PAGEREF _Toc32015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37" w:history="1">
        <w:r>
          <w:rPr>
            <w:rFonts w:ascii="仿宋" w:eastAsia="仿宋" w:hAnsi="仿宋" w:cs="仿宋" w:hint="eastAsia"/>
            <w:lang w:eastAsia="zh-CN"/>
          </w:rPr>
          <w:t>(一)、项目用地情况分析</w:t>
        </w:r>
        <w:r>
          <w:tab/>
        </w:r>
        <w:r>
          <w:fldChar w:fldCharType="begin"/>
        </w:r>
        <w:r>
          <w:instrText xml:space="preserve"> PAGEREF _Toc20437 \h </w:instrText>
        </w:r>
        <w:r>
          <w:fldChar w:fldCharType="separate"/>
        </w:r>
        <w:r>
          <w:t>44</w:t>
        </w:r>
        <w:r>
          <w:fldChar w:fldCharType="end"/>
        </w:r>
      </w:hyperlink>
    </w:p>
    <w:p>
      <w:pPr>
        <w:pStyle w:val="TOC2"/>
        <w:tabs>
          <w:tab w:val="right" w:leader="dot" w:pos="8306"/>
        </w:tabs>
      </w:pPr>
      <w:hyperlink w:anchor="_Toc29150" w:history="1">
        <w:r>
          <w:rPr>
            <w:rFonts w:ascii="仿宋" w:eastAsia="仿宋" w:hAnsi="仿宋" w:cs="仿宋" w:hint="eastAsia"/>
            <w:lang w:eastAsia="zh-CN"/>
          </w:rPr>
          <w:t>(二)、土地利用规划方案</w:t>
        </w:r>
        <w:r>
          <w:tab/>
        </w:r>
        <w:r>
          <w:fldChar w:fldCharType="begin"/>
        </w:r>
        <w:r>
          <w:instrText xml:space="preserve"> PAGEREF _Toc29150 \h </w:instrText>
        </w:r>
        <w:r>
          <w:fldChar w:fldCharType="separate"/>
        </w:r>
        <w:r>
          <w:t>45</w:t>
        </w:r>
        <w:r>
          <w:fldChar w:fldCharType="end"/>
        </w:r>
      </w:hyperlink>
    </w:p>
    <w:p>
      <w:pPr>
        <w:pStyle w:val="TOC1"/>
        <w:tabs>
          <w:tab w:val="right" w:leader="dot" w:pos="8306"/>
        </w:tabs>
      </w:pPr>
      <w:hyperlink w:anchor="_Toc18785" w:history="1">
        <w:r>
          <w:rPr>
            <w:rFonts w:ascii="仿宋" w:eastAsia="仿宋" w:hAnsi="仿宋" w:cs="仿宋" w:hint="eastAsia"/>
            <w:lang w:eastAsia="zh-CN"/>
          </w:rPr>
          <w:t>十二、项目质量与标准</w:t>
        </w:r>
        <w:r>
          <w:tab/>
        </w:r>
        <w:r>
          <w:fldChar w:fldCharType="begin"/>
        </w:r>
        <w:r>
          <w:instrText xml:space="preserve"> PAGEREF _Toc18785 \h </w:instrText>
        </w:r>
        <w:r>
          <w:fldChar w:fldCharType="separate"/>
        </w:r>
        <w:r>
          <w:t>46</w:t>
        </w:r>
        <w:r>
          <w:fldChar w:fldCharType="end"/>
        </w:r>
      </w:hyperlink>
    </w:p>
    <w:p>
      <w:pPr>
        <w:pStyle w:val="TOC2"/>
        <w:tabs>
          <w:tab w:val="right" w:leader="dot" w:pos="8306"/>
        </w:tabs>
      </w:pPr>
      <w:hyperlink w:anchor="_Toc9199" w:history="1">
        <w:r>
          <w:rPr>
            <w:rFonts w:ascii="仿宋" w:eastAsia="仿宋" w:hAnsi="仿宋" w:cs="仿宋" w:hint="eastAsia"/>
            <w:lang w:eastAsia="zh-CN"/>
          </w:rPr>
          <w:t>(一)、质量保障体系</w:t>
        </w:r>
        <w:r>
          <w:tab/>
        </w:r>
        <w:r>
          <w:fldChar w:fldCharType="begin"/>
        </w:r>
        <w:r>
          <w:instrText xml:space="preserve"> PAGEREF _Toc9199 \h </w:instrText>
        </w:r>
        <w:r>
          <w:fldChar w:fldCharType="separate"/>
        </w:r>
        <w:r>
          <w:t>46</w:t>
        </w:r>
        <w:r>
          <w:fldChar w:fldCharType="end"/>
        </w:r>
      </w:hyperlink>
    </w:p>
    <w:p>
      <w:pPr>
        <w:pStyle w:val="TOC2"/>
        <w:tabs>
          <w:tab w:val="right" w:leader="dot" w:pos="8306"/>
        </w:tabs>
      </w:pPr>
      <w:hyperlink w:anchor="_Toc25392" w:history="1">
        <w:r>
          <w:rPr>
            <w:rFonts w:ascii="仿宋" w:eastAsia="仿宋" w:hAnsi="仿宋" w:cs="仿宋" w:hint="eastAsia"/>
            <w:lang w:eastAsia="zh-CN"/>
          </w:rPr>
          <w:t>(二)、标准化作业流程</w:t>
        </w:r>
        <w:r>
          <w:tab/>
        </w:r>
        <w:r>
          <w:fldChar w:fldCharType="begin"/>
        </w:r>
        <w:r>
          <w:instrText xml:space="preserve"> PAGEREF _Toc25392 \h </w:instrText>
        </w:r>
        <w:r>
          <w:fldChar w:fldCharType="separate"/>
        </w:r>
        <w:r>
          <w:t>48</w:t>
        </w:r>
        <w:r>
          <w:fldChar w:fldCharType="end"/>
        </w:r>
      </w:hyperlink>
    </w:p>
    <w:p>
      <w:pPr>
        <w:pStyle w:val="TOC2"/>
        <w:tabs>
          <w:tab w:val="right" w:leader="dot" w:pos="8306"/>
        </w:tabs>
      </w:pPr>
      <w:hyperlink w:anchor="_Toc8730" w:history="1">
        <w:r>
          <w:rPr>
            <w:rFonts w:ascii="仿宋" w:eastAsia="仿宋" w:hAnsi="仿宋" w:cs="仿宋" w:hint="eastAsia"/>
            <w:lang w:eastAsia="zh-CN"/>
          </w:rPr>
          <w:t>(三)、质量监控与评估</w:t>
        </w:r>
        <w:r>
          <w:tab/>
        </w:r>
        <w:r>
          <w:fldChar w:fldCharType="begin"/>
        </w:r>
        <w:r>
          <w:instrText xml:space="preserve"> PAGEREF _Toc8730 \h </w:instrText>
        </w:r>
        <w:r>
          <w:fldChar w:fldCharType="separate"/>
        </w:r>
        <w:r>
          <w:t>49</w:t>
        </w:r>
        <w:r>
          <w:fldChar w:fldCharType="end"/>
        </w:r>
      </w:hyperlink>
    </w:p>
    <w:p>
      <w:pPr>
        <w:pStyle w:val="TOC2"/>
        <w:tabs>
          <w:tab w:val="right" w:leader="dot" w:pos="8306"/>
        </w:tabs>
      </w:pPr>
      <w:hyperlink w:anchor="_Toc29445" w:history="1">
        <w:r>
          <w:rPr>
            <w:rFonts w:ascii="仿宋" w:eastAsia="仿宋" w:hAnsi="仿宋" w:cs="仿宋" w:hint="eastAsia"/>
            <w:lang w:eastAsia="zh-CN"/>
          </w:rPr>
          <w:t>(四)、质量改进计划</w:t>
        </w:r>
        <w:r>
          <w:tab/>
        </w:r>
        <w:r>
          <w:fldChar w:fldCharType="begin"/>
        </w:r>
        <w:r>
          <w:instrText xml:space="preserve"> PAGEREF _Toc29445 \h </w:instrText>
        </w:r>
        <w:r>
          <w:fldChar w:fldCharType="separate"/>
        </w:r>
        <w:r>
          <w:t>50</w:t>
        </w:r>
        <w:r>
          <w:fldChar w:fldCharType="end"/>
        </w:r>
      </w:hyperlink>
    </w:p>
    <w:p>
      <w:pPr>
        <w:pStyle w:val="TOC1"/>
        <w:tabs>
          <w:tab w:val="right" w:leader="dot" w:pos="8306"/>
        </w:tabs>
      </w:pPr>
      <w:hyperlink w:anchor="_Toc3132" w:history="1">
        <w:r>
          <w:rPr>
            <w:rFonts w:ascii="仿宋" w:eastAsia="仿宋" w:hAnsi="仿宋" w:cs="仿宋" w:hint="eastAsia"/>
            <w:lang w:eastAsia="zh-CN"/>
          </w:rPr>
          <w:t>十三、知识产权管理与保护</w:t>
        </w:r>
        <w:r>
          <w:tab/>
        </w:r>
        <w:r>
          <w:fldChar w:fldCharType="begin"/>
        </w:r>
        <w:r>
          <w:instrText xml:space="preserve"> PAGEREF _Toc3132 \h </w:instrText>
        </w:r>
        <w:r>
          <w:fldChar w:fldCharType="separate"/>
        </w:r>
        <w:r>
          <w:t>52</w:t>
        </w:r>
        <w:r>
          <w:fldChar w:fldCharType="end"/>
        </w:r>
      </w:hyperlink>
    </w:p>
    <w:p>
      <w:pPr>
        <w:pStyle w:val="TOC2"/>
        <w:tabs>
          <w:tab w:val="right" w:leader="dot" w:pos="8306"/>
        </w:tabs>
      </w:pPr>
      <w:hyperlink w:anchor="_Toc15844" w:history="1">
        <w:r>
          <w:rPr>
            <w:rFonts w:ascii="仿宋" w:eastAsia="仿宋" w:hAnsi="仿宋" w:cs="仿宋" w:hint="eastAsia"/>
            <w:lang w:eastAsia="zh-CN"/>
          </w:rPr>
          <w:t>(一)、知识产权管理体系建设</w:t>
        </w:r>
        <w:r>
          <w:tab/>
        </w:r>
        <w:r>
          <w:fldChar w:fldCharType="begin"/>
        </w:r>
        <w:r>
          <w:instrText xml:space="preserve"> PAGEREF _Toc15844 \h </w:instrText>
        </w:r>
        <w:r>
          <w:fldChar w:fldCharType="separate"/>
        </w:r>
        <w:r>
          <w:t>52</w:t>
        </w:r>
        <w:r>
          <w:fldChar w:fldCharType="end"/>
        </w:r>
      </w:hyperlink>
    </w:p>
    <w:p>
      <w:pPr>
        <w:pStyle w:val="TOC2"/>
        <w:tabs>
          <w:tab w:val="right" w:leader="dot" w:pos="8306"/>
        </w:tabs>
      </w:pPr>
      <w:hyperlink w:anchor="_Toc3447" w:history="1">
        <w:r>
          <w:rPr>
            <w:rFonts w:ascii="仿宋" w:eastAsia="仿宋" w:hAnsi="仿宋" w:cs="仿宋" w:hint="eastAsia"/>
            <w:lang w:eastAsia="zh-CN"/>
          </w:rPr>
          <w:t>(二)、知识产权保护措施</w:t>
        </w:r>
        <w:r>
          <w:tab/>
        </w:r>
        <w:r>
          <w:fldChar w:fldCharType="begin"/>
        </w:r>
        <w:r>
          <w:instrText xml:space="preserve"> PAGEREF _Toc3447 \h </w:instrText>
        </w:r>
        <w:r>
          <w:fldChar w:fldCharType="separate"/>
        </w:r>
        <w:r>
          <w:t>52</w:t>
        </w:r>
        <w:r>
          <w:fldChar w:fldCharType="end"/>
        </w:r>
      </w:hyperlink>
    </w:p>
    <w:p>
      <w:pPr>
        <w:pStyle w:val="TOC1"/>
        <w:tabs>
          <w:tab w:val="right" w:leader="dot" w:pos="8306"/>
        </w:tabs>
      </w:pPr>
      <w:hyperlink w:anchor="_Toc7117" w:history="1">
        <w:r>
          <w:rPr>
            <w:rFonts w:ascii="仿宋" w:eastAsia="仿宋" w:hAnsi="仿宋" w:cs="仿宋" w:hint="eastAsia"/>
            <w:lang w:eastAsia="zh-CN"/>
          </w:rPr>
          <w:t>十四、合作与交流机制建立</w:t>
        </w:r>
        <w:r>
          <w:tab/>
        </w:r>
        <w:r>
          <w:fldChar w:fldCharType="begin"/>
        </w:r>
        <w:r>
          <w:instrText xml:space="preserve"> PAGEREF _Toc7117 \h </w:instrText>
        </w:r>
        <w:r>
          <w:fldChar w:fldCharType="separate"/>
        </w:r>
        <w:r>
          <w:t>54</w:t>
        </w:r>
        <w:r>
          <w:fldChar w:fldCharType="end"/>
        </w:r>
      </w:hyperlink>
    </w:p>
    <w:p>
      <w:pPr>
        <w:pStyle w:val="TOC2"/>
        <w:tabs>
          <w:tab w:val="right" w:leader="dot" w:pos="8306"/>
        </w:tabs>
      </w:pPr>
      <w:hyperlink w:anchor="_Toc14733" w:history="1">
        <w:r>
          <w:rPr>
            <w:rFonts w:ascii="仿宋" w:eastAsia="仿宋" w:hAnsi="仿宋" w:cs="仿宋" w:hint="eastAsia"/>
            <w:lang w:eastAsia="zh-CN"/>
          </w:rPr>
          <w:t>(一)、合作伙伴选择与合作方式</w:t>
        </w:r>
        <w:r>
          <w:tab/>
        </w:r>
        <w:r>
          <w:fldChar w:fldCharType="begin"/>
        </w:r>
        <w:r>
          <w:instrText xml:space="preserve"> PAGEREF _Toc14733 \h </w:instrText>
        </w:r>
        <w:r>
          <w:fldChar w:fldCharType="separate"/>
        </w:r>
        <w:r>
          <w:t>54</w:t>
        </w:r>
        <w:r>
          <w:fldChar w:fldCharType="end"/>
        </w:r>
      </w:hyperlink>
    </w:p>
    <w:p>
      <w:pPr>
        <w:pStyle w:val="TOC2"/>
        <w:tabs>
          <w:tab w:val="right" w:leader="dot" w:pos="8306"/>
        </w:tabs>
      </w:pPr>
      <w:hyperlink w:anchor="_Toc1588" w:history="1">
        <w:r>
          <w:rPr>
            <w:rFonts w:ascii="仿宋" w:eastAsia="仿宋" w:hAnsi="仿宋" w:cs="仿宋" w:hint="eastAsia"/>
            <w:lang w:eastAsia="zh-CN"/>
          </w:rPr>
          <w:t>(二)、交流与合作平台搭建</w:t>
        </w:r>
        <w:r>
          <w:tab/>
        </w:r>
        <w:r>
          <w:fldChar w:fldCharType="begin"/>
        </w:r>
        <w:r>
          <w:instrText xml:space="preserve"> PAGEREF _Toc1588 \h </w:instrText>
        </w:r>
        <w:r>
          <w:fldChar w:fldCharType="separate"/>
        </w:r>
        <w:r>
          <w:t>55</w:t>
        </w:r>
        <w:r>
          <w:fldChar w:fldCharType="end"/>
        </w:r>
      </w:hyperlink>
    </w:p>
    <w:p>
      <w:pPr>
        <w:pStyle w:val="TOC1"/>
        <w:tabs>
          <w:tab w:val="right" w:leader="dot" w:pos="8306"/>
        </w:tabs>
      </w:pPr>
      <w:hyperlink w:anchor="_Toc28149" w:history="1">
        <w:r>
          <w:rPr>
            <w:rFonts w:ascii="仿宋" w:eastAsia="仿宋" w:hAnsi="仿宋" w:cs="仿宋" w:hint="eastAsia"/>
            <w:lang w:eastAsia="zh-CN"/>
          </w:rPr>
          <w:t>十五、成果转化与推广应用</w:t>
        </w:r>
        <w:r>
          <w:tab/>
        </w:r>
        <w:r>
          <w:fldChar w:fldCharType="begin"/>
        </w:r>
        <w:r>
          <w:instrText xml:space="preserve"> PAGEREF _Toc28149 \h </w:instrText>
        </w:r>
        <w:r>
          <w:fldChar w:fldCharType="separate"/>
        </w:r>
        <w:r>
          <w:t>57</w:t>
        </w:r>
        <w:r>
          <w:fldChar w:fldCharType="end"/>
        </w:r>
      </w:hyperlink>
    </w:p>
    <w:p>
      <w:pPr>
        <w:pStyle w:val="TOC2"/>
        <w:tabs>
          <w:tab w:val="right" w:leader="dot" w:pos="8306"/>
        </w:tabs>
      </w:pPr>
      <w:hyperlink w:anchor="_Toc20293" w:history="1">
        <w:r>
          <w:rPr>
            <w:rFonts w:ascii="仿宋" w:eastAsia="仿宋" w:hAnsi="仿宋" w:cs="仿宋" w:hint="eastAsia"/>
            <w:lang w:eastAsia="zh-CN"/>
          </w:rPr>
          <w:t>(一)、成果转化策略制定</w:t>
        </w:r>
        <w:r>
          <w:tab/>
        </w:r>
        <w:r>
          <w:fldChar w:fldCharType="begin"/>
        </w:r>
        <w:r>
          <w:instrText xml:space="preserve"> PAGEREF _Toc20293 \h </w:instrText>
        </w:r>
        <w:r>
          <w:fldChar w:fldCharType="separate"/>
        </w:r>
        <w:r>
          <w:t>57</w:t>
        </w:r>
        <w:r>
          <w:fldChar w:fldCharType="end"/>
        </w:r>
      </w:hyperlink>
    </w:p>
    <w:p>
      <w:pPr>
        <w:pStyle w:val="TOC2"/>
        <w:tabs>
          <w:tab w:val="right" w:leader="dot" w:pos="8306"/>
        </w:tabs>
      </w:pPr>
      <w:hyperlink w:anchor="_Toc7311" w:history="1">
        <w:r>
          <w:rPr>
            <w:rFonts w:ascii="仿宋" w:eastAsia="仿宋" w:hAnsi="仿宋" w:cs="仿宋" w:hint="eastAsia"/>
            <w:lang w:eastAsia="zh-CN"/>
          </w:rPr>
          <w:t>(二)、成果推广应用方案</w:t>
        </w:r>
        <w:r>
          <w:tab/>
        </w:r>
        <w:r>
          <w:fldChar w:fldCharType="begin"/>
        </w:r>
        <w:r>
          <w:instrText xml:space="preserve"> PAGEREF _Toc7311 \h </w:instrText>
        </w:r>
        <w:r>
          <w:fldChar w:fldCharType="separate"/>
        </w:r>
        <w:r>
          <w:t>58</w:t>
        </w:r>
        <w:r>
          <w:fldChar w:fldCharType="end"/>
        </w:r>
      </w:hyperlink>
    </w:p>
    <w:p>
      <w:pPr>
        <w:pStyle w:val="TOC1"/>
        <w:tabs>
          <w:tab w:val="right" w:leader="dot" w:pos="8306"/>
        </w:tabs>
      </w:pPr>
      <w:hyperlink w:anchor="_Toc28723" w:history="1">
        <w:r>
          <w:rPr>
            <w:rFonts w:ascii="仿宋" w:eastAsia="仿宋" w:hAnsi="仿宋" w:cs="仿宋" w:hint="eastAsia"/>
            <w:lang w:eastAsia="zh-CN"/>
          </w:rPr>
          <w:t>十六、人力资源管理与开发</w:t>
        </w:r>
        <w:r>
          <w:tab/>
        </w:r>
        <w:r>
          <w:fldChar w:fldCharType="begin"/>
        </w:r>
        <w:r>
          <w:instrText xml:space="preserve"> PAGEREF _Toc28723 \h </w:instrText>
        </w:r>
        <w:r>
          <w:fldChar w:fldCharType="separate"/>
        </w:r>
        <w:r>
          <w:t>60</w:t>
        </w:r>
        <w:r>
          <w:fldChar w:fldCharType="end"/>
        </w:r>
      </w:hyperlink>
    </w:p>
    <w:p>
      <w:pPr>
        <w:pStyle w:val="TOC2"/>
        <w:tabs>
          <w:tab w:val="right" w:leader="dot" w:pos="8306"/>
        </w:tabs>
      </w:pPr>
      <w:hyperlink w:anchor="_Toc21809" w:history="1">
        <w:r>
          <w:rPr>
            <w:rFonts w:ascii="仿宋" w:eastAsia="仿宋" w:hAnsi="仿宋" w:cs="仿宋" w:hint="eastAsia"/>
            <w:lang w:eastAsia="zh-CN"/>
          </w:rPr>
          <w:t>(一)、人力资源规划</w:t>
        </w:r>
        <w:r>
          <w:tab/>
        </w:r>
        <w:r>
          <w:fldChar w:fldCharType="begin"/>
        </w:r>
        <w:r>
          <w:instrText xml:space="preserve"> PAGEREF _Toc21809 \h </w:instrText>
        </w:r>
        <w:r>
          <w:fldChar w:fldCharType="separate"/>
        </w:r>
        <w:r>
          <w:t>60</w:t>
        </w:r>
        <w:r>
          <w:fldChar w:fldCharType="end"/>
        </w:r>
      </w:hyperlink>
    </w:p>
    <w:p>
      <w:pPr>
        <w:pStyle w:val="TOC2"/>
        <w:tabs>
          <w:tab w:val="right" w:leader="dot" w:pos="8306"/>
        </w:tabs>
      </w:pPr>
      <w:hyperlink w:anchor="_Toc3880" w:history="1">
        <w:r>
          <w:rPr>
            <w:rFonts w:ascii="仿宋" w:eastAsia="仿宋" w:hAnsi="仿宋" w:cs="仿宋" w:hint="eastAsia"/>
            <w:lang w:eastAsia="zh-CN"/>
          </w:rPr>
          <w:t>(二)、人力资源开发与培训</w:t>
        </w:r>
        <w:r>
          <w:tab/>
        </w:r>
        <w:r>
          <w:fldChar w:fldCharType="begin"/>
        </w:r>
        <w:r>
          <w:instrText xml:space="preserve"> PAGEREF _Toc3880 \h </w:instrText>
        </w:r>
        <w:r>
          <w:fldChar w:fldCharType="separate"/>
        </w:r>
        <w:r>
          <w:t>62</w:t>
        </w:r>
        <w:r>
          <w:fldChar w:fldCharType="end"/>
        </w:r>
      </w:hyperlink>
    </w:p>
    <w:p>
      <w:pPr>
        <w:pStyle w:val="TOC1"/>
        <w:tabs>
          <w:tab w:val="right" w:leader="dot" w:pos="8306"/>
        </w:tabs>
      </w:pPr>
      <w:hyperlink w:anchor="_Toc19551" w:history="1">
        <w:r>
          <w:rPr>
            <w:rFonts w:ascii="仿宋" w:eastAsia="仿宋" w:hAnsi="仿宋" w:cs="仿宋" w:hint="eastAsia"/>
            <w:lang w:eastAsia="zh-CN"/>
          </w:rPr>
          <w:t>十七、法律法规与政策遵循</w:t>
        </w:r>
        <w:r>
          <w:tab/>
        </w:r>
        <w:r>
          <w:fldChar w:fldCharType="begin"/>
        </w:r>
        <w:r>
          <w:instrText xml:space="preserve"> PAGEREF _Toc19551 \h </w:instrText>
        </w:r>
        <w:r>
          <w:fldChar w:fldCharType="separate"/>
        </w:r>
        <w:r>
          <w:t>64</w:t>
        </w:r>
        <w:r>
          <w:fldChar w:fldCharType="end"/>
        </w:r>
      </w:hyperlink>
    </w:p>
    <w:p>
      <w:pPr>
        <w:pStyle w:val="TOC2"/>
        <w:tabs>
          <w:tab w:val="right" w:leader="dot" w:pos="8306"/>
        </w:tabs>
      </w:pPr>
      <w:hyperlink w:anchor="_Toc8594" w:history="1">
        <w:r>
          <w:rPr>
            <w:rFonts w:ascii="仿宋" w:eastAsia="仿宋" w:hAnsi="仿宋" w:cs="仿宋" w:hint="eastAsia"/>
            <w:lang w:eastAsia="zh-CN"/>
          </w:rPr>
          <w:t>(一)、法律法规遵守</w:t>
        </w:r>
        <w:r>
          <w:tab/>
        </w:r>
        <w:r>
          <w:fldChar w:fldCharType="begin"/>
        </w:r>
        <w:r>
          <w:instrText xml:space="preserve"> PAGEREF _Toc8594 \h </w:instrText>
        </w:r>
        <w:r>
          <w:fldChar w:fldCharType="separate"/>
        </w:r>
        <w:r>
          <w:t>64</w:t>
        </w:r>
        <w:r>
          <w:fldChar w:fldCharType="end"/>
        </w:r>
      </w:hyperlink>
    </w:p>
    <w:p>
      <w:pPr>
        <w:pStyle w:val="TOC2"/>
        <w:tabs>
          <w:tab w:val="right" w:leader="dot" w:pos="8306"/>
        </w:tabs>
      </w:pPr>
      <w:hyperlink w:anchor="_Toc20710" w:history="1">
        <w:r>
          <w:rPr>
            <w:rFonts w:ascii="仿宋" w:eastAsia="仿宋" w:hAnsi="仿宋" w:cs="仿宋" w:hint="eastAsia"/>
            <w:lang w:eastAsia="zh-CN"/>
          </w:rPr>
          <w:t>(二)、政策导向与利用</w:t>
        </w:r>
        <w:r>
          <w:tab/>
        </w:r>
        <w:r>
          <w:fldChar w:fldCharType="begin"/>
        </w:r>
        <w:r>
          <w:instrText xml:space="preserve"> PAGEREF _Toc20710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6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2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一、卷绕机项目的市场准入条件分析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卷绕机项目而言，市场准入条件首先取决于政策法规环境。政府对于[行业名称]领域的法规，如环保标准、税收政策、和技术使用规范，直接影响卷绕机项目的运营和成本结构。例如，若政府针对使用可再生能源的企业提供税收优惠，这将对卷绕机项目的财务规划产生重要影响。同时，考虑经济环境和消费者偏好的变化对卷绕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二、卷绕机项目的行业规范与合规性要求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卷绕机项目来说，遵守行业规范和合规性要求是确保项目顺利进行的基础。这包括遵循质量控制标准、安全规定、数据保护法规等。例如，若卷绕机项目涉及数据处理，须严格遵守相关的数据保护法规。此外，行业内部的自律规范，如产品标准和服务流程，也对于提升卷绕机项目在行业内的认可度和竞争力至关重要。项目管理团队必须不断更新策略，以应对行业规范和法规的变化，确保卷绕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三、卷绕机项目的竞争格局和战略定位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卷绕机项目的发展规划中，理解行业的竞争格局对于制定有效的市场策略极为关键。这包括分析主要竞争对手的市场地位、优势及其业务模式。卷绕机项目面临的竞争对手可能包括大型成熟企业和创新型初创公司，各自采取不同的市场策略。因此，卷绕机项目需精确地定位自己的市场策略，如专注于产品创新、客户服务或成本效率，以在竞争中占据优势。通过深入的市场和竞争分析，卷绕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03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69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直接收益：假设卷绕机项目的产品或服务年销售收入为XX万元。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45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若卷绕机项目成功推广新型环保产品，比如采用可回收材料的包装，可能会激发消费者对可持续产品的需求。这种需求的增长可能迫使整个行业转向更环保的产品设计和生产方法。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62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https://d.book118.com/336032121043010041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E56C0"/>
    <w:rsid w:val="298E56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32121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2024-01-18T05:28:00Z</dcterms:created>
  <dcterms:modified xsi:type="dcterms:W3CDTF">2024-01-18T05:28:24Z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3BCB8C7AC1644D008ABBE3DEA803AFCD_11</vt:lpwstr>
  </property>
  <property fmtid="{D5CDD505-2E9C-101B-9397-08002B2CF9AE}" pid="3" name="KSOProductBuildVer">
    <vt:lpwstr>2052-12.1.0.16120</vt:lpwstr>
  </property>
</Properties>
</file>