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电子血压计项目规划设计蓝图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037" w:history="1">
        <w:r>
          <w:rPr>
            <w:rFonts w:ascii="仿宋" w:eastAsia="仿宋" w:hAnsi="仿宋" w:cs="仿宋" w:hint="eastAsia"/>
            <w:lang w:eastAsia="zh-CN"/>
          </w:rPr>
          <w:t>序言</w:t>
        </w:r>
        <w:r>
          <w:tab/>
        </w:r>
        <w:r>
          <w:fldChar w:fldCharType="begin"/>
        </w:r>
        <w:r>
          <w:instrText xml:space="preserve"> PAGEREF _Toc16037 \h </w:instrText>
        </w:r>
        <w:r>
          <w:fldChar w:fldCharType="separate"/>
        </w:r>
        <w:r>
          <w:t>3</w:t>
        </w:r>
        <w:r>
          <w:fldChar w:fldCharType="end"/>
        </w:r>
      </w:hyperlink>
    </w:p>
    <w:p>
      <w:pPr>
        <w:pStyle w:val="TOC1"/>
        <w:tabs>
          <w:tab w:val="right" w:leader="dot" w:pos="8306"/>
        </w:tabs>
      </w:pPr>
      <w:hyperlink w:anchor="_Toc9631" w:history="1">
        <w:r>
          <w:rPr>
            <w:rFonts w:ascii="仿宋" w:eastAsia="仿宋" w:hAnsi="仿宋" w:cs="仿宋" w:hint="eastAsia"/>
            <w:lang w:eastAsia="zh-CN"/>
          </w:rPr>
          <w:t>一、电子血压计项目建设单位说明</w:t>
        </w:r>
        <w:r>
          <w:tab/>
        </w:r>
        <w:r>
          <w:fldChar w:fldCharType="begin"/>
        </w:r>
        <w:r>
          <w:instrText xml:space="preserve"> PAGEREF _Toc9631 \h </w:instrText>
        </w:r>
        <w:r>
          <w:fldChar w:fldCharType="separate"/>
        </w:r>
        <w:r>
          <w:t>3</w:t>
        </w:r>
        <w:r>
          <w:fldChar w:fldCharType="end"/>
        </w:r>
      </w:hyperlink>
    </w:p>
    <w:p>
      <w:pPr>
        <w:pStyle w:val="TOC2"/>
        <w:tabs>
          <w:tab w:val="right" w:leader="dot" w:pos="8306"/>
        </w:tabs>
      </w:pPr>
      <w:hyperlink w:anchor="_Toc14643" w:history="1">
        <w:r>
          <w:rPr>
            <w:rFonts w:ascii="仿宋" w:eastAsia="仿宋" w:hAnsi="仿宋" w:cs="仿宋" w:hint="eastAsia"/>
            <w:lang w:eastAsia="zh-CN"/>
          </w:rPr>
          <w:t>(一)、电子血压计项目承办单位基本情况</w:t>
        </w:r>
        <w:r>
          <w:tab/>
        </w:r>
        <w:r>
          <w:fldChar w:fldCharType="begin"/>
        </w:r>
        <w:r>
          <w:instrText xml:space="preserve"> PAGEREF _Toc14643 \h </w:instrText>
        </w:r>
        <w:r>
          <w:fldChar w:fldCharType="separate"/>
        </w:r>
        <w:r>
          <w:t>3</w:t>
        </w:r>
        <w:r>
          <w:fldChar w:fldCharType="end"/>
        </w:r>
      </w:hyperlink>
    </w:p>
    <w:p>
      <w:pPr>
        <w:pStyle w:val="TOC2"/>
        <w:tabs>
          <w:tab w:val="right" w:leader="dot" w:pos="8306"/>
        </w:tabs>
      </w:pPr>
      <w:hyperlink w:anchor="_Toc4187" w:history="1">
        <w:r>
          <w:rPr>
            <w:rFonts w:ascii="仿宋" w:eastAsia="仿宋" w:hAnsi="仿宋" w:cs="仿宋" w:hint="eastAsia"/>
            <w:lang w:eastAsia="zh-CN"/>
          </w:rPr>
          <w:t>(二)、公司经济效益分析</w:t>
        </w:r>
        <w:r>
          <w:tab/>
        </w:r>
        <w:r>
          <w:fldChar w:fldCharType="begin"/>
        </w:r>
        <w:r>
          <w:instrText xml:space="preserve"> PAGEREF _Toc4187 \h </w:instrText>
        </w:r>
        <w:r>
          <w:fldChar w:fldCharType="separate"/>
        </w:r>
        <w:r>
          <w:t>4</w:t>
        </w:r>
        <w:r>
          <w:fldChar w:fldCharType="end"/>
        </w:r>
      </w:hyperlink>
    </w:p>
    <w:p>
      <w:pPr>
        <w:pStyle w:val="TOC1"/>
        <w:tabs>
          <w:tab w:val="right" w:leader="dot" w:pos="8306"/>
        </w:tabs>
      </w:pPr>
      <w:hyperlink w:anchor="_Toc21224" w:history="1">
        <w:r>
          <w:rPr>
            <w:rFonts w:ascii="仿宋" w:eastAsia="仿宋" w:hAnsi="仿宋" w:cs="仿宋" w:hint="eastAsia"/>
            <w:lang w:eastAsia="zh-CN"/>
          </w:rPr>
          <w:t>二、电子血压计项目选址可行性分析</w:t>
        </w:r>
        <w:r>
          <w:tab/>
        </w:r>
        <w:r>
          <w:fldChar w:fldCharType="begin"/>
        </w:r>
        <w:r>
          <w:instrText xml:space="preserve"> PAGEREF _Toc21224 \h </w:instrText>
        </w:r>
        <w:r>
          <w:fldChar w:fldCharType="separate"/>
        </w:r>
        <w:r>
          <w:t>5</w:t>
        </w:r>
        <w:r>
          <w:fldChar w:fldCharType="end"/>
        </w:r>
      </w:hyperlink>
    </w:p>
    <w:p>
      <w:pPr>
        <w:pStyle w:val="TOC2"/>
        <w:tabs>
          <w:tab w:val="right" w:leader="dot" w:pos="8306"/>
        </w:tabs>
      </w:pPr>
      <w:hyperlink w:anchor="_Toc31266" w:history="1">
        <w:r>
          <w:rPr>
            <w:rFonts w:ascii="仿宋" w:eastAsia="仿宋" w:hAnsi="仿宋" w:cs="仿宋" w:hint="eastAsia"/>
            <w:lang w:eastAsia="zh-CN"/>
          </w:rPr>
          <w:t>(一)、电子血压计项目选址</w:t>
        </w:r>
        <w:r>
          <w:tab/>
        </w:r>
        <w:r>
          <w:fldChar w:fldCharType="begin"/>
        </w:r>
        <w:r>
          <w:instrText xml:space="preserve"> PAGEREF _Toc31266 \h </w:instrText>
        </w:r>
        <w:r>
          <w:fldChar w:fldCharType="separate"/>
        </w:r>
        <w:r>
          <w:t>5</w:t>
        </w:r>
        <w:r>
          <w:fldChar w:fldCharType="end"/>
        </w:r>
      </w:hyperlink>
    </w:p>
    <w:p>
      <w:pPr>
        <w:pStyle w:val="TOC2"/>
        <w:tabs>
          <w:tab w:val="right" w:leader="dot" w:pos="8306"/>
        </w:tabs>
      </w:pPr>
      <w:hyperlink w:anchor="_Toc8963" w:history="1">
        <w:r>
          <w:rPr>
            <w:rFonts w:ascii="仿宋" w:eastAsia="仿宋" w:hAnsi="仿宋" w:cs="仿宋" w:hint="eastAsia"/>
            <w:lang w:eastAsia="zh-CN"/>
          </w:rPr>
          <w:t>(二)、用地控制指标</w:t>
        </w:r>
        <w:r>
          <w:tab/>
        </w:r>
        <w:r>
          <w:fldChar w:fldCharType="begin"/>
        </w:r>
        <w:r>
          <w:instrText xml:space="preserve"> PAGEREF _Toc8963 \h </w:instrText>
        </w:r>
        <w:r>
          <w:fldChar w:fldCharType="separate"/>
        </w:r>
        <w:r>
          <w:t>5</w:t>
        </w:r>
        <w:r>
          <w:fldChar w:fldCharType="end"/>
        </w:r>
      </w:hyperlink>
    </w:p>
    <w:p>
      <w:pPr>
        <w:pStyle w:val="TOC2"/>
        <w:tabs>
          <w:tab w:val="right" w:leader="dot" w:pos="8306"/>
        </w:tabs>
      </w:pPr>
      <w:hyperlink w:anchor="_Toc19240" w:history="1">
        <w:r>
          <w:rPr>
            <w:rFonts w:ascii="仿宋" w:eastAsia="仿宋" w:hAnsi="仿宋" w:cs="仿宋" w:hint="eastAsia"/>
            <w:lang w:eastAsia="zh-CN"/>
          </w:rPr>
          <w:t>(三)、节约用地措施</w:t>
        </w:r>
        <w:r>
          <w:tab/>
        </w:r>
        <w:r>
          <w:fldChar w:fldCharType="begin"/>
        </w:r>
        <w:r>
          <w:instrText xml:space="preserve"> PAGEREF _Toc19240 \h </w:instrText>
        </w:r>
        <w:r>
          <w:fldChar w:fldCharType="separate"/>
        </w:r>
        <w:r>
          <w:t>7</w:t>
        </w:r>
        <w:r>
          <w:fldChar w:fldCharType="end"/>
        </w:r>
      </w:hyperlink>
    </w:p>
    <w:p>
      <w:pPr>
        <w:pStyle w:val="TOC2"/>
        <w:tabs>
          <w:tab w:val="right" w:leader="dot" w:pos="8306"/>
        </w:tabs>
      </w:pPr>
      <w:hyperlink w:anchor="_Toc12044" w:history="1">
        <w:r>
          <w:rPr>
            <w:rFonts w:ascii="仿宋" w:eastAsia="仿宋" w:hAnsi="仿宋" w:cs="仿宋" w:hint="eastAsia"/>
            <w:lang w:eastAsia="zh-CN"/>
          </w:rPr>
          <w:t>(四)、总图布置方案</w:t>
        </w:r>
        <w:r>
          <w:tab/>
        </w:r>
        <w:r>
          <w:fldChar w:fldCharType="begin"/>
        </w:r>
        <w:r>
          <w:instrText xml:space="preserve"> PAGEREF _Toc12044 \h </w:instrText>
        </w:r>
        <w:r>
          <w:fldChar w:fldCharType="separate"/>
        </w:r>
        <w:r>
          <w:t>8</w:t>
        </w:r>
        <w:r>
          <w:fldChar w:fldCharType="end"/>
        </w:r>
      </w:hyperlink>
    </w:p>
    <w:p>
      <w:pPr>
        <w:pStyle w:val="TOC2"/>
        <w:tabs>
          <w:tab w:val="right" w:leader="dot" w:pos="8306"/>
        </w:tabs>
      </w:pPr>
      <w:hyperlink w:anchor="_Toc24660" w:history="1">
        <w:r>
          <w:rPr>
            <w:rFonts w:ascii="仿宋" w:eastAsia="仿宋" w:hAnsi="仿宋" w:cs="仿宋" w:hint="eastAsia"/>
            <w:lang w:eastAsia="zh-CN"/>
          </w:rPr>
          <w:t>(五)、选址综合评价</w:t>
        </w:r>
        <w:r>
          <w:tab/>
        </w:r>
        <w:r>
          <w:fldChar w:fldCharType="begin"/>
        </w:r>
        <w:r>
          <w:instrText xml:space="preserve"> PAGEREF _Toc24660 \h </w:instrText>
        </w:r>
        <w:r>
          <w:fldChar w:fldCharType="separate"/>
        </w:r>
        <w:r>
          <w:t>9</w:t>
        </w:r>
        <w:r>
          <w:fldChar w:fldCharType="end"/>
        </w:r>
      </w:hyperlink>
    </w:p>
    <w:p>
      <w:pPr>
        <w:pStyle w:val="TOC1"/>
        <w:tabs>
          <w:tab w:val="right" w:leader="dot" w:pos="8306"/>
        </w:tabs>
      </w:pPr>
      <w:hyperlink w:anchor="_Toc8142" w:history="1">
        <w:r>
          <w:rPr>
            <w:rFonts w:ascii="仿宋" w:eastAsia="仿宋" w:hAnsi="仿宋" w:cs="仿宋" w:hint="eastAsia"/>
            <w:lang w:eastAsia="zh-CN"/>
          </w:rPr>
          <w:t>三、电子血压计项目文档管理</w:t>
        </w:r>
        <w:r>
          <w:tab/>
        </w:r>
        <w:r>
          <w:fldChar w:fldCharType="begin"/>
        </w:r>
        <w:r>
          <w:instrText xml:space="preserve"> PAGEREF _Toc8142 \h </w:instrText>
        </w:r>
        <w:r>
          <w:fldChar w:fldCharType="separate"/>
        </w:r>
        <w:r>
          <w:t>10</w:t>
        </w:r>
        <w:r>
          <w:fldChar w:fldCharType="end"/>
        </w:r>
      </w:hyperlink>
    </w:p>
    <w:p>
      <w:pPr>
        <w:pStyle w:val="TOC2"/>
        <w:tabs>
          <w:tab w:val="right" w:leader="dot" w:pos="8306"/>
        </w:tabs>
      </w:pPr>
      <w:hyperlink w:anchor="_Toc26845" w:history="1">
        <w:r>
          <w:rPr>
            <w:rFonts w:ascii="仿宋" w:eastAsia="仿宋" w:hAnsi="仿宋" w:cs="仿宋" w:hint="eastAsia"/>
            <w:lang w:eastAsia="zh-CN"/>
          </w:rPr>
          <w:t>(一)、文档编制与审查</w:t>
        </w:r>
        <w:r>
          <w:tab/>
        </w:r>
        <w:r>
          <w:fldChar w:fldCharType="begin"/>
        </w:r>
        <w:r>
          <w:instrText xml:space="preserve"> PAGEREF _Toc26845 \h </w:instrText>
        </w:r>
        <w:r>
          <w:fldChar w:fldCharType="separate"/>
        </w:r>
        <w:r>
          <w:t>10</w:t>
        </w:r>
        <w:r>
          <w:fldChar w:fldCharType="end"/>
        </w:r>
      </w:hyperlink>
    </w:p>
    <w:p>
      <w:pPr>
        <w:pStyle w:val="TOC2"/>
        <w:tabs>
          <w:tab w:val="right" w:leader="dot" w:pos="8306"/>
        </w:tabs>
      </w:pPr>
      <w:hyperlink w:anchor="_Toc13039" w:history="1">
        <w:r>
          <w:rPr>
            <w:rFonts w:ascii="仿宋" w:eastAsia="仿宋" w:hAnsi="仿宋" w:cs="仿宋" w:hint="eastAsia"/>
            <w:lang w:eastAsia="zh-CN"/>
          </w:rPr>
          <w:t>(二)、文档发布与分发</w:t>
        </w:r>
        <w:r>
          <w:tab/>
        </w:r>
        <w:r>
          <w:fldChar w:fldCharType="begin"/>
        </w:r>
        <w:r>
          <w:instrText xml:space="preserve"> PAGEREF _Toc13039 \h </w:instrText>
        </w:r>
        <w:r>
          <w:fldChar w:fldCharType="separate"/>
        </w:r>
        <w:r>
          <w:t>11</w:t>
        </w:r>
        <w:r>
          <w:fldChar w:fldCharType="end"/>
        </w:r>
      </w:hyperlink>
    </w:p>
    <w:p>
      <w:pPr>
        <w:pStyle w:val="TOC2"/>
        <w:tabs>
          <w:tab w:val="right" w:leader="dot" w:pos="8306"/>
        </w:tabs>
      </w:pPr>
      <w:hyperlink w:anchor="_Toc29166" w:history="1">
        <w:r>
          <w:rPr>
            <w:rFonts w:ascii="仿宋" w:eastAsia="仿宋" w:hAnsi="仿宋" w:cs="仿宋" w:hint="eastAsia"/>
            <w:lang w:eastAsia="zh-CN"/>
          </w:rPr>
          <w:t>(三)、文档存档与归档</w:t>
        </w:r>
        <w:r>
          <w:tab/>
        </w:r>
        <w:r>
          <w:fldChar w:fldCharType="begin"/>
        </w:r>
        <w:r>
          <w:instrText xml:space="preserve"> PAGEREF _Toc29166 \h </w:instrText>
        </w:r>
        <w:r>
          <w:fldChar w:fldCharType="separate"/>
        </w:r>
        <w:r>
          <w:t>12</w:t>
        </w:r>
        <w:r>
          <w:fldChar w:fldCharType="end"/>
        </w:r>
      </w:hyperlink>
    </w:p>
    <w:p>
      <w:pPr>
        <w:pStyle w:val="TOC1"/>
        <w:tabs>
          <w:tab w:val="right" w:leader="dot" w:pos="8306"/>
        </w:tabs>
      </w:pPr>
      <w:hyperlink w:anchor="_Toc30339" w:history="1">
        <w:r>
          <w:rPr>
            <w:rFonts w:ascii="仿宋" w:eastAsia="仿宋" w:hAnsi="仿宋" w:cs="仿宋" w:hint="eastAsia"/>
            <w:lang w:eastAsia="zh-CN"/>
          </w:rPr>
          <w:t>四、工艺说明</w:t>
        </w:r>
        <w:r>
          <w:tab/>
        </w:r>
        <w:r>
          <w:fldChar w:fldCharType="begin"/>
        </w:r>
        <w:r>
          <w:instrText xml:space="preserve"> PAGEREF _Toc30339 \h </w:instrText>
        </w:r>
        <w:r>
          <w:fldChar w:fldCharType="separate"/>
        </w:r>
        <w:r>
          <w:t>13</w:t>
        </w:r>
        <w:r>
          <w:fldChar w:fldCharType="end"/>
        </w:r>
      </w:hyperlink>
    </w:p>
    <w:p>
      <w:pPr>
        <w:pStyle w:val="TOC2"/>
        <w:tabs>
          <w:tab w:val="right" w:leader="dot" w:pos="8306"/>
        </w:tabs>
      </w:pPr>
      <w:hyperlink w:anchor="_Toc6269" w:history="1">
        <w:r>
          <w:rPr>
            <w:rFonts w:ascii="仿宋" w:eastAsia="仿宋" w:hAnsi="仿宋" w:cs="仿宋" w:hint="eastAsia"/>
            <w:lang w:eastAsia="zh-CN"/>
          </w:rPr>
          <w:t>(一)、技术管理特点</w:t>
        </w:r>
        <w:r>
          <w:tab/>
        </w:r>
        <w:r>
          <w:fldChar w:fldCharType="begin"/>
        </w:r>
        <w:r>
          <w:instrText xml:space="preserve"> PAGEREF _Toc6269 \h </w:instrText>
        </w:r>
        <w:r>
          <w:fldChar w:fldCharType="separate"/>
        </w:r>
        <w:r>
          <w:t>13</w:t>
        </w:r>
        <w:r>
          <w:fldChar w:fldCharType="end"/>
        </w:r>
      </w:hyperlink>
    </w:p>
    <w:p>
      <w:pPr>
        <w:pStyle w:val="TOC2"/>
        <w:tabs>
          <w:tab w:val="right" w:leader="dot" w:pos="8306"/>
        </w:tabs>
      </w:pPr>
      <w:hyperlink w:anchor="_Toc1555" w:history="1">
        <w:r>
          <w:rPr>
            <w:rFonts w:ascii="仿宋" w:eastAsia="仿宋" w:hAnsi="仿宋" w:cs="仿宋" w:hint="eastAsia"/>
            <w:lang w:eastAsia="zh-CN"/>
          </w:rPr>
          <w:t>(二)、电子血压计项目工艺技术设计方案</w:t>
        </w:r>
        <w:r>
          <w:tab/>
        </w:r>
        <w:r>
          <w:fldChar w:fldCharType="begin"/>
        </w:r>
        <w:r>
          <w:instrText xml:space="preserve"> PAGEREF _Toc1555 \h </w:instrText>
        </w:r>
        <w:r>
          <w:fldChar w:fldCharType="separate"/>
        </w:r>
        <w:r>
          <w:t>14</w:t>
        </w:r>
        <w:r>
          <w:fldChar w:fldCharType="end"/>
        </w:r>
      </w:hyperlink>
    </w:p>
    <w:p>
      <w:pPr>
        <w:pStyle w:val="TOC2"/>
        <w:tabs>
          <w:tab w:val="right" w:leader="dot" w:pos="8306"/>
        </w:tabs>
      </w:pPr>
      <w:hyperlink w:anchor="_Toc23216" w:history="1">
        <w:r>
          <w:rPr>
            <w:rFonts w:ascii="仿宋" w:eastAsia="仿宋" w:hAnsi="仿宋" w:cs="仿宋" w:hint="eastAsia"/>
            <w:lang w:eastAsia="zh-CN"/>
          </w:rPr>
          <w:t>(三)、设备选型方案</w:t>
        </w:r>
        <w:r>
          <w:tab/>
        </w:r>
        <w:r>
          <w:fldChar w:fldCharType="begin"/>
        </w:r>
        <w:r>
          <w:instrText xml:space="preserve"> PAGEREF _Toc23216 \h </w:instrText>
        </w:r>
        <w:r>
          <w:fldChar w:fldCharType="separate"/>
        </w:r>
        <w:r>
          <w:t>16</w:t>
        </w:r>
        <w:r>
          <w:fldChar w:fldCharType="end"/>
        </w:r>
      </w:hyperlink>
    </w:p>
    <w:p>
      <w:pPr>
        <w:pStyle w:val="TOC1"/>
        <w:tabs>
          <w:tab w:val="right" w:leader="dot" w:pos="8306"/>
        </w:tabs>
      </w:pPr>
      <w:hyperlink w:anchor="_Toc31976" w:history="1">
        <w:r>
          <w:rPr>
            <w:rFonts w:ascii="仿宋" w:eastAsia="仿宋" w:hAnsi="仿宋" w:cs="仿宋" w:hint="eastAsia"/>
            <w:lang w:eastAsia="zh-CN"/>
          </w:rPr>
          <w:t>五、电子血压计项目危机管理</w:t>
        </w:r>
        <w:r>
          <w:tab/>
        </w:r>
        <w:r>
          <w:fldChar w:fldCharType="begin"/>
        </w:r>
        <w:r>
          <w:instrText xml:space="preserve"> PAGEREF _Toc31976 \h </w:instrText>
        </w:r>
        <w:r>
          <w:fldChar w:fldCharType="separate"/>
        </w:r>
        <w:r>
          <w:t>17</w:t>
        </w:r>
        <w:r>
          <w:fldChar w:fldCharType="end"/>
        </w:r>
      </w:hyperlink>
    </w:p>
    <w:p>
      <w:pPr>
        <w:pStyle w:val="TOC2"/>
        <w:tabs>
          <w:tab w:val="right" w:leader="dot" w:pos="8306"/>
        </w:tabs>
      </w:pPr>
      <w:hyperlink w:anchor="_Toc3460" w:history="1">
        <w:r>
          <w:rPr>
            <w:rFonts w:ascii="仿宋" w:eastAsia="仿宋" w:hAnsi="仿宋" w:cs="仿宋" w:hint="eastAsia"/>
            <w:lang w:eastAsia="zh-CN"/>
          </w:rPr>
          <w:t>(一)、危机预警与识别</w:t>
        </w:r>
        <w:r>
          <w:tab/>
        </w:r>
        <w:r>
          <w:fldChar w:fldCharType="begin"/>
        </w:r>
        <w:r>
          <w:instrText xml:space="preserve"> PAGEREF _Toc3460 \h </w:instrText>
        </w:r>
        <w:r>
          <w:fldChar w:fldCharType="separate"/>
        </w:r>
        <w:r>
          <w:t>17</w:t>
        </w:r>
        <w:r>
          <w:fldChar w:fldCharType="end"/>
        </w:r>
      </w:hyperlink>
    </w:p>
    <w:p>
      <w:pPr>
        <w:pStyle w:val="TOC2"/>
        <w:tabs>
          <w:tab w:val="right" w:leader="dot" w:pos="8306"/>
        </w:tabs>
      </w:pPr>
      <w:hyperlink w:anchor="_Toc12185" w:history="1">
        <w:r>
          <w:rPr>
            <w:rFonts w:ascii="仿宋" w:eastAsia="仿宋" w:hAnsi="仿宋" w:cs="仿宋" w:hint="eastAsia"/>
            <w:lang w:eastAsia="zh-CN"/>
          </w:rPr>
          <w:t>(二)、危机应对与恢复</w:t>
        </w:r>
        <w:r>
          <w:tab/>
        </w:r>
        <w:r>
          <w:fldChar w:fldCharType="begin"/>
        </w:r>
        <w:r>
          <w:instrText xml:space="preserve"> PAGEREF _Toc12185 \h </w:instrText>
        </w:r>
        <w:r>
          <w:fldChar w:fldCharType="separate"/>
        </w:r>
        <w:r>
          <w:t>18</w:t>
        </w:r>
        <w:r>
          <w:fldChar w:fldCharType="end"/>
        </w:r>
      </w:hyperlink>
    </w:p>
    <w:p>
      <w:pPr>
        <w:pStyle w:val="TOC1"/>
        <w:tabs>
          <w:tab w:val="right" w:leader="dot" w:pos="8306"/>
        </w:tabs>
      </w:pPr>
      <w:hyperlink w:anchor="_Toc24721" w:history="1">
        <w:r>
          <w:rPr>
            <w:rFonts w:ascii="仿宋" w:eastAsia="仿宋" w:hAnsi="仿宋" w:cs="仿宋" w:hint="eastAsia"/>
            <w:lang w:eastAsia="zh-CN"/>
          </w:rPr>
          <w:t>六、电子血压计项目建设背景及必要性分析</w:t>
        </w:r>
        <w:r>
          <w:tab/>
        </w:r>
        <w:r>
          <w:fldChar w:fldCharType="begin"/>
        </w:r>
        <w:r>
          <w:instrText xml:space="preserve"> PAGEREF _Toc24721 \h </w:instrText>
        </w:r>
        <w:r>
          <w:fldChar w:fldCharType="separate"/>
        </w:r>
        <w:r>
          <w:t>19</w:t>
        </w:r>
        <w:r>
          <w:fldChar w:fldCharType="end"/>
        </w:r>
      </w:hyperlink>
    </w:p>
    <w:p>
      <w:pPr>
        <w:pStyle w:val="TOC2"/>
        <w:tabs>
          <w:tab w:val="right" w:leader="dot" w:pos="8306"/>
        </w:tabs>
      </w:pPr>
      <w:hyperlink w:anchor="_Toc3890" w:history="1">
        <w:r>
          <w:rPr>
            <w:rFonts w:ascii="仿宋" w:eastAsia="仿宋" w:hAnsi="仿宋" w:cs="仿宋" w:hint="eastAsia"/>
            <w:lang w:eastAsia="zh-CN"/>
          </w:rPr>
          <w:t>(一)、电子血压计项目背景分析</w:t>
        </w:r>
        <w:r>
          <w:tab/>
        </w:r>
        <w:r>
          <w:fldChar w:fldCharType="begin"/>
        </w:r>
        <w:r>
          <w:instrText xml:space="preserve"> PAGEREF _Toc3890 \h </w:instrText>
        </w:r>
        <w:r>
          <w:fldChar w:fldCharType="separate"/>
        </w:r>
        <w:r>
          <w:t>19</w:t>
        </w:r>
        <w:r>
          <w:fldChar w:fldCharType="end"/>
        </w:r>
      </w:hyperlink>
    </w:p>
    <w:p>
      <w:pPr>
        <w:pStyle w:val="TOC2"/>
        <w:tabs>
          <w:tab w:val="right" w:leader="dot" w:pos="8306"/>
        </w:tabs>
      </w:pPr>
      <w:hyperlink w:anchor="_Toc26919" w:history="1">
        <w:r>
          <w:rPr>
            <w:rFonts w:ascii="仿宋" w:eastAsia="仿宋" w:hAnsi="仿宋" w:cs="仿宋" w:hint="eastAsia"/>
            <w:lang w:eastAsia="zh-CN"/>
          </w:rPr>
          <w:t>(二)、电子血压计项目建设必要性分析</w:t>
        </w:r>
        <w:r>
          <w:tab/>
        </w:r>
        <w:r>
          <w:fldChar w:fldCharType="begin"/>
        </w:r>
        <w:r>
          <w:instrText xml:space="preserve"> PAGEREF _Toc26919 \h </w:instrText>
        </w:r>
        <w:r>
          <w:fldChar w:fldCharType="separate"/>
        </w:r>
        <w:r>
          <w:t>21</w:t>
        </w:r>
        <w:r>
          <w:fldChar w:fldCharType="end"/>
        </w:r>
      </w:hyperlink>
    </w:p>
    <w:p>
      <w:pPr>
        <w:pStyle w:val="TOC1"/>
        <w:tabs>
          <w:tab w:val="right" w:leader="dot" w:pos="8306"/>
        </w:tabs>
      </w:pPr>
      <w:hyperlink w:anchor="_Toc27245" w:history="1">
        <w:r>
          <w:rPr>
            <w:rFonts w:ascii="仿宋" w:eastAsia="仿宋" w:hAnsi="仿宋" w:cs="仿宋" w:hint="eastAsia"/>
            <w:lang w:eastAsia="zh-CN"/>
          </w:rPr>
          <w:t>七、电子血压计项目经营效益</w:t>
        </w:r>
        <w:r>
          <w:tab/>
        </w:r>
        <w:r>
          <w:fldChar w:fldCharType="begin"/>
        </w:r>
        <w:r>
          <w:instrText xml:space="preserve"> PAGEREF _Toc27245 \h </w:instrText>
        </w:r>
        <w:r>
          <w:fldChar w:fldCharType="separate"/>
        </w:r>
        <w:r>
          <w:t>23</w:t>
        </w:r>
        <w:r>
          <w:fldChar w:fldCharType="end"/>
        </w:r>
      </w:hyperlink>
    </w:p>
    <w:p>
      <w:pPr>
        <w:pStyle w:val="TOC2"/>
        <w:tabs>
          <w:tab w:val="right" w:leader="dot" w:pos="8306"/>
        </w:tabs>
      </w:pPr>
      <w:hyperlink w:anchor="_Toc14104" w:history="1">
        <w:r>
          <w:rPr>
            <w:rFonts w:ascii="仿宋" w:eastAsia="仿宋" w:hAnsi="仿宋" w:cs="仿宋" w:hint="eastAsia"/>
            <w:lang w:eastAsia="zh-CN"/>
          </w:rPr>
          <w:t>(一)、经济评价财务测算</w:t>
        </w:r>
        <w:r>
          <w:tab/>
        </w:r>
        <w:r>
          <w:fldChar w:fldCharType="begin"/>
        </w:r>
        <w:r>
          <w:instrText xml:space="preserve"> PAGEREF _Toc14104 \h </w:instrText>
        </w:r>
        <w:r>
          <w:fldChar w:fldCharType="separate"/>
        </w:r>
        <w:r>
          <w:t>23</w:t>
        </w:r>
        <w:r>
          <w:fldChar w:fldCharType="end"/>
        </w:r>
      </w:hyperlink>
    </w:p>
    <w:p>
      <w:pPr>
        <w:pStyle w:val="TOC2"/>
        <w:tabs>
          <w:tab w:val="right" w:leader="dot" w:pos="8306"/>
        </w:tabs>
      </w:pPr>
      <w:hyperlink w:anchor="_Toc9683" w:history="1">
        <w:r>
          <w:rPr>
            <w:rFonts w:ascii="仿宋" w:eastAsia="仿宋" w:hAnsi="仿宋" w:cs="仿宋" w:hint="eastAsia"/>
            <w:lang w:eastAsia="zh-CN"/>
          </w:rPr>
          <w:t>(二)、电子血压计项目盈利能力分析</w:t>
        </w:r>
        <w:r>
          <w:tab/>
        </w:r>
        <w:r>
          <w:fldChar w:fldCharType="begin"/>
        </w:r>
        <w:r>
          <w:instrText xml:space="preserve"> PAGEREF _Toc9683 \h </w:instrText>
        </w:r>
        <w:r>
          <w:fldChar w:fldCharType="separate"/>
        </w:r>
        <w:r>
          <w:t>24</w:t>
        </w:r>
        <w:r>
          <w:fldChar w:fldCharType="end"/>
        </w:r>
      </w:hyperlink>
    </w:p>
    <w:p>
      <w:pPr>
        <w:pStyle w:val="TOC1"/>
        <w:tabs>
          <w:tab w:val="right" w:leader="dot" w:pos="8306"/>
        </w:tabs>
      </w:pPr>
      <w:hyperlink w:anchor="_Toc18654" w:history="1">
        <w:r>
          <w:rPr>
            <w:rFonts w:ascii="仿宋" w:eastAsia="仿宋" w:hAnsi="仿宋" w:cs="仿宋" w:hint="eastAsia"/>
            <w:lang w:eastAsia="zh-CN"/>
          </w:rPr>
          <w:t>八、电子血压计项目人力资源管理</w:t>
        </w:r>
        <w:r>
          <w:tab/>
        </w:r>
        <w:r>
          <w:fldChar w:fldCharType="begin"/>
        </w:r>
        <w:r>
          <w:instrText xml:space="preserve"> PAGEREF _Toc18654 \h </w:instrText>
        </w:r>
        <w:r>
          <w:fldChar w:fldCharType="separate"/>
        </w:r>
        <w:r>
          <w:t>25</w:t>
        </w:r>
        <w:r>
          <w:fldChar w:fldCharType="end"/>
        </w:r>
      </w:hyperlink>
    </w:p>
    <w:p>
      <w:pPr>
        <w:pStyle w:val="TOC2"/>
        <w:tabs>
          <w:tab w:val="right" w:leader="dot" w:pos="8306"/>
        </w:tabs>
      </w:pPr>
      <w:hyperlink w:anchor="_Toc2494" w:history="1">
        <w:r>
          <w:rPr>
            <w:rFonts w:ascii="仿宋" w:eastAsia="仿宋" w:hAnsi="仿宋" w:cs="仿宋" w:hint="eastAsia"/>
            <w:lang w:eastAsia="zh-CN"/>
          </w:rPr>
          <w:t>(一)、建立健全的预算管理制度</w:t>
        </w:r>
        <w:r>
          <w:tab/>
        </w:r>
        <w:r>
          <w:fldChar w:fldCharType="begin"/>
        </w:r>
        <w:r>
          <w:instrText xml:space="preserve"> PAGEREF _Toc2494 \h </w:instrText>
        </w:r>
        <w:r>
          <w:fldChar w:fldCharType="separate"/>
        </w:r>
        <w:r>
          <w:t>25</w:t>
        </w:r>
        <w:r>
          <w:fldChar w:fldCharType="end"/>
        </w:r>
      </w:hyperlink>
    </w:p>
    <w:p>
      <w:pPr>
        <w:pStyle w:val="TOC2"/>
        <w:tabs>
          <w:tab w:val="right" w:leader="dot" w:pos="8306"/>
        </w:tabs>
      </w:pPr>
      <w:hyperlink w:anchor="_Toc8714" w:history="1">
        <w:r>
          <w:rPr>
            <w:rFonts w:ascii="仿宋" w:eastAsia="仿宋" w:hAnsi="仿宋" w:cs="仿宋" w:hint="eastAsia"/>
            <w:lang w:eastAsia="zh-CN"/>
          </w:rPr>
          <w:t>(二)、加强资金流动监控</w:t>
        </w:r>
        <w:r>
          <w:tab/>
        </w:r>
        <w:r>
          <w:fldChar w:fldCharType="begin"/>
        </w:r>
        <w:r>
          <w:instrText xml:space="preserve"> PAGEREF _Toc8714 \h </w:instrText>
        </w:r>
        <w:r>
          <w:fldChar w:fldCharType="separate"/>
        </w:r>
        <w:r>
          <w:t>26</w:t>
        </w:r>
        <w:r>
          <w:fldChar w:fldCharType="end"/>
        </w:r>
      </w:hyperlink>
    </w:p>
    <w:p>
      <w:pPr>
        <w:pStyle w:val="TOC2"/>
        <w:tabs>
          <w:tab w:val="right" w:leader="dot" w:pos="8306"/>
        </w:tabs>
      </w:pPr>
      <w:hyperlink w:anchor="_Toc32147" w:history="1">
        <w:r>
          <w:rPr>
            <w:rFonts w:ascii="仿宋" w:eastAsia="仿宋" w:hAnsi="仿宋" w:cs="仿宋" w:hint="eastAsia"/>
            <w:lang w:eastAsia="zh-CN"/>
          </w:rPr>
          <w:t>(三)、制定完善的风险控制机制</w:t>
        </w:r>
        <w:r>
          <w:tab/>
        </w:r>
        <w:r>
          <w:fldChar w:fldCharType="begin"/>
        </w:r>
        <w:r>
          <w:instrText xml:space="preserve"> PAGEREF _Toc32147 \h </w:instrText>
        </w:r>
        <w:r>
          <w:fldChar w:fldCharType="separate"/>
        </w:r>
        <w:r>
          <w:t>27</w:t>
        </w:r>
        <w:r>
          <w:fldChar w:fldCharType="end"/>
        </w:r>
      </w:hyperlink>
    </w:p>
    <w:p>
      <w:pPr>
        <w:pStyle w:val="TOC2"/>
        <w:tabs>
          <w:tab w:val="right" w:leader="dot" w:pos="8306"/>
        </w:tabs>
      </w:pPr>
      <w:hyperlink w:anchor="_Toc7712" w:history="1">
        <w:r>
          <w:rPr>
            <w:rFonts w:ascii="仿宋" w:eastAsia="仿宋" w:hAnsi="仿宋" w:cs="仿宋" w:hint="eastAsia"/>
            <w:lang w:eastAsia="zh-CN"/>
          </w:rPr>
          <w:t>(四)、优化成本管理</w:t>
        </w:r>
        <w:r>
          <w:tab/>
        </w:r>
        <w:r>
          <w:fldChar w:fldCharType="begin"/>
        </w:r>
        <w:r>
          <w:instrText xml:space="preserve"> PAGEREF _Toc7712 \h </w:instrText>
        </w:r>
        <w:r>
          <w:fldChar w:fldCharType="separate"/>
        </w:r>
        <w:r>
          <w:t>29</w:t>
        </w:r>
        <w:r>
          <w:fldChar w:fldCharType="end"/>
        </w:r>
      </w:hyperlink>
    </w:p>
    <w:p>
      <w:pPr>
        <w:pStyle w:val="TOC1"/>
        <w:tabs>
          <w:tab w:val="right" w:leader="dot" w:pos="8306"/>
        </w:tabs>
      </w:pPr>
      <w:hyperlink w:anchor="_Toc433" w:history="1">
        <w:r>
          <w:rPr>
            <w:rFonts w:ascii="仿宋" w:eastAsia="仿宋" w:hAnsi="仿宋" w:cs="仿宋" w:hint="eastAsia"/>
            <w:lang w:eastAsia="zh-CN"/>
          </w:rPr>
          <w:t>九、电子血压计项目风险管理</w:t>
        </w:r>
        <w:r>
          <w:tab/>
        </w:r>
        <w:r>
          <w:fldChar w:fldCharType="begin"/>
        </w:r>
        <w:r>
          <w:instrText xml:space="preserve"> PAGEREF _Toc433 \h </w:instrText>
        </w:r>
        <w:r>
          <w:fldChar w:fldCharType="separate"/>
        </w:r>
        <w:r>
          <w:t>30</w:t>
        </w:r>
        <w:r>
          <w:fldChar w:fldCharType="end"/>
        </w:r>
      </w:hyperlink>
    </w:p>
    <w:p>
      <w:pPr>
        <w:pStyle w:val="TOC2"/>
        <w:tabs>
          <w:tab w:val="right" w:leader="dot" w:pos="8306"/>
        </w:tabs>
      </w:pPr>
      <w:hyperlink w:anchor="_Toc11077" w:history="1">
        <w:r>
          <w:rPr>
            <w:rFonts w:ascii="仿宋" w:eastAsia="仿宋" w:hAnsi="仿宋" w:cs="仿宋" w:hint="eastAsia"/>
            <w:lang w:eastAsia="zh-CN"/>
          </w:rPr>
          <w:t>(一)、风险识别与评估</w:t>
        </w:r>
        <w:r>
          <w:tab/>
        </w:r>
        <w:r>
          <w:fldChar w:fldCharType="begin"/>
        </w:r>
        <w:r>
          <w:instrText xml:space="preserve"> PAGEREF _Toc11077 \h </w:instrText>
        </w:r>
        <w:r>
          <w:fldChar w:fldCharType="separate"/>
        </w:r>
        <w:r>
          <w:t>30</w:t>
        </w:r>
        <w:r>
          <w:fldChar w:fldCharType="end"/>
        </w:r>
      </w:hyperlink>
    </w:p>
    <w:p>
      <w:pPr>
        <w:pStyle w:val="TOC2"/>
        <w:tabs>
          <w:tab w:val="right" w:leader="dot" w:pos="8306"/>
        </w:tabs>
      </w:pPr>
      <w:hyperlink w:anchor="_Toc1506" w:history="1">
        <w:r>
          <w:rPr>
            <w:rFonts w:ascii="仿宋" w:eastAsia="仿宋" w:hAnsi="仿宋" w:cs="仿宋" w:hint="eastAsia"/>
            <w:lang w:eastAsia="zh-CN"/>
          </w:rPr>
          <w:t>(二)、风险应对策略</w:t>
        </w:r>
        <w:r>
          <w:tab/>
        </w:r>
        <w:r>
          <w:fldChar w:fldCharType="begin"/>
        </w:r>
        <w:r>
          <w:instrText xml:space="preserve"> PAGEREF _Toc1506 \h </w:instrText>
        </w:r>
        <w:r>
          <w:fldChar w:fldCharType="separate"/>
        </w:r>
        <w:r>
          <w:t>31</w:t>
        </w:r>
        <w:r>
          <w:fldChar w:fldCharType="end"/>
        </w:r>
      </w:hyperlink>
    </w:p>
    <w:p>
      <w:pPr>
        <w:pStyle w:val="TOC2"/>
        <w:tabs>
          <w:tab w:val="right" w:leader="dot" w:pos="8306"/>
        </w:tabs>
      </w:pPr>
      <w:hyperlink w:anchor="_Toc13165" w:history="1">
        <w:r>
          <w:rPr>
            <w:rFonts w:ascii="仿宋" w:eastAsia="仿宋" w:hAnsi="仿宋" w:cs="仿宋" w:hint="eastAsia"/>
            <w:lang w:eastAsia="zh-CN"/>
          </w:rPr>
          <w:t>(三)、风险监控与控制</w:t>
        </w:r>
        <w:r>
          <w:tab/>
        </w:r>
        <w:r>
          <w:fldChar w:fldCharType="begin"/>
        </w:r>
        <w:r>
          <w:instrText xml:space="preserve"> PAGEREF _Toc13165 \h </w:instrText>
        </w:r>
        <w:r>
          <w:fldChar w:fldCharType="separate"/>
        </w:r>
        <w:r>
          <w:t>33</w:t>
        </w:r>
        <w:r>
          <w:fldChar w:fldCharType="end"/>
        </w:r>
      </w:hyperlink>
    </w:p>
    <w:p>
      <w:pPr>
        <w:pStyle w:val="TOC1"/>
        <w:tabs>
          <w:tab w:val="right" w:leader="dot" w:pos="8306"/>
        </w:tabs>
      </w:pPr>
      <w:hyperlink w:anchor="_Toc26710" w:history="1">
        <w:r>
          <w:rPr>
            <w:rFonts w:ascii="仿宋" w:eastAsia="仿宋" w:hAnsi="仿宋" w:cs="仿宋" w:hint="eastAsia"/>
            <w:lang w:eastAsia="zh-CN"/>
          </w:rPr>
          <w:t>十、电子血压计项目投资规划</w:t>
        </w:r>
        <w:r>
          <w:tab/>
        </w:r>
        <w:r>
          <w:fldChar w:fldCharType="begin"/>
        </w:r>
        <w:r>
          <w:instrText xml:space="preserve"> PAGEREF _Toc26710 \h </w:instrText>
        </w:r>
        <w:r>
          <w:fldChar w:fldCharType="separate"/>
        </w:r>
        <w:r>
          <w:t>34</w:t>
        </w:r>
        <w:r>
          <w:fldChar w:fldCharType="end"/>
        </w:r>
      </w:hyperlink>
    </w:p>
    <w:p>
      <w:pPr>
        <w:pStyle w:val="TOC2"/>
        <w:tabs>
          <w:tab w:val="right" w:leader="dot" w:pos="8306"/>
        </w:tabs>
      </w:pPr>
      <w:hyperlink w:anchor="_Toc28652" w:history="1">
        <w:r>
          <w:rPr>
            <w:rFonts w:ascii="仿宋" w:eastAsia="仿宋" w:hAnsi="仿宋" w:cs="仿宋" w:hint="eastAsia"/>
            <w:lang w:eastAsia="zh-CN"/>
          </w:rPr>
          <w:t>(一)、电子血压计项目总投资估算</w:t>
        </w:r>
        <w:r>
          <w:tab/>
        </w:r>
        <w:r>
          <w:fldChar w:fldCharType="begin"/>
        </w:r>
        <w:r>
          <w:instrText xml:space="preserve"> PAGEREF _Toc28652 \h </w:instrText>
        </w:r>
        <w:r>
          <w:fldChar w:fldCharType="separate"/>
        </w:r>
        <w:r>
          <w:t>34</w:t>
        </w:r>
        <w:r>
          <w:fldChar w:fldCharType="end"/>
        </w:r>
      </w:hyperlink>
    </w:p>
    <w:p>
      <w:pPr>
        <w:pStyle w:val="TOC2"/>
        <w:tabs>
          <w:tab w:val="right" w:leader="dot" w:pos="8306"/>
        </w:tabs>
      </w:pPr>
      <w:hyperlink w:anchor="_Toc2412" w:history="1">
        <w:r>
          <w:rPr>
            <w:rFonts w:ascii="仿宋" w:eastAsia="仿宋" w:hAnsi="仿宋" w:cs="仿宋" w:hint="eastAsia"/>
            <w:lang w:eastAsia="zh-CN"/>
          </w:rPr>
          <w:t>(二)、资金筹措</w:t>
        </w:r>
        <w:r>
          <w:tab/>
        </w:r>
        <w:r>
          <w:fldChar w:fldCharType="begin"/>
        </w:r>
        <w:r>
          <w:instrText xml:space="preserve"> PAGEREF _Toc2412 \h </w:instrText>
        </w:r>
        <w:r>
          <w:fldChar w:fldCharType="separate"/>
        </w:r>
        <w:r>
          <w:t>35</w:t>
        </w:r>
        <w:r>
          <w:fldChar w:fldCharType="end"/>
        </w:r>
      </w:hyperlink>
    </w:p>
    <w:p>
      <w:pPr>
        <w:pStyle w:val="TOC1"/>
        <w:tabs>
          <w:tab w:val="right" w:leader="dot" w:pos="8306"/>
        </w:tabs>
      </w:pPr>
      <w:hyperlink w:anchor="_Toc658" w:history="1">
        <w:r>
          <w:rPr>
            <w:rFonts w:ascii="仿宋" w:eastAsia="仿宋" w:hAnsi="仿宋" w:cs="仿宋" w:hint="eastAsia"/>
            <w:lang w:eastAsia="zh-CN"/>
          </w:rPr>
          <w:t>十一、电子血压计项目技术管理</w:t>
        </w:r>
        <w:r>
          <w:tab/>
        </w:r>
        <w:r>
          <w:fldChar w:fldCharType="begin"/>
        </w:r>
        <w:r>
          <w:instrText xml:space="preserve"> PAGEREF _Toc658 \h </w:instrText>
        </w:r>
        <w:r>
          <w:fldChar w:fldCharType="separate"/>
        </w:r>
        <w:r>
          <w:t>36</w:t>
        </w:r>
        <w:r>
          <w:fldChar w:fldCharType="end"/>
        </w:r>
      </w:hyperlink>
    </w:p>
    <w:p>
      <w:pPr>
        <w:pStyle w:val="TOC2"/>
        <w:tabs>
          <w:tab w:val="right" w:leader="dot" w:pos="8306"/>
        </w:tabs>
      </w:pPr>
      <w:hyperlink w:anchor="_Toc731" w:history="1">
        <w:r>
          <w:rPr>
            <w:rFonts w:ascii="仿宋" w:eastAsia="仿宋" w:hAnsi="仿宋" w:cs="仿宋" w:hint="eastAsia"/>
            <w:lang w:eastAsia="zh-CN"/>
          </w:rPr>
          <w:t>(一)、技术方案选用方向</w:t>
        </w:r>
        <w:r>
          <w:tab/>
        </w:r>
        <w:r>
          <w:fldChar w:fldCharType="begin"/>
        </w:r>
        <w:r>
          <w:instrText xml:space="preserve"> PAGEREF _Toc731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628" w:history="1">
        <w:r>
          <w:rPr>
            <w:rFonts w:ascii="仿宋" w:eastAsia="仿宋" w:hAnsi="仿宋" w:cs="仿宋" w:hint="eastAsia"/>
            <w:lang w:eastAsia="zh-CN"/>
          </w:rPr>
          <w:t>(二)、工艺技术方案选用原则</w:t>
        </w:r>
        <w:r>
          <w:tab/>
        </w:r>
        <w:r>
          <w:fldChar w:fldCharType="begin"/>
        </w:r>
        <w:r>
          <w:instrText xml:space="preserve"> PAGEREF _Toc18628 \h </w:instrText>
        </w:r>
        <w:r>
          <w:fldChar w:fldCharType="separate"/>
        </w:r>
        <w:r>
          <w:t>38</w:t>
        </w:r>
        <w:r>
          <w:fldChar w:fldCharType="end"/>
        </w:r>
      </w:hyperlink>
    </w:p>
    <w:p>
      <w:pPr>
        <w:pStyle w:val="TOC2"/>
        <w:tabs>
          <w:tab w:val="right" w:leader="dot" w:pos="8306"/>
        </w:tabs>
      </w:pPr>
      <w:hyperlink w:anchor="_Toc17647" w:history="1">
        <w:r>
          <w:rPr>
            <w:rFonts w:ascii="仿宋" w:eastAsia="仿宋" w:hAnsi="仿宋" w:cs="仿宋" w:hint="eastAsia"/>
            <w:lang w:eastAsia="zh-CN"/>
          </w:rPr>
          <w:t>(三)、工艺技术方案要求</w:t>
        </w:r>
        <w:r>
          <w:tab/>
        </w:r>
        <w:r>
          <w:fldChar w:fldCharType="begin"/>
        </w:r>
        <w:r>
          <w:instrText xml:space="preserve"> PAGEREF _Toc17647 \h </w:instrText>
        </w:r>
        <w:r>
          <w:fldChar w:fldCharType="separate"/>
        </w:r>
        <w:r>
          <w:t>40</w:t>
        </w:r>
        <w:r>
          <w:fldChar w:fldCharType="end"/>
        </w:r>
      </w:hyperlink>
    </w:p>
    <w:p>
      <w:pPr>
        <w:pStyle w:val="TOC1"/>
        <w:tabs>
          <w:tab w:val="right" w:leader="dot" w:pos="8306"/>
        </w:tabs>
      </w:pPr>
      <w:hyperlink w:anchor="_Toc16425" w:history="1">
        <w:r>
          <w:rPr>
            <w:rFonts w:ascii="仿宋" w:eastAsia="仿宋" w:hAnsi="仿宋" w:cs="仿宋" w:hint="eastAsia"/>
            <w:lang w:eastAsia="zh-CN"/>
          </w:rPr>
          <w:t>十二、电子血压计项目环境影响分析</w:t>
        </w:r>
        <w:r>
          <w:tab/>
        </w:r>
        <w:r>
          <w:fldChar w:fldCharType="begin"/>
        </w:r>
        <w:r>
          <w:instrText xml:space="preserve"> PAGEREF _Toc16425 \h </w:instrText>
        </w:r>
        <w:r>
          <w:fldChar w:fldCharType="separate"/>
        </w:r>
        <w:r>
          <w:t>42</w:t>
        </w:r>
        <w:r>
          <w:fldChar w:fldCharType="end"/>
        </w:r>
      </w:hyperlink>
    </w:p>
    <w:p>
      <w:pPr>
        <w:pStyle w:val="TOC2"/>
        <w:tabs>
          <w:tab w:val="right" w:leader="dot" w:pos="8306"/>
        </w:tabs>
      </w:pPr>
      <w:hyperlink w:anchor="_Toc13055" w:history="1">
        <w:r>
          <w:rPr>
            <w:rFonts w:ascii="仿宋" w:eastAsia="仿宋" w:hAnsi="仿宋" w:cs="仿宋" w:hint="eastAsia"/>
            <w:lang w:eastAsia="zh-CN"/>
          </w:rPr>
          <w:t>(一)、建设区域环境质量现状</w:t>
        </w:r>
        <w:r>
          <w:tab/>
        </w:r>
        <w:r>
          <w:fldChar w:fldCharType="begin"/>
        </w:r>
        <w:r>
          <w:instrText xml:space="preserve"> PAGEREF _Toc13055 \h </w:instrText>
        </w:r>
        <w:r>
          <w:fldChar w:fldCharType="separate"/>
        </w:r>
        <w:r>
          <w:t>42</w:t>
        </w:r>
        <w:r>
          <w:fldChar w:fldCharType="end"/>
        </w:r>
      </w:hyperlink>
    </w:p>
    <w:p>
      <w:pPr>
        <w:pStyle w:val="TOC2"/>
        <w:tabs>
          <w:tab w:val="right" w:leader="dot" w:pos="8306"/>
        </w:tabs>
      </w:pPr>
      <w:hyperlink w:anchor="_Toc20958" w:history="1">
        <w:r>
          <w:rPr>
            <w:rFonts w:ascii="仿宋" w:eastAsia="仿宋" w:hAnsi="仿宋" w:cs="仿宋" w:hint="eastAsia"/>
            <w:lang w:eastAsia="zh-CN"/>
          </w:rPr>
          <w:t>(二)、建设期环境保护</w:t>
        </w:r>
        <w:r>
          <w:tab/>
        </w:r>
        <w:r>
          <w:fldChar w:fldCharType="begin"/>
        </w:r>
        <w:r>
          <w:instrText xml:space="preserve"> PAGEREF _Toc20958 \h </w:instrText>
        </w:r>
        <w:r>
          <w:fldChar w:fldCharType="separate"/>
        </w:r>
        <w:r>
          <w:t>43</w:t>
        </w:r>
        <w:r>
          <w:fldChar w:fldCharType="end"/>
        </w:r>
      </w:hyperlink>
    </w:p>
    <w:p>
      <w:pPr>
        <w:pStyle w:val="TOC2"/>
        <w:tabs>
          <w:tab w:val="right" w:leader="dot" w:pos="8306"/>
        </w:tabs>
      </w:pPr>
      <w:hyperlink w:anchor="_Toc24649" w:history="1">
        <w:r>
          <w:rPr>
            <w:rFonts w:ascii="仿宋" w:eastAsia="仿宋" w:hAnsi="仿宋" w:cs="仿宋" w:hint="eastAsia"/>
            <w:lang w:eastAsia="zh-CN"/>
          </w:rPr>
          <w:t>(三)、运营期环境保护</w:t>
        </w:r>
        <w:r>
          <w:tab/>
        </w:r>
        <w:r>
          <w:fldChar w:fldCharType="begin"/>
        </w:r>
        <w:r>
          <w:instrText xml:space="preserve"> PAGEREF _Toc24649 \h </w:instrText>
        </w:r>
        <w:r>
          <w:fldChar w:fldCharType="separate"/>
        </w:r>
        <w:r>
          <w:t>45</w:t>
        </w:r>
        <w:r>
          <w:fldChar w:fldCharType="end"/>
        </w:r>
      </w:hyperlink>
    </w:p>
    <w:p>
      <w:pPr>
        <w:pStyle w:val="TOC2"/>
        <w:tabs>
          <w:tab w:val="right" w:leader="dot" w:pos="8306"/>
        </w:tabs>
      </w:pPr>
      <w:hyperlink w:anchor="_Toc16479" w:history="1">
        <w:r>
          <w:rPr>
            <w:rFonts w:ascii="仿宋" w:eastAsia="仿宋" w:hAnsi="仿宋" w:cs="仿宋" w:hint="eastAsia"/>
            <w:lang w:eastAsia="zh-CN"/>
          </w:rPr>
          <w:t>(四)、电子血压计项目建设对区域经济的影响</w:t>
        </w:r>
        <w:r>
          <w:tab/>
        </w:r>
        <w:r>
          <w:fldChar w:fldCharType="begin"/>
        </w:r>
        <w:r>
          <w:instrText xml:space="preserve"> PAGEREF _Toc16479 \h </w:instrText>
        </w:r>
        <w:r>
          <w:fldChar w:fldCharType="separate"/>
        </w:r>
        <w:r>
          <w:t>46</w:t>
        </w:r>
        <w:r>
          <w:fldChar w:fldCharType="end"/>
        </w:r>
      </w:hyperlink>
    </w:p>
    <w:p>
      <w:pPr>
        <w:pStyle w:val="TOC2"/>
        <w:tabs>
          <w:tab w:val="right" w:leader="dot" w:pos="8306"/>
        </w:tabs>
      </w:pPr>
      <w:hyperlink w:anchor="_Toc22730" w:history="1">
        <w:r>
          <w:rPr>
            <w:rFonts w:ascii="仿宋" w:eastAsia="仿宋" w:hAnsi="仿宋" w:cs="仿宋" w:hint="eastAsia"/>
            <w:lang w:eastAsia="zh-CN"/>
          </w:rPr>
          <w:t>(五)、废弃物处理</w:t>
        </w:r>
        <w:r>
          <w:tab/>
        </w:r>
        <w:r>
          <w:fldChar w:fldCharType="begin"/>
        </w:r>
        <w:r>
          <w:instrText xml:space="preserve"> PAGEREF _Toc22730 \h </w:instrText>
        </w:r>
        <w:r>
          <w:fldChar w:fldCharType="separate"/>
        </w:r>
        <w:r>
          <w:t>48</w:t>
        </w:r>
        <w:r>
          <w:fldChar w:fldCharType="end"/>
        </w:r>
      </w:hyperlink>
    </w:p>
    <w:p>
      <w:pPr>
        <w:pStyle w:val="TOC2"/>
        <w:tabs>
          <w:tab w:val="right" w:leader="dot" w:pos="8306"/>
        </w:tabs>
      </w:pPr>
      <w:hyperlink w:anchor="_Toc5495" w:history="1">
        <w:r>
          <w:rPr>
            <w:rFonts w:ascii="仿宋" w:eastAsia="仿宋" w:hAnsi="仿宋" w:cs="仿宋" w:hint="eastAsia"/>
            <w:lang w:eastAsia="zh-CN"/>
          </w:rPr>
          <w:t>(六)、特殊环境影响分析</w:t>
        </w:r>
        <w:r>
          <w:tab/>
        </w:r>
        <w:r>
          <w:fldChar w:fldCharType="begin"/>
        </w:r>
        <w:r>
          <w:instrText xml:space="preserve"> PAGEREF _Toc5495 \h </w:instrText>
        </w:r>
        <w:r>
          <w:fldChar w:fldCharType="separate"/>
        </w:r>
        <w:r>
          <w:t>49</w:t>
        </w:r>
        <w:r>
          <w:fldChar w:fldCharType="end"/>
        </w:r>
      </w:hyperlink>
    </w:p>
    <w:p>
      <w:pPr>
        <w:pStyle w:val="TOC2"/>
        <w:tabs>
          <w:tab w:val="right" w:leader="dot" w:pos="8306"/>
        </w:tabs>
      </w:pPr>
      <w:hyperlink w:anchor="_Toc32214" w:history="1">
        <w:r>
          <w:rPr>
            <w:rFonts w:ascii="仿宋" w:eastAsia="仿宋" w:hAnsi="仿宋" w:cs="仿宋" w:hint="eastAsia"/>
            <w:lang w:eastAsia="zh-CN"/>
          </w:rPr>
          <w:t>(七)、清洁生产</w:t>
        </w:r>
        <w:r>
          <w:tab/>
        </w:r>
        <w:r>
          <w:fldChar w:fldCharType="begin"/>
        </w:r>
        <w:r>
          <w:instrText xml:space="preserve"> PAGEREF _Toc32214 \h </w:instrText>
        </w:r>
        <w:r>
          <w:fldChar w:fldCharType="separate"/>
        </w:r>
        <w:r>
          <w:t>50</w:t>
        </w:r>
        <w:r>
          <w:fldChar w:fldCharType="end"/>
        </w:r>
      </w:hyperlink>
    </w:p>
    <w:p>
      <w:pPr>
        <w:pStyle w:val="TOC2"/>
        <w:tabs>
          <w:tab w:val="right" w:leader="dot" w:pos="8306"/>
        </w:tabs>
      </w:pPr>
      <w:hyperlink w:anchor="_Toc6394" w:history="1">
        <w:r>
          <w:rPr>
            <w:rFonts w:ascii="仿宋" w:eastAsia="仿宋" w:hAnsi="仿宋" w:cs="仿宋" w:hint="eastAsia"/>
            <w:lang w:eastAsia="zh-CN"/>
          </w:rPr>
          <w:t>(八)、环境保护综合评价</w:t>
        </w:r>
        <w:r>
          <w:tab/>
        </w:r>
        <w:r>
          <w:fldChar w:fldCharType="begin"/>
        </w:r>
        <w:r>
          <w:instrText xml:space="preserve"> PAGEREF _Toc6394 \h </w:instrText>
        </w:r>
        <w:r>
          <w:fldChar w:fldCharType="separate"/>
        </w:r>
        <w:r>
          <w:t>52</w:t>
        </w:r>
        <w:r>
          <w:fldChar w:fldCharType="end"/>
        </w:r>
      </w:hyperlink>
    </w:p>
    <w:p>
      <w:pPr>
        <w:pStyle w:val="TOC1"/>
        <w:tabs>
          <w:tab w:val="right" w:leader="dot" w:pos="8306"/>
        </w:tabs>
      </w:pPr>
      <w:hyperlink w:anchor="_Toc31867" w:history="1">
        <w:r>
          <w:rPr>
            <w:rFonts w:ascii="仿宋" w:eastAsia="仿宋" w:hAnsi="仿宋" w:cs="仿宋" w:hint="eastAsia"/>
            <w:lang w:eastAsia="zh-CN"/>
          </w:rPr>
          <w:t>十三、电子血压计项目变更管理</w:t>
        </w:r>
        <w:r>
          <w:tab/>
        </w:r>
        <w:r>
          <w:fldChar w:fldCharType="begin"/>
        </w:r>
        <w:r>
          <w:instrText xml:space="preserve"> PAGEREF _Toc31867 \h </w:instrText>
        </w:r>
        <w:r>
          <w:fldChar w:fldCharType="separate"/>
        </w:r>
        <w:r>
          <w:t>53</w:t>
        </w:r>
        <w:r>
          <w:fldChar w:fldCharType="end"/>
        </w:r>
      </w:hyperlink>
    </w:p>
    <w:p>
      <w:pPr>
        <w:pStyle w:val="TOC2"/>
        <w:tabs>
          <w:tab w:val="right" w:leader="dot" w:pos="8306"/>
        </w:tabs>
      </w:pPr>
      <w:hyperlink w:anchor="_Toc24092" w:history="1">
        <w:r>
          <w:rPr>
            <w:rFonts w:ascii="仿宋" w:eastAsia="仿宋" w:hAnsi="仿宋" w:cs="仿宋" w:hint="eastAsia"/>
            <w:lang w:eastAsia="zh-CN"/>
          </w:rPr>
          <w:t>(一)、变更申请与评估</w:t>
        </w:r>
        <w:r>
          <w:tab/>
        </w:r>
        <w:r>
          <w:fldChar w:fldCharType="begin"/>
        </w:r>
        <w:r>
          <w:instrText xml:space="preserve"> PAGEREF _Toc24092 \h </w:instrText>
        </w:r>
        <w:r>
          <w:fldChar w:fldCharType="separate"/>
        </w:r>
        <w:r>
          <w:t>53</w:t>
        </w:r>
        <w:r>
          <w:fldChar w:fldCharType="end"/>
        </w:r>
      </w:hyperlink>
    </w:p>
    <w:p>
      <w:pPr>
        <w:pStyle w:val="TOC2"/>
        <w:tabs>
          <w:tab w:val="right" w:leader="dot" w:pos="8306"/>
        </w:tabs>
      </w:pPr>
      <w:hyperlink w:anchor="_Toc21496" w:history="1">
        <w:r>
          <w:rPr>
            <w:rFonts w:ascii="仿宋" w:eastAsia="仿宋" w:hAnsi="仿宋" w:cs="仿宋" w:hint="eastAsia"/>
            <w:lang w:eastAsia="zh-CN"/>
          </w:rPr>
          <w:t>(二)、变更实施与控制</w:t>
        </w:r>
        <w:r>
          <w:tab/>
        </w:r>
        <w:r>
          <w:fldChar w:fldCharType="begin"/>
        </w:r>
        <w:r>
          <w:instrText xml:space="preserve"> PAGEREF _Toc21496 \h </w:instrText>
        </w:r>
        <w:r>
          <w:fldChar w:fldCharType="separate"/>
        </w:r>
        <w:r>
          <w:t>53</w:t>
        </w:r>
        <w:r>
          <w:fldChar w:fldCharType="end"/>
        </w:r>
      </w:hyperlink>
    </w:p>
    <w:p>
      <w:pPr>
        <w:pStyle w:val="TOC1"/>
        <w:tabs>
          <w:tab w:val="right" w:leader="dot" w:pos="8306"/>
        </w:tabs>
      </w:pPr>
      <w:hyperlink w:anchor="_Toc9370" w:history="1">
        <w:r>
          <w:rPr>
            <w:rFonts w:ascii="仿宋" w:eastAsia="仿宋" w:hAnsi="仿宋" w:cs="仿宋" w:hint="eastAsia"/>
            <w:lang w:eastAsia="zh-CN"/>
          </w:rPr>
          <w:t>十四、电子血压计项目工程方案分析</w:t>
        </w:r>
        <w:r>
          <w:tab/>
        </w:r>
        <w:r>
          <w:fldChar w:fldCharType="begin"/>
        </w:r>
        <w:r>
          <w:instrText xml:space="preserve"> PAGEREF _Toc9370 \h </w:instrText>
        </w:r>
        <w:r>
          <w:fldChar w:fldCharType="separate"/>
        </w:r>
        <w:r>
          <w:t>54</w:t>
        </w:r>
        <w:r>
          <w:fldChar w:fldCharType="end"/>
        </w:r>
      </w:hyperlink>
    </w:p>
    <w:p>
      <w:pPr>
        <w:pStyle w:val="TOC2"/>
        <w:tabs>
          <w:tab w:val="right" w:leader="dot" w:pos="8306"/>
        </w:tabs>
      </w:pPr>
      <w:hyperlink w:anchor="_Toc21699" w:history="1">
        <w:r>
          <w:rPr>
            <w:rFonts w:ascii="仿宋" w:eastAsia="仿宋" w:hAnsi="仿宋" w:cs="仿宋" w:hint="eastAsia"/>
            <w:lang w:eastAsia="zh-CN"/>
          </w:rPr>
          <w:t>(一)、建筑工程设计原则</w:t>
        </w:r>
        <w:r>
          <w:tab/>
        </w:r>
        <w:r>
          <w:fldChar w:fldCharType="begin"/>
        </w:r>
        <w:r>
          <w:instrText xml:space="preserve"> PAGEREF _Toc21699 \h </w:instrText>
        </w:r>
        <w:r>
          <w:fldChar w:fldCharType="separate"/>
        </w:r>
        <w:r>
          <w:t>54</w:t>
        </w:r>
        <w:r>
          <w:fldChar w:fldCharType="end"/>
        </w:r>
      </w:hyperlink>
    </w:p>
    <w:p>
      <w:pPr>
        <w:pStyle w:val="TOC2"/>
        <w:tabs>
          <w:tab w:val="right" w:leader="dot" w:pos="8306"/>
        </w:tabs>
      </w:pPr>
      <w:hyperlink w:anchor="_Toc29714" w:history="1">
        <w:r>
          <w:rPr>
            <w:rFonts w:ascii="仿宋" w:eastAsia="仿宋" w:hAnsi="仿宋" w:cs="仿宋" w:hint="eastAsia"/>
            <w:lang w:eastAsia="zh-CN"/>
          </w:rPr>
          <w:t>(二)、土建工程建设指标</w:t>
        </w:r>
        <w:r>
          <w:tab/>
        </w:r>
        <w:r>
          <w:fldChar w:fldCharType="begin"/>
        </w:r>
        <w:r>
          <w:instrText xml:space="preserve"> PAGEREF _Toc29714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03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9631"/>
      <w:r>
        <w:rPr>
          <w:rFonts w:ascii="仿宋" w:eastAsia="仿宋" w:hAnsi="仿宋" w:cs="仿宋" w:hint="eastAsia"/>
          <w:sz w:val="28"/>
          <w:lang w:eastAsia="zh-CN"/>
        </w:rPr>
        <w:t>一、电子血压计项目建设单位说明</w:t>
      </w:r>
      <w:bookmarkEnd w:id="2"/>
    </w:p>
    <w:p>
      <w:pPr>
        <w:pStyle w:val="Heading2"/>
        <w:rPr>
          <w:rFonts w:ascii="仿宋" w:eastAsia="仿宋" w:hAnsi="仿宋" w:cs="仿宋" w:hint="eastAsia"/>
          <w:lang w:eastAsia="zh-CN"/>
        </w:rPr>
      </w:pPr>
      <w:bookmarkStart w:id="3" w:name="_Toc14643"/>
      <w:r>
        <w:rPr>
          <w:rFonts w:ascii="仿宋" w:eastAsia="仿宋" w:hAnsi="仿宋" w:cs="仿宋" w:hint="eastAsia"/>
          <w:lang w:eastAsia="zh-CN"/>
        </w:rPr>
        <w:t>(一)、电子血压计项目承办单位基本情况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4187"/>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电子血压计项目承办单位的XXXX，我们着眼于实现可持续的经济效益。通过技术创新和解决方案的提供，公司预计在电子血压计项目执行期间将获得可观的收入增长。这一收入来源主要包括电子血压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同时，我们注重成本控制和效率提升，以确保电子血压计项目的可持续盈利。透过精细的管理和资源优化，公司期望实现电子血压计项目利润最大化。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电子血压计项目实施进行全面的投资评估，包括电子血压计项目启动阶段的资金投入和后续运营成本。通过对电子血压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电子血压计项目实施过程中具备足够的资金流动性，公司将进行详尽的现金流分析。这包括资金需求的合理预测、电子血压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1224"/>
      <w:r>
        <w:rPr>
          <w:rFonts w:ascii="仿宋" w:eastAsia="仿宋" w:hAnsi="仿宋" w:cs="仿宋" w:hint="eastAsia"/>
          <w:sz w:val="28"/>
          <w:lang w:eastAsia="zh-CN"/>
        </w:rPr>
        <w:t>二、电子血压计项目选址可行性分析</w:t>
      </w:r>
      <w:bookmarkEnd w:id="5"/>
    </w:p>
    <w:p>
      <w:pPr>
        <w:pStyle w:val="Heading2"/>
        <w:rPr>
          <w:rFonts w:ascii="仿宋" w:eastAsia="仿宋" w:hAnsi="仿宋" w:cs="仿宋" w:hint="eastAsia"/>
          <w:lang w:eastAsia="zh-CN"/>
        </w:rPr>
      </w:pPr>
      <w:bookmarkStart w:id="6" w:name="_Toc31266"/>
      <w:r>
        <w:rPr>
          <w:rFonts w:ascii="仿宋" w:eastAsia="仿宋" w:hAnsi="仿宋" w:cs="仿宋" w:hint="eastAsia"/>
          <w:lang w:eastAsia="zh-CN"/>
        </w:rPr>
        <w:t>(一)、电子血压计项目选址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该电子血压计项目选址位于XX省XX市XX区XXX街道</w:t>
      </w:r>
    </w:p>
    <w:p>
      <w:pPr>
        <w:pStyle w:val="Heading2"/>
        <w:ind w:firstLine="560" w:firstLineChars="200"/>
        <w:rPr>
          <w:rFonts w:ascii="仿宋" w:eastAsia="仿宋" w:hAnsi="仿宋" w:cs="仿宋" w:hint="eastAsia"/>
          <w:sz w:val="28"/>
          <w:lang w:eastAsia="zh-CN"/>
        </w:rPr>
      </w:pPr>
      <w:bookmarkStart w:id="7" w:name="_Toc8963"/>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电子血压计项目的征地面积将根据电子血压计项目的实际规模和需求进行精确规划。具体面积XXX平方米，旨在确保电子血压计项目不仅能够满足当前的发展需求，还能够预留空间以适应未来的扩展。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净用地面积是在征地面积基础上去除不可利用面积后的实际可开发用地。具体面积XXX平方米，考虑到环保、交通、安全等多方面因素，以确保电子血压计项目在整体利用效率上达到最优。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电子血压计项目计划建设的建筑总规模具体面积XXX平方米。这一规模的确定综合考虑了电子血压计项目的性质、规模，以及城市规划的相关要求，确保建筑布局与周边环境协调一致。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绿地率是电子血压计项目用地中被规划为绿地的比例。具体面积XXX平方米，旨在通过合理规划绿地，改善电子血压计项目周边环境，提升居民生活质量，并符合城市整体绿化规划。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容积率是用地上可以建设的建筑总体积与用地面积之比。具体面积XXX，通过合理的容积率规划，确保电子血压计项目建筑规模与周边环境和谐共生。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电子血压计项目选址与当地城市规划相一致，具体面积XXX平方米。通过与城市规划部门深入沟通，确保电子血压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电子血压计项目选址符合当地产业政策，具体面积XXX平方米。这包括电子血压计项目对当地经济的促进作用，以及对相关产业的带动效应，确保电子血压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用地总体要求必须符合环保和可持续发展的原则，具体面积XXX平方米。通过采用绿色建筑设计、节能减排等措施，确保电子血压计项目在建设和运营过程中对环境的影响最小化，达到可持续发展的要求。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确保电子血压计项目选址具备必要的公共设施配套，具体面积XXX平方米。这包括交通便利性、教育、医疗等基础设施，以提高居民生活品质，使得电子血压计项目选址更具吸引力。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考虑用地总体要求对当地社会稳定性的影响，具体面积XXX平方米。通过深入了解当地社区反馈，确保电子血压计项目的选址和建设过程对当地社会和谐稳定产生积极作用。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电子血压计项目选址不仅符合法规和规划，还在实际操作中具有可行性。这一全面规划将为电子血压计项目的成功实施提供坚实的基础，确保电子血压计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9240"/>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子血压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电子血压计项目的设备规划和空间设计中，我们将采取灵活设备布局的措施。设备布局将根据实际需求进行灵活设计，避免不必要的浪费。通过合理规划设备摆放位置，我们将提高设备的利用率，减少设备间距，以确保电子血压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电子血压计项目内部引入共享设施的概念，例如共享会议室、办公区等。通过这种方式，我们可以减少对资源的重复建设，提高资源共享效率，从而减小电子血压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2044"/>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电子血压计项目的总图布置中，我们将不同功能区域进行明确的规划，以最大程度满足电子血压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24660"/>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电子血压计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电子血压计项目对环境的影响是综合评价的重要因素之一。我们将详细考虑选址周边的自然环境、生态保护区、水源地等情况，确保电子血压计项目的建设和运营对环境影响最小化，并符合当地的环保法规标准。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对选址的评价还需充分考虑当地政府的产业政策和法规。我们将详细了解电子血压计项目所在地的相关政策，确保电子血压计项目的规划和运营与当地法规相符，降低不必要的法律风险。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考虑到社会稳定性对企业运营的重要性，我们将评估选址地区的社会安全情况、劳工关系、社区反馈等方面，以确保电子血压计项目的建设和运营不会受到社会稳定性的负面影响。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最后，我们将综合考虑用地成本，包括土地购置费用、土地开发成本等。通过对用地成本的详细评估，我们能够做出更为精确的经济效益分析，为电子血压计项目的投资决策提供有力支持。</w:t>
      </w:r>
    </w:p>
    <w:p>
      <w:pPr>
        <w:pStyle w:val="Heading1"/>
        <w:ind w:firstLine="560" w:firstLineChars="200"/>
        <w:rPr>
          <w:rFonts w:ascii="仿宋" w:eastAsia="仿宋" w:hAnsi="仿宋" w:cs="仿宋" w:hint="eastAsia"/>
          <w:sz w:val="28"/>
          <w:lang w:eastAsia="zh-CN"/>
        </w:rPr>
      </w:pPr>
      <w:bookmarkStart w:id="11" w:name="_Toc8142"/>
      <w:r>
        <w:rPr>
          <w:rFonts w:ascii="仿宋" w:eastAsia="仿宋" w:hAnsi="仿宋" w:cs="仿宋" w:hint="eastAsia"/>
          <w:sz w:val="28"/>
          <w:lang w:eastAsia="zh-CN"/>
        </w:rPr>
        <w:t>三、电子血压计项目文档管理</w:t>
      </w:r>
      <w:bookmarkEnd w:id="11"/>
    </w:p>
    <w:p>
      <w:pPr>
        <w:pStyle w:val="Heading2"/>
        <w:rPr>
          <w:rFonts w:ascii="仿宋" w:eastAsia="仿宋" w:hAnsi="仿宋" w:cs="仿宋" w:hint="eastAsia"/>
          <w:lang w:eastAsia="zh-CN"/>
        </w:rPr>
      </w:pPr>
      <w:bookmarkStart w:id="12" w:name="_Toc26845"/>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电子血压计项目高度重视文档的质量和准确性，以支持电子血压计项目的各项活动和决策。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血压计项目文档的编制始于电子血压计项目计划的初期，我们制定了详细的文档编制计划，明确了每个文档的内容、格式和编写责任人。在电子血压计项目启动阶段，我们首先编制了电子血压计项目章程，明确定义了电子血压计项目的目标、范围、风险等关键要素。随后，电子血压计项目团队根据计划陆续编制了需求文档、设计文档、测试文档等各类文档，确保电子血压计项目的每个阶段都有清晰的文档支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电子血压计项目管理中的重要环节，旨在确保电子血压计项目文档符合质量标准和电子血压计项目需求。在电子血压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电子血压计项目相关利益方和专业领域的专家对文档进行独立审查。这有助于获取更全面、客观的反馈，确保电子血压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电子血压计项目在文档编制与审查方面建立了严格的管理机制，通过规范的流程和多维度的审查，确保电子血压计项目文档的质量、准确性和可靠性，为电子血压计项目的顺利推进提供了有力支持。</w:t>
      </w:r>
    </w:p>
    <w:p>
      <w:pPr>
        <w:pStyle w:val="Heading2"/>
        <w:ind w:firstLine="560" w:firstLineChars="200"/>
        <w:rPr>
          <w:rFonts w:ascii="仿宋" w:eastAsia="仿宋" w:hAnsi="仿宋" w:cs="仿宋" w:hint="eastAsia"/>
          <w:sz w:val="28"/>
          <w:lang w:eastAsia="zh-CN"/>
        </w:rPr>
      </w:pPr>
      <w:bookmarkStart w:id="13" w:name="_Toc13039"/>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在电子血压计项目中，我们致力于优化文档发布与分发过程，以确保信息的高效传递和团队间协作的顺畅进行。以下是我们采取的关键优化策略：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我们通过多渠道发布文档，包括电子邮件、电子血压计项目管理平台、内部网站等，以满足不同团队成员的偏好和需求。多渠道发布确保了信息的全面覆盖。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我们采用了精细的权限控制，确保只有授权人员可以访问敏感信息。这种安全措施保护了电子血压计项目文档的机密性，防止了未经授权的信息泄露。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29166"/>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文档存档与归档是电子血压计项目生命周期中一个至关重要的环节，直接关系到电子血压计项目信息的长期保存和历史记录的完整性。在电子血压计项目中，我们实施了一系列有效的文档存档与归档管理策略：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30339"/>
      <w:r>
        <w:rPr>
          <w:rFonts w:ascii="仿宋" w:eastAsia="仿宋" w:hAnsi="仿宋" w:cs="仿宋" w:hint="eastAsia"/>
          <w:sz w:val="28"/>
          <w:lang w:eastAsia="zh-CN"/>
        </w:rPr>
        <w:t>四、工艺说明</w:t>
      </w:r>
      <w:bookmarkEnd w:id="15"/>
    </w:p>
    <w:p>
      <w:pPr>
        <w:pStyle w:val="Heading2"/>
        <w:rPr>
          <w:rFonts w:ascii="仿宋" w:eastAsia="仿宋" w:hAnsi="仿宋" w:cs="仿宋" w:hint="eastAsia"/>
          <w:lang w:eastAsia="zh-CN"/>
        </w:rPr>
      </w:pPr>
      <w:bookmarkStart w:id="16" w:name="_Toc6269"/>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血压计项目的技术管理特点体现在其创新导向。通过引入最先进的技术趋势和解决方案，电子血压计项目致力于提升科技含量、提高质量和效率水平。这意味着我们将采用最新的工具和方法，确保电子血压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电子血压计项目技术管理的显著特征。通过整合不同领域的技术资源，我们实现了跨学科的协同工作。这有助于优化技术架构，提高整体效能。此外，整合性策略还促进了不同技术团队之间的紧密沟通和高效合作，确保电子血压计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电子血压计项目所采用的技术。通过不断优化技术方案，电子血压计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电子血压计项目团队将在电子血压计项目初期识别可能的技术风险，并采取相应的预防和应对措施。通过建立健全的风险评估机制，电子血压计项目能够在实施过程中及时发现并解决潜在的技术问题，保障电子血压计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电子血压计项目中，技术将成为电子血压计项目成功的有力支持。这一深度剖析揭示了技术管理在电子血压计项目实施中的关键作用，为电子血压计项目的技术基础奠定了坚实的基础。</w:t>
      </w:r>
    </w:p>
    <w:p>
      <w:pPr>
        <w:pStyle w:val="Heading2"/>
        <w:ind w:firstLine="560" w:firstLineChars="200"/>
        <w:rPr>
          <w:rFonts w:ascii="仿宋" w:eastAsia="仿宋" w:hAnsi="仿宋" w:cs="仿宋" w:hint="eastAsia"/>
          <w:sz w:val="28"/>
          <w:lang w:eastAsia="zh-CN"/>
        </w:rPr>
      </w:pPr>
      <w:bookmarkStart w:id="17" w:name="_Toc1555"/>
      <w:r>
        <w:rPr>
          <w:rFonts w:ascii="仿宋" w:eastAsia="仿宋" w:hAnsi="仿宋" w:cs="仿宋" w:hint="eastAsia"/>
          <w:sz w:val="28"/>
          <w:lang w:eastAsia="zh-CN"/>
        </w:rPr>
        <w:t>(二)、电子血压计项目工艺技术设计方案</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电子血压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电子血压计项目将严格按照相关行业规范要求进行组织。通过有效控制产品质量，电子血压计项目将致力于为顾客提供优质的电子血压计项目产品和良好的服务。这体现了电子血压计项目对于生产活动合规性和质量标准的高度重视，为电子血压计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电子血压计项目注重生态效益和清洁生产原则。电子血压计项目建设将紧密结合地方特色经济发展，与社会经济发展规划和区域环境保护规划方案相协调一致。通过与当地区域自然生态系统的结合，电子血压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电子血压计项目产品具有多样化的客户需求和个性化的特点。因此，电子血压计项目产品规格品种多样，且单批生产数量较小。为满足这一特点，电子血压计项目承办单位将建设先进的柔性制造生产线。通过广泛应用柔性制造技术，电子血压计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电子血压计项目采用的技术具有较高的技术含量和自动化水平，处于国内先进水平。这一技术选用不仅体现了对生产效率、质量和环境友好性的高标准要求，同时为电子血压计项目的可持续发展奠定了坚实的基础。</w:t>
      </w:r>
    </w:p>
    <w:p>
      <w:pPr>
        <w:pStyle w:val="Heading2"/>
        <w:ind w:firstLine="560" w:firstLineChars="200"/>
        <w:rPr>
          <w:rFonts w:ascii="仿宋" w:eastAsia="仿宋" w:hAnsi="仿宋" w:cs="仿宋" w:hint="eastAsia"/>
          <w:sz w:val="28"/>
          <w:lang w:eastAsia="zh-CN"/>
        </w:rPr>
      </w:pPr>
      <w:bookmarkStart w:id="18" w:name="_Toc23216"/>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为确保电子血压计项目的高效生产和技术实施，我们制定了一套精心设计的设备选型方案，以满足电子血压计项目生产、质量和环保的要求。该方案的主要特点如下：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电子血压计项目在生产过程中实现更高的生态效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https://d.book118.com/336041001201010102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电子血压计项目规划设计蓝图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电子血压计项目规划设计蓝图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电子血压计项目规划设计蓝图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电子血压计项目规划设计蓝图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电子血压计项目规划设计蓝图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电子血压计项目规划设计蓝图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电子血压计项目规划设计蓝图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电子血压计项目规划设计蓝图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电子血压计项目规划设计蓝图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电子血压计项目规划设计蓝图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电子血压计项目规划设计蓝图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电子血压计项目规划设计蓝图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电子血压计项目规划设计蓝图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电子血压计项目规划设计蓝图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电子血压计项目规划设计蓝图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电子血压计项目规划设计蓝图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电子血压计项目规划设计蓝图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720B55"/>
    <w:rsid w:val="1D720B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3604100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2024-03-04T07:54:00Z</dcterms:created>
  <dcterms:modified xsi:type="dcterms:W3CDTF">2024-03-04T07:54:46Z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F1F164A429954A3B89BBC7BF37B32A4C_11</vt:lpwstr>
  </property>
  <property fmtid="{D5CDD505-2E9C-101B-9397-08002B2CF9AE}" pid="3" name="KSOProductBuildVer">
    <vt:lpwstr>2052-12.1.0.16388</vt:lpwstr>
  </property>
</Properties>
</file>