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车辆排放项目规划设计蓝图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15" w:history="1">
        <w:r>
          <w:rPr>
            <w:rFonts w:ascii="仿宋" w:eastAsia="仿宋" w:hAnsi="仿宋" w:cs="仿宋" w:hint="eastAsia"/>
            <w:lang w:eastAsia="zh-CN"/>
          </w:rPr>
          <w:t>概论</w:t>
        </w:r>
        <w:r>
          <w:tab/>
        </w:r>
        <w:r>
          <w:fldChar w:fldCharType="begin"/>
        </w:r>
        <w:r>
          <w:instrText xml:space="preserve"> PAGEREF _Toc21415 \h </w:instrText>
        </w:r>
        <w:r>
          <w:fldChar w:fldCharType="separate"/>
        </w:r>
        <w:r>
          <w:t>3</w:t>
        </w:r>
        <w:r>
          <w:fldChar w:fldCharType="end"/>
        </w:r>
      </w:hyperlink>
    </w:p>
    <w:p>
      <w:pPr>
        <w:pStyle w:val="TOC1"/>
        <w:tabs>
          <w:tab w:val="right" w:leader="dot" w:pos="8306"/>
        </w:tabs>
      </w:pPr>
      <w:hyperlink w:anchor="_Toc32323" w:history="1">
        <w:r>
          <w:rPr>
            <w:rFonts w:ascii="仿宋" w:eastAsia="仿宋" w:hAnsi="仿宋" w:cs="仿宋" w:hint="eastAsia"/>
            <w:lang w:eastAsia="zh-CN"/>
          </w:rPr>
          <w:t>一、车辆排放项目土建工程</w:t>
        </w:r>
        <w:r>
          <w:tab/>
        </w:r>
        <w:r>
          <w:fldChar w:fldCharType="begin"/>
        </w:r>
        <w:r>
          <w:instrText xml:space="preserve"> PAGEREF _Toc32323 \h </w:instrText>
        </w:r>
        <w:r>
          <w:fldChar w:fldCharType="separate"/>
        </w:r>
        <w:r>
          <w:t>3</w:t>
        </w:r>
        <w:r>
          <w:fldChar w:fldCharType="end"/>
        </w:r>
      </w:hyperlink>
    </w:p>
    <w:p>
      <w:pPr>
        <w:pStyle w:val="TOC2"/>
        <w:tabs>
          <w:tab w:val="right" w:leader="dot" w:pos="8306"/>
        </w:tabs>
      </w:pPr>
      <w:hyperlink w:anchor="_Toc27619" w:history="1">
        <w:r>
          <w:rPr>
            <w:rFonts w:ascii="仿宋" w:eastAsia="仿宋" w:hAnsi="仿宋" w:cs="仿宋" w:hint="eastAsia"/>
            <w:lang w:eastAsia="zh-CN"/>
          </w:rPr>
          <w:t>(一)、建筑工程设计原则</w:t>
        </w:r>
        <w:r>
          <w:tab/>
        </w:r>
        <w:r>
          <w:fldChar w:fldCharType="begin"/>
        </w:r>
        <w:r>
          <w:instrText xml:space="preserve"> PAGEREF _Toc27619 \h </w:instrText>
        </w:r>
        <w:r>
          <w:fldChar w:fldCharType="separate"/>
        </w:r>
        <w:r>
          <w:t>3</w:t>
        </w:r>
        <w:r>
          <w:fldChar w:fldCharType="end"/>
        </w:r>
      </w:hyperlink>
    </w:p>
    <w:p>
      <w:pPr>
        <w:pStyle w:val="TOC2"/>
        <w:tabs>
          <w:tab w:val="right" w:leader="dot" w:pos="8306"/>
        </w:tabs>
      </w:pPr>
      <w:hyperlink w:anchor="_Toc14235" w:history="1">
        <w:r>
          <w:rPr>
            <w:rFonts w:ascii="仿宋" w:eastAsia="仿宋" w:hAnsi="仿宋" w:cs="仿宋" w:hint="eastAsia"/>
            <w:lang w:eastAsia="zh-CN"/>
          </w:rPr>
          <w:t>(二)、土建工程设计年限及安全等级</w:t>
        </w:r>
        <w:r>
          <w:tab/>
        </w:r>
        <w:r>
          <w:fldChar w:fldCharType="begin"/>
        </w:r>
        <w:r>
          <w:instrText xml:space="preserve"> PAGEREF _Toc14235 \h </w:instrText>
        </w:r>
        <w:r>
          <w:fldChar w:fldCharType="separate"/>
        </w:r>
        <w:r>
          <w:t>4</w:t>
        </w:r>
        <w:r>
          <w:fldChar w:fldCharType="end"/>
        </w:r>
      </w:hyperlink>
    </w:p>
    <w:p>
      <w:pPr>
        <w:pStyle w:val="TOC2"/>
        <w:tabs>
          <w:tab w:val="right" w:leader="dot" w:pos="8306"/>
        </w:tabs>
      </w:pPr>
      <w:hyperlink w:anchor="_Toc16346" w:history="1">
        <w:r>
          <w:rPr>
            <w:rFonts w:ascii="仿宋" w:eastAsia="仿宋" w:hAnsi="仿宋" w:cs="仿宋" w:hint="eastAsia"/>
            <w:lang w:eastAsia="zh-CN"/>
          </w:rPr>
          <w:t>(三)、建筑工程设计总体要求</w:t>
        </w:r>
        <w:r>
          <w:tab/>
        </w:r>
        <w:r>
          <w:fldChar w:fldCharType="begin"/>
        </w:r>
        <w:r>
          <w:instrText xml:space="preserve"> PAGEREF _Toc16346 \h </w:instrText>
        </w:r>
        <w:r>
          <w:fldChar w:fldCharType="separate"/>
        </w:r>
        <w:r>
          <w:t>5</w:t>
        </w:r>
        <w:r>
          <w:fldChar w:fldCharType="end"/>
        </w:r>
      </w:hyperlink>
    </w:p>
    <w:p>
      <w:pPr>
        <w:pStyle w:val="TOC2"/>
        <w:tabs>
          <w:tab w:val="right" w:leader="dot" w:pos="8306"/>
        </w:tabs>
      </w:pPr>
      <w:hyperlink w:anchor="_Toc10584" w:history="1">
        <w:r>
          <w:rPr>
            <w:rFonts w:ascii="仿宋" w:eastAsia="仿宋" w:hAnsi="仿宋" w:cs="仿宋" w:hint="eastAsia"/>
            <w:lang w:eastAsia="zh-CN"/>
          </w:rPr>
          <w:t>(四)、土建工程建设指标</w:t>
        </w:r>
        <w:r>
          <w:tab/>
        </w:r>
        <w:r>
          <w:fldChar w:fldCharType="begin"/>
        </w:r>
        <w:r>
          <w:instrText xml:space="preserve"> PAGEREF _Toc10584 \h </w:instrText>
        </w:r>
        <w:r>
          <w:fldChar w:fldCharType="separate"/>
        </w:r>
        <w:r>
          <w:t>6</w:t>
        </w:r>
        <w:r>
          <w:fldChar w:fldCharType="end"/>
        </w:r>
      </w:hyperlink>
    </w:p>
    <w:p>
      <w:pPr>
        <w:pStyle w:val="TOC1"/>
        <w:tabs>
          <w:tab w:val="right" w:leader="dot" w:pos="8306"/>
        </w:tabs>
      </w:pPr>
      <w:hyperlink w:anchor="_Toc22744" w:history="1">
        <w:r>
          <w:rPr>
            <w:rFonts w:ascii="仿宋" w:eastAsia="仿宋" w:hAnsi="仿宋" w:cs="仿宋" w:hint="eastAsia"/>
            <w:lang w:eastAsia="zh-CN"/>
          </w:rPr>
          <w:t>二、产品规划分析</w:t>
        </w:r>
        <w:r>
          <w:tab/>
        </w:r>
        <w:r>
          <w:fldChar w:fldCharType="begin"/>
        </w:r>
        <w:r>
          <w:instrText xml:space="preserve"> PAGEREF _Toc22744 \h </w:instrText>
        </w:r>
        <w:r>
          <w:fldChar w:fldCharType="separate"/>
        </w:r>
        <w:r>
          <w:t>6</w:t>
        </w:r>
        <w:r>
          <w:fldChar w:fldCharType="end"/>
        </w:r>
      </w:hyperlink>
    </w:p>
    <w:p>
      <w:pPr>
        <w:pStyle w:val="TOC2"/>
        <w:tabs>
          <w:tab w:val="right" w:leader="dot" w:pos="8306"/>
        </w:tabs>
      </w:pPr>
      <w:hyperlink w:anchor="_Toc28253" w:history="1">
        <w:r>
          <w:rPr>
            <w:rFonts w:ascii="仿宋" w:eastAsia="仿宋" w:hAnsi="仿宋" w:cs="仿宋" w:hint="eastAsia"/>
            <w:lang w:eastAsia="zh-CN"/>
          </w:rPr>
          <w:t>(一)、产品规划</w:t>
        </w:r>
        <w:r>
          <w:tab/>
        </w:r>
        <w:r>
          <w:fldChar w:fldCharType="begin"/>
        </w:r>
        <w:r>
          <w:instrText xml:space="preserve"> PAGEREF _Toc28253 \h </w:instrText>
        </w:r>
        <w:r>
          <w:fldChar w:fldCharType="separate"/>
        </w:r>
        <w:r>
          <w:t>6</w:t>
        </w:r>
        <w:r>
          <w:fldChar w:fldCharType="end"/>
        </w:r>
      </w:hyperlink>
    </w:p>
    <w:p>
      <w:pPr>
        <w:pStyle w:val="TOC2"/>
        <w:tabs>
          <w:tab w:val="right" w:leader="dot" w:pos="8306"/>
        </w:tabs>
      </w:pPr>
      <w:hyperlink w:anchor="_Toc18929" w:history="1">
        <w:r>
          <w:rPr>
            <w:rFonts w:ascii="仿宋" w:eastAsia="仿宋" w:hAnsi="仿宋" w:cs="仿宋" w:hint="eastAsia"/>
            <w:lang w:eastAsia="zh-CN"/>
          </w:rPr>
          <w:t>(二)、建设规模</w:t>
        </w:r>
        <w:r>
          <w:tab/>
        </w:r>
        <w:r>
          <w:fldChar w:fldCharType="begin"/>
        </w:r>
        <w:r>
          <w:instrText xml:space="preserve"> PAGEREF _Toc18929 \h </w:instrText>
        </w:r>
        <w:r>
          <w:fldChar w:fldCharType="separate"/>
        </w:r>
        <w:r>
          <w:t>7</w:t>
        </w:r>
        <w:r>
          <w:fldChar w:fldCharType="end"/>
        </w:r>
      </w:hyperlink>
    </w:p>
    <w:p>
      <w:pPr>
        <w:pStyle w:val="TOC1"/>
        <w:tabs>
          <w:tab w:val="right" w:leader="dot" w:pos="8306"/>
        </w:tabs>
      </w:pPr>
      <w:hyperlink w:anchor="_Toc2620" w:history="1">
        <w:r>
          <w:rPr>
            <w:rFonts w:ascii="仿宋" w:eastAsia="仿宋" w:hAnsi="仿宋" w:cs="仿宋" w:hint="eastAsia"/>
            <w:lang w:eastAsia="zh-CN"/>
          </w:rPr>
          <w:t>三、市场分析、调研</w:t>
        </w:r>
        <w:r>
          <w:tab/>
        </w:r>
        <w:r>
          <w:fldChar w:fldCharType="begin"/>
        </w:r>
        <w:r>
          <w:instrText xml:space="preserve"> PAGEREF _Toc2620 \h </w:instrText>
        </w:r>
        <w:r>
          <w:fldChar w:fldCharType="separate"/>
        </w:r>
        <w:r>
          <w:t>8</w:t>
        </w:r>
        <w:r>
          <w:fldChar w:fldCharType="end"/>
        </w:r>
      </w:hyperlink>
    </w:p>
    <w:p>
      <w:pPr>
        <w:pStyle w:val="TOC2"/>
        <w:tabs>
          <w:tab w:val="right" w:leader="dot" w:pos="8306"/>
        </w:tabs>
      </w:pPr>
      <w:hyperlink w:anchor="_Toc6647" w:history="1">
        <w:r>
          <w:rPr>
            <w:rFonts w:ascii="仿宋" w:eastAsia="仿宋" w:hAnsi="仿宋" w:cs="仿宋" w:hint="eastAsia"/>
            <w:lang w:eastAsia="zh-CN"/>
          </w:rPr>
          <w:t>(一)、车辆排放行业分析</w:t>
        </w:r>
        <w:r>
          <w:tab/>
        </w:r>
        <w:r>
          <w:fldChar w:fldCharType="begin"/>
        </w:r>
        <w:r>
          <w:instrText xml:space="preserve"> PAGEREF _Toc6647 \h </w:instrText>
        </w:r>
        <w:r>
          <w:fldChar w:fldCharType="separate"/>
        </w:r>
        <w:r>
          <w:t>8</w:t>
        </w:r>
        <w:r>
          <w:fldChar w:fldCharType="end"/>
        </w:r>
      </w:hyperlink>
    </w:p>
    <w:p>
      <w:pPr>
        <w:pStyle w:val="TOC2"/>
        <w:tabs>
          <w:tab w:val="right" w:leader="dot" w:pos="8306"/>
        </w:tabs>
      </w:pPr>
      <w:hyperlink w:anchor="_Toc23523" w:history="1">
        <w:r>
          <w:rPr>
            <w:rFonts w:ascii="仿宋" w:eastAsia="仿宋" w:hAnsi="仿宋" w:cs="仿宋" w:hint="eastAsia"/>
            <w:lang w:eastAsia="zh-CN"/>
          </w:rPr>
          <w:t>(二)、车辆排放市场分析预测</w:t>
        </w:r>
        <w:r>
          <w:tab/>
        </w:r>
        <w:r>
          <w:fldChar w:fldCharType="begin"/>
        </w:r>
        <w:r>
          <w:instrText xml:space="preserve"> PAGEREF _Toc23523 \h </w:instrText>
        </w:r>
        <w:r>
          <w:fldChar w:fldCharType="separate"/>
        </w:r>
        <w:r>
          <w:t>9</w:t>
        </w:r>
        <w:r>
          <w:fldChar w:fldCharType="end"/>
        </w:r>
      </w:hyperlink>
    </w:p>
    <w:p>
      <w:pPr>
        <w:pStyle w:val="TOC1"/>
        <w:tabs>
          <w:tab w:val="right" w:leader="dot" w:pos="8306"/>
        </w:tabs>
      </w:pPr>
      <w:hyperlink w:anchor="_Toc23034" w:history="1">
        <w:r>
          <w:rPr>
            <w:rFonts w:ascii="仿宋" w:eastAsia="仿宋" w:hAnsi="仿宋" w:cs="仿宋" w:hint="eastAsia"/>
            <w:lang w:eastAsia="zh-CN"/>
          </w:rPr>
          <w:t>四、车辆排放项目概论</w:t>
        </w:r>
        <w:r>
          <w:tab/>
        </w:r>
        <w:r>
          <w:fldChar w:fldCharType="begin"/>
        </w:r>
        <w:r>
          <w:instrText xml:space="preserve"> PAGEREF _Toc23034 \h </w:instrText>
        </w:r>
        <w:r>
          <w:fldChar w:fldCharType="separate"/>
        </w:r>
        <w:r>
          <w:t>10</w:t>
        </w:r>
        <w:r>
          <w:fldChar w:fldCharType="end"/>
        </w:r>
      </w:hyperlink>
    </w:p>
    <w:p>
      <w:pPr>
        <w:pStyle w:val="TOC2"/>
        <w:tabs>
          <w:tab w:val="right" w:leader="dot" w:pos="8306"/>
        </w:tabs>
      </w:pPr>
      <w:hyperlink w:anchor="_Toc3729" w:history="1">
        <w:r>
          <w:rPr>
            <w:rFonts w:ascii="仿宋" w:eastAsia="仿宋" w:hAnsi="仿宋" w:cs="仿宋" w:hint="eastAsia"/>
            <w:lang w:eastAsia="zh-CN"/>
          </w:rPr>
          <w:t>(一)、车辆排放项目概况</w:t>
        </w:r>
        <w:r>
          <w:tab/>
        </w:r>
        <w:r>
          <w:fldChar w:fldCharType="begin"/>
        </w:r>
        <w:r>
          <w:instrText xml:space="preserve"> PAGEREF _Toc3729 \h </w:instrText>
        </w:r>
        <w:r>
          <w:fldChar w:fldCharType="separate"/>
        </w:r>
        <w:r>
          <w:t>10</w:t>
        </w:r>
        <w:r>
          <w:fldChar w:fldCharType="end"/>
        </w:r>
      </w:hyperlink>
    </w:p>
    <w:p>
      <w:pPr>
        <w:pStyle w:val="TOC2"/>
        <w:tabs>
          <w:tab w:val="right" w:leader="dot" w:pos="8306"/>
        </w:tabs>
      </w:pPr>
      <w:hyperlink w:anchor="_Toc13544" w:history="1">
        <w:r>
          <w:rPr>
            <w:rFonts w:ascii="仿宋" w:eastAsia="仿宋" w:hAnsi="仿宋" w:cs="仿宋" w:hint="eastAsia"/>
            <w:lang w:eastAsia="zh-CN"/>
          </w:rPr>
          <w:t>(二)、车辆排放项目目标</w:t>
        </w:r>
        <w:r>
          <w:tab/>
        </w:r>
        <w:r>
          <w:fldChar w:fldCharType="begin"/>
        </w:r>
        <w:r>
          <w:instrText xml:space="preserve"> PAGEREF _Toc13544 \h </w:instrText>
        </w:r>
        <w:r>
          <w:fldChar w:fldCharType="separate"/>
        </w:r>
        <w:r>
          <w:t>12</w:t>
        </w:r>
        <w:r>
          <w:fldChar w:fldCharType="end"/>
        </w:r>
      </w:hyperlink>
    </w:p>
    <w:p>
      <w:pPr>
        <w:pStyle w:val="TOC2"/>
        <w:tabs>
          <w:tab w:val="right" w:leader="dot" w:pos="8306"/>
        </w:tabs>
      </w:pPr>
      <w:hyperlink w:anchor="_Toc17282" w:history="1">
        <w:r>
          <w:rPr>
            <w:rFonts w:ascii="仿宋" w:eastAsia="仿宋" w:hAnsi="仿宋" w:cs="仿宋" w:hint="eastAsia"/>
            <w:lang w:eastAsia="zh-CN"/>
          </w:rPr>
          <w:t>(三)、车辆排放项目提出的理由</w:t>
        </w:r>
        <w:r>
          <w:tab/>
        </w:r>
        <w:r>
          <w:fldChar w:fldCharType="begin"/>
        </w:r>
        <w:r>
          <w:instrText xml:space="preserve"> PAGEREF _Toc17282 \h </w:instrText>
        </w:r>
        <w:r>
          <w:fldChar w:fldCharType="separate"/>
        </w:r>
        <w:r>
          <w:t>13</w:t>
        </w:r>
        <w:r>
          <w:fldChar w:fldCharType="end"/>
        </w:r>
      </w:hyperlink>
    </w:p>
    <w:p>
      <w:pPr>
        <w:pStyle w:val="TOC2"/>
        <w:tabs>
          <w:tab w:val="right" w:leader="dot" w:pos="8306"/>
        </w:tabs>
      </w:pPr>
      <w:hyperlink w:anchor="_Toc26886" w:history="1">
        <w:r>
          <w:rPr>
            <w:rFonts w:ascii="仿宋" w:eastAsia="仿宋" w:hAnsi="仿宋" w:cs="仿宋" w:hint="eastAsia"/>
            <w:lang w:eastAsia="zh-CN"/>
          </w:rPr>
          <w:t>(四)、车辆排放项目意义</w:t>
        </w:r>
        <w:r>
          <w:tab/>
        </w:r>
        <w:r>
          <w:fldChar w:fldCharType="begin"/>
        </w:r>
        <w:r>
          <w:instrText xml:space="preserve"> PAGEREF _Toc26886 \h </w:instrText>
        </w:r>
        <w:r>
          <w:fldChar w:fldCharType="separate"/>
        </w:r>
        <w:r>
          <w:t>14</w:t>
        </w:r>
        <w:r>
          <w:fldChar w:fldCharType="end"/>
        </w:r>
      </w:hyperlink>
    </w:p>
    <w:p>
      <w:pPr>
        <w:pStyle w:val="TOC2"/>
        <w:tabs>
          <w:tab w:val="right" w:leader="dot" w:pos="8306"/>
        </w:tabs>
      </w:pPr>
      <w:hyperlink w:anchor="_Toc16888" w:history="1">
        <w:r>
          <w:rPr>
            <w:rFonts w:ascii="仿宋" w:eastAsia="仿宋" w:hAnsi="仿宋" w:cs="仿宋" w:hint="eastAsia"/>
            <w:lang w:eastAsia="zh-CN"/>
          </w:rPr>
          <w:t>(五)、车辆排放项目背景</w:t>
        </w:r>
        <w:r>
          <w:tab/>
        </w:r>
        <w:r>
          <w:fldChar w:fldCharType="begin"/>
        </w:r>
        <w:r>
          <w:instrText xml:space="preserve"> PAGEREF _Toc16888 \h </w:instrText>
        </w:r>
        <w:r>
          <w:fldChar w:fldCharType="separate"/>
        </w:r>
        <w:r>
          <w:t>15</w:t>
        </w:r>
        <w:r>
          <w:fldChar w:fldCharType="end"/>
        </w:r>
      </w:hyperlink>
    </w:p>
    <w:p>
      <w:pPr>
        <w:pStyle w:val="TOC1"/>
        <w:tabs>
          <w:tab w:val="right" w:leader="dot" w:pos="8306"/>
        </w:tabs>
      </w:pPr>
      <w:hyperlink w:anchor="_Toc25175" w:history="1">
        <w:r>
          <w:rPr>
            <w:rFonts w:ascii="仿宋" w:eastAsia="仿宋" w:hAnsi="仿宋" w:cs="仿宋" w:hint="eastAsia"/>
            <w:lang w:eastAsia="zh-CN"/>
          </w:rPr>
          <w:t>五、工艺说明</w:t>
        </w:r>
        <w:r>
          <w:tab/>
        </w:r>
        <w:r>
          <w:fldChar w:fldCharType="begin"/>
        </w:r>
        <w:r>
          <w:instrText xml:space="preserve"> PAGEREF _Toc25175 \h </w:instrText>
        </w:r>
        <w:r>
          <w:fldChar w:fldCharType="separate"/>
        </w:r>
        <w:r>
          <w:t>16</w:t>
        </w:r>
        <w:r>
          <w:fldChar w:fldCharType="end"/>
        </w:r>
      </w:hyperlink>
    </w:p>
    <w:p>
      <w:pPr>
        <w:pStyle w:val="TOC2"/>
        <w:tabs>
          <w:tab w:val="right" w:leader="dot" w:pos="8306"/>
        </w:tabs>
      </w:pPr>
      <w:hyperlink w:anchor="_Toc10376" w:history="1">
        <w:r>
          <w:rPr>
            <w:rFonts w:ascii="仿宋" w:eastAsia="仿宋" w:hAnsi="仿宋" w:cs="仿宋" w:hint="eastAsia"/>
            <w:lang w:eastAsia="zh-CN"/>
          </w:rPr>
          <w:t>(一)、技术管理特点</w:t>
        </w:r>
        <w:r>
          <w:tab/>
        </w:r>
        <w:r>
          <w:fldChar w:fldCharType="begin"/>
        </w:r>
        <w:r>
          <w:instrText xml:space="preserve"> PAGEREF _Toc10376 \h </w:instrText>
        </w:r>
        <w:r>
          <w:fldChar w:fldCharType="separate"/>
        </w:r>
        <w:r>
          <w:t>16</w:t>
        </w:r>
        <w:r>
          <w:fldChar w:fldCharType="end"/>
        </w:r>
      </w:hyperlink>
    </w:p>
    <w:p>
      <w:pPr>
        <w:pStyle w:val="TOC2"/>
        <w:tabs>
          <w:tab w:val="right" w:leader="dot" w:pos="8306"/>
        </w:tabs>
      </w:pPr>
      <w:hyperlink w:anchor="_Toc9527" w:history="1">
        <w:r>
          <w:rPr>
            <w:rFonts w:ascii="仿宋" w:eastAsia="仿宋" w:hAnsi="仿宋" w:cs="仿宋" w:hint="eastAsia"/>
            <w:lang w:eastAsia="zh-CN"/>
          </w:rPr>
          <w:t>(二)、车辆排放项目工艺技术设计方案</w:t>
        </w:r>
        <w:r>
          <w:tab/>
        </w:r>
        <w:r>
          <w:fldChar w:fldCharType="begin"/>
        </w:r>
        <w:r>
          <w:instrText xml:space="preserve"> PAGEREF _Toc9527 \h </w:instrText>
        </w:r>
        <w:r>
          <w:fldChar w:fldCharType="separate"/>
        </w:r>
        <w:r>
          <w:t>17</w:t>
        </w:r>
        <w:r>
          <w:fldChar w:fldCharType="end"/>
        </w:r>
      </w:hyperlink>
    </w:p>
    <w:p>
      <w:pPr>
        <w:pStyle w:val="TOC2"/>
        <w:tabs>
          <w:tab w:val="right" w:leader="dot" w:pos="8306"/>
        </w:tabs>
      </w:pPr>
      <w:hyperlink w:anchor="_Toc12758" w:history="1">
        <w:r>
          <w:rPr>
            <w:rFonts w:ascii="仿宋" w:eastAsia="仿宋" w:hAnsi="仿宋" w:cs="仿宋" w:hint="eastAsia"/>
            <w:lang w:eastAsia="zh-CN"/>
          </w:rPr>
          <w:t>(三)、设备选型方案</w:t>
        </w:r>
        <w:r>
          <w:tab/>
        </w:r>
        <w:r>
          <w:fldChar w:fldCharType="begin"/>
        </w:r>
        <w:r>
          <w:instrText xml:space="preserve"> PAGEREF _Toc12758 \h </w:instrText>
        </w:r>
        <w:r>
          <w:fldChar w:fldCharType="separate"/>
        </w:r>
        <w:r>
          <w:t>19</w:t>
        </w:r>
        <w:r>
          <w:fldChar w:fldCharType="end"/>
        </w:r>
      </w:hyperlink>
    </w:p>
    <w:p>
      <w:pPr>
        <w:pStyle w:val="TOC1"/>
        <w:tabs>
          <w:tab w:val="right" w:leader="dot" w:pos="8306"/>
        </w:tabs>
      </w:pPr>
      <w:hyperlink w:anchor="_Toc29349" w:history="1">
        <w:r>
          <w:rPr>
            <w:rFonts w:ascii="仿宋" w:eastAsia="仿宋" w:hAnsi="仿宋" w:cs="仿宋" w:hint="eastAsia"/>
            <w:lang w:eastAsia="zh-CN"/>
          </w:rPr>
          <w:t>六、车辆排放项目建设背景及必要性分析</w:t>
        </w:r>
        <w:r>
          <w:tab/>
        </w:r>
        <w:r>
          <w:fldChar w:fldCharType="begin"/>
        </w:r>
        <w:r>
          <w:instrText xml:space="preserve"> PAGEREF _Toc29349 \h </w:instrText>
        </w:r>
        <w:r>
          <w:fldChar w:fldCharType="separate"/>
        </w:r>
        <w:r>
          <w:t>20</w:t>
        </w:r>
        <w:r>
          <w:fldChar w:fldCharType="end"/>
        </w:r>
      </w:hyperlink>
    </w:p>
    <w:p>
      <w:pPr>
        <w:pStyle w:val="TOC2"/>
        <w:tabs>
          <w:tab w:val="right" w:leader="dot" w:pos="8306"/>
        </w:tabs>
      </w:pPr>
      <w:hyperlink w:anchor="_Toc28706" w:history="1">
        <w:r>
          <w:rPr>
            <w:rFonts w:ascii="仿宋" w:eastAsia="仿宋" w:hAnsi="仿宋" w:cs="仿宋" w:hint="eastAsia"/>
            <w:lang w:eastAsia="zh-CN"/>
          </w:rPr>
          <w:t>(一)、车辆排放项目背景分析</w:t>
        </w:r>
        <w:r>
          <w:tab/>
        </w:r>
        <w:r>
          <w:fldChar w:fldCharType="begin"/>
        </w:r>
        <w:r>
          <w:instrText xml:space="preserve"> PAGEREF _Toc28706 \h </w:instrText>
        </w:r>
        <w:r>
          <w:fldChar w:fldCharType="separate"/>
        </w:r>
        <w:r>
          <w:t>20</w:t>
        </w:r>
        <w:r>
          <w:fldChar w:fldCharType="end"/>
        </w:r>
      </w:hyperlink>
    </w:p>
    <w:p>
      <w:pPr>
        <w:pStyle w:val="TOC2"/>
        <w:tabs>
          <w:tab w:val="right" w:leader="dot" w:pos="8306"/>
        </w:tabs>
      </w:pPr>
      <w:hyperlink w:anchor="_Toc7194" w:history="1">
        <w:r>
          <w:rPr>
            <w:rFonts w:ascii="仿宋" w:eastAsia="仿宋" w:hAnsi="仿宋" w:cs="仿宋" w:hint="eastAsia"/>
            <w:lang w:eastAsia="zh-CN"/>
          </w:rPr>
          <w:t>(二)、车辆排放项目建设必要性分析</w:t>
        </w:r>
        <w:r>
          <w:tab/>
        </w:r>
        <w:r>
          <w:fldChar w:fldCharType="begin"/>
        </w:r>
        <w:r>
          <w:instrText xml:space="preserve"> PAGEREF _Toc7194 \h </w:instrText>
        </w:r>
        <w:r>
          <w:fldChar w:fldCharType="separate"/>
        </w:r>
        <w:r>
          <w:t>22</w:t>
        </w:r>
        <w:r>
          <w:fldChar w:fldCharType="end"/>
        </w:r>
      </w:hyperlink>
    </w:p>
    <w:p>
      <w:pPr>
        <w:pStyle w:val="TOC1"/>
        <w:tabs>
          <w:tab w:val="right" w:leader="dot" w:pos="8306"/>
        </w:tabs>
      </w:pPr>
      <w:hyperlink w:anchor="_Toc15960" w:history="1">
        <w:r>
          <w:rPr>
            <w:rFonts w:ascii="仿宋" w:eastAsia="仿宋" w:hAnsi="仿宋" w:cs="仿宋" w:hint="eastAsia"/>
            <w:lang w:eastAsia="zh-CN"/>
          </w:rPr>
          <w:t>七、车辆排放项目经营效益</w:t>
        </w:r>
        <w:r>
          <w:tab/>
        </w:r>
        <w:r>
          <w:fldChar w:fldCharType="begin"/>
        </w:r>
        <w:r>
          <w:instrText xml:space="preserve"> PAGEREF _Toc15960 \h </w:instrText>
        </w:r>
        <w:r>
          <w:fldChar w:fldCharType="separate"/>
        </w:r>
        <w:r>
          <w:t>23</w:t>
        </w:r>
        <w:r>
          <w:fldChar w:fldCharType="end"/>
        </w:r>
      </w:hyperlink>
    </w:p>
    <w:p>
      <w:pPr>
        <w:pStyle w:val="TOC2"/>
        <w:tabs>
          <w:tab w:val="right" w:leader="dot" w:pos="8306"/>
        </w:tabs>
      </w:pPr>
      <w:hyperlink w:anchor="_Toc27358" w:history="1">
        <w:r>
          <w:rPr>
            <w:rFonts w:ascii="仿宋" w:eastAsia="仿宋" w:hAnsi="仿宋" w:cs="仿宋" w:hint="eastAsia"/>
            <w:lang w:eastAsia="zh-CN"/>
          </w:rPr>
          <w:t>(一)、经济评价财务测算</w:t>
        </w:r>
        <w:r>
          <w:tab/>
        </w:r>
        <w:r>
          <w:fldChar w:fldCharType="begin"/>
        </w:r>
        <w:r>
          <w:instrText xml:space="preserve"> PAGEREF _Toc27358 \h </w:instrText>
        </w:r>
        <w:r>
          <w:fldChar w:fldCharType="separate"/>
        </w:r>
        <w:r>
          <w:t>23</w:t>
        </w:r>
        <w:r>
          <w:fldChar w:fldCharType="end"/>
        </w:r>
      </w:hyperlink>
    </w:p>
    <w:p>
      <w:pPr>
        <w:pStyle w:val="TOC2"/>
        <w:tabs>
          <w:tab w:val="right" w:leader="dot" w:pos="8306"/>
        </w:tabs>
      </w:pPr>
      <w:hyperlink w:anchor="_Toc23165" w:history="1">
        <w:r>
          <w:rPr>
            <w:rFonts w:ascii="仿宋" w:eastAsia="仿宋" w:hAnsi="仿宋" w:cs="仿宋" w:hint="eastAsia"/>
            <w:lang w:eastAsia="zh-CN"/>
          </w:rPr>
          <w:t>(二)、车辆排放项目盈利能力分析</w:t>
        </w:r>
        <w:r>
          <w:tab/>
        </w:r>
        <w:r>
          <w:fldChar w:fldCharType="begin"/>
        </w:r>
        <w:r>
          <w:instrText xml:space="preserve"> PAGEREF _Toc23165 \h </w:instrText>
        </w:r>
        <w:r>
          <w:fldChar w:fldCharType="separate"/>
        </w:r>
        <w:r>
          <w:t>24</w:t>
        </w:r>
        <w:r>
          <w:fldChar w:fldCharType="end"/>
        </w:r>
      </w:hyperlink>
    </w:p>
    <w:p>
      <w:pPr>
        <w:pStyle w:val="TOC1"/>
        <w:tabs>
          <w:tab w:val="right" w:leader="dot" w:pos="8306"/>
        </w:tabs>
      </w:pPr>
      <w:hyperlink w:anchor="_Toc24375" w:history="1">
        <w:r>
          <w:rPr>
            <w:rFonts w:ascii="仿宋" w:eastAsia="仿宋" w:hAnsi="仿宋" w:cs="仿宋" w:hint="eastAsia"/>
            <w:lang w:eastAsia="zh-CN"/>
          </w:rPr>
          <w:t>八、车辆排放项目创新与研发</w:t>
        </w:r>
        <w:r>
          <w:tab/>
        </w:r>
        <w:r>
          <w:fldChar w:fldCharType="begin"/>
        </w:r>
        <w:r>
          <w:instrText xml:space="preserve"> PAGEREF _Toc24375 \h </w:instrText>
        </w:r>
        <w:r>
          <w:fldChar w:fldCharType="separate"/>
        </w:r>
        <w:r>
          <w:t>25</w:t>
        </w:r>
        <w:r>
          <w:fldChar w:fldCharType="end"/>
        </w:r>
      </w:hyperlink>
    </w:p>
    <w:p>
      <w:pPr>
        <w:pStyle w:val="TOC2"/>
        <w:tabs>
          <w:tab w:val="right" w:leader="dot" w:pos="8306"/>
        </w:tabs>
      </w:pPr>
      <w:hyperlink w:anchor="_Toc31924" w:history="1">
        <w:r>
          <w:rPr>
            <w:rFonts w:ascii="仿宋" w:eastAsia="仿宋" w:hAnsi="仿宋" w:cs="仿宋" w:hint="eastAsia"/>
            <w:lang w:eastAsia="zh-CN"/>
          </w:rPr>
          <w:t>(一)、创新策略与方向</w:t>
        </w:r>
        <w:r>
          <w:tab/>
        </w:r>
        <w:r>
          <w:fldChar w:fldCharType="begin"/>
        </w:r>
        <w:r>
          <w:instrText xml:space="preserve"> PAGEREF _Toc31924 \h </w:instrText>
        </w:r>
        <w:r>
          <w:fldChar w:fldCharType="separate"/>
        </w:r>
        <w:r>
          <w:t>25</w:t>
        </w:r>
        <w:r>
          <w:fldChar w:fldCharType="end"/>
        </w:r>
      </w:hyperlink>
    </w:p>
    <w:p>
      <w:pPr>
        <w:pStyle w:val="TOC2"/>
        <w:tabs>
          <w:tab w:val="right" w:leader="dot" w:pos="8306"/>
        </w:tabs>
      </w:pPr>
      <w:hyperlink w:anchor="_Toc28140" w:history="1">
        <w:r>
          <w:rPr>
            <w:rFonts w:ascii="仿宋" w:eastAsia="仿宋" w:hAnsi="仿宋" w:cs="仿宋" w:hint="eastAsia"/>
            <w:lang w:eastAsia="zh-CN"/>
          </w:rPr>
          <w:t>(二)、研发规划与投入</w:t>
        </w:r>
        <w:r>
          <w:tab/>
        </w:r>
        <w:r>
          <w:fldChar w:fldCharType="begin"/>
        </w:r>
        <w:r>
          <w:instrText xml:space="preserve"> PAGEREF _Toc28140 \h </w:instrText>
        </w:r>
        <w:r>
          <w:fldChar w:fldCharType="separate"/>
        </w:r>
        <w:r>
          <w:t>26</w:t>
        </w:r>
        <w:r>
          <w:fldChar w:fldCharType="end"/>
        </w:r>
      </w:hyperlink>
    </w:p>
    <w:p>
      <w:pPr>
        <w:pStyle w:val="TOC1"/>
        <w:tabs>
          <w:tab w:val="right" w:leader="dot" w:pos="8306"/>
        </w:tabs>
      </w:pPr>
      <w:hyperlink w:anchor="_Toc5932" w:history="1">
        <w:r>
          <w:rPr>
            <w:rFonts w:ascii="仿宋" w:eastAsia="仿宋" w:hAnsi="仿宋" w:cs="仿宋" w:hint="eastAsia"/>
            <w:lang w:eastAsia="zh-CN"/>
          </w:rPr>
          <w:t>九、车辆排放项目财务管理</w:t>
        </w:r>
        <w:r>
          <w:tab/>
        </w:r>
        <w:r>
          <w:fldChar w:fldCharType="begin"/>
        </w:r>
        <w:r>
          <w:instrText xml:space="preserve"> PAGEREF _Toc5932 \h </w:instrText>
        </w:r>
        <w:r>
          <w:fldChar w:fldCharType="separate"/>
        </w:r>
        <w:r>
          <w:t>28</w:t>
        </w:r>
        <w:r>
          <w:fldChar w:fldCharType="end"/>
        </w:r>
      </w:hyperlink>
    </w:p>
    <w:p>
      <w:pPr>
        <w:pStyle w:val="TOC2"/>
        <w:tabs>
          <w:tab w:val="right" w:leader="dot" w:pos="8306"/>
        </w:tabs>
      </w:pPr>
      <w:hyperlink w:anchor="_Toc22247" w:history="1">
        <w:r>
          <w:rPr>
            <w:rFonts w:ascii="仿宋" w:eastAsia="仿宋" w:hAnsi="仿宋" w:cs="仿宋" w:hint="eastAsia"/>
            <w:lang w:eastAsia="zh-CN"/>
          </w:rPr>
          <w:t>(一)、资金需求大</w:t>
        </w:r>
        <w:r>
          <w:tab/>
        </w:r>
        <w:r>
          <w:fldChar w:fldCharType="begin"/>
        </w:r>
        <w:r>
          <w:instrText xml:space="preserve"> PAGEREF _Toc22247 \h </w:instrText>
        </w:r>
        <w:r>
          <w:fldChar w:fldCharType="separate"/>
        </w:r>
        <w:r>
          <w:t>28</w:t>
        </w:r>
        <w:r>
          <w:fldChar w:fldCharType="end"/>
        </w:r>
      </w:hyperlink>
    </w:p>
    <w:p>
      <w:pPr>
        <w:pStyle w:val="TOC2"/>
        <w:tabs>
          <w:tab w:val="right" w:leader="dot" w:pos="8306"/>
        </w:tabs>
      </w:pPr>
      <w:hyperlink w:anchor="_Toc3762" w:history="1">
        <w:r>
          <w:rPr>
            <w:rFonts w:ascii="仿宋" w:eastAsia="仿宋" w:hAnsi="仿宋" w:cs="仿宋" w:hint="eastAsia"/>
            <w:lang w:eastAsia="zh-CN"/>
          </w:rPr>
          <w:t>(二)、研发周期长</w:t>
        </w:r>
        <w:r>
          <w:tab/>
        </w:r>
        <w:r>
          <w:fldChar w:fldCharType="begin"/>
        </w:r>
        <w:r>
          <w:instrText xml:space="preserve"> PAGEREF _Toc3762 \h </w:instrText>
        </w:r>
        <w:r>
          <w:fldChar w:fldCharType="separate"/>
        </w:r>
        <w:r>
          <w:t>29</w:t>
        </w:r>
        <w:r>
          <w:fldChar w:fldCharType="end"/>
        </w:r>
      </w:hyperlink>
    </w:p>
    <w:p>
      <w:pPr>
        <w:pStyle w:val="TOC2"/>
        <w:tabs>
          <w:tab w:val="right" w:leader="dot" w:pos="8306"/>
        </w:tabs>
      </w:pPr>
      <w:hyperlink w:anchor="_Toc17930" w:history="1">
        <w:r>
          <w:rPr>
            <w:rFonts w:ascii="仿宋" w:eastAsia="仿宋" w:hAnsi="仿宋" w:cs="仿宋" w:hint="eastAsia"/>
            <w:lang w:eastAsia="zh-CN"/>
          </w:rPr>
          <w:t>(三)、市场风险大</w:t>
        </w:r>
        <w:r>
          <w:tab/>
        </w:r>
        <w:r>
          <w:fldChar w:fldCharType="begin"/>
        </w:r>
        <w:r>
          <w:instrText xml:space="preserve"> PAGEREF _Toc17930 \h </w:instrText>
        </w:r>
        <w:r>
          <w:fldChar w:fldCharType="separate"/>
        </w:r>
        <w:r>
          <w:t>30</w:t>
        </w:r>
        <w:r>
          <w:fldChar w:fldCharType="end"/>
        </w:r>
      </w:hyperlink>
    </w:p>
    <w:p>
      <w:pPr>
        <w:pStyle w:val="TOC2"/>
        <w:tabs>
          <w:tab w:val="right" w:leader="dot" w:pos="8306"/>
        </w:tabs>
      </w:pPr>
      <w:hyperlink w:anchor="_Toc30922" w:history="1">
        <w:r>
          <w:rPr>
            <w:rFonts w:ascii="仿宋" w:eastAsia="仿宋" w:hAnsi="仿宋" w:cs="仿宋" w:hint="eastAsia"/>
            <w:lang w:eastAsia="zh-CN"/>
          </w:rPr>
          <w:t>(四)、利润率高</w:t>
        </w:r>
        <w:r>
          <w:tab/>
        </w:r>
        <w:r>
          <w:fldChar w:fldCharType="begin"/>
        </w:r>
        <w:r>
          <w:instrText xml:space="preserve"> PAGEREF _Toc30922 \h </w:instrText>
        </w:r>
        <w:r>
          <w:fldChar w:fldCharType="separate"/>
        </w:r>
        <w:r>
          <w:t>33</w:t>
        </w:r>
        <w:r>
          <w:fldChar w:fldCharType="end"/>
        </w:r>
      </w:hyperlink>
    </w:p>
    <w:p>
      <w:pPr>
        <w:pStyle w:val="TOC1"/>
        <w:tabs>
          <w:tab w:val="right" w:leader="dot" w:pos="8306"/>
        </w:tabs>
      </w:pPr>
      <w:hyperlink w:anchor="_Toc14182" w:history="1">
        <w:r>
          <w:rPr>
            <w:rFonts w:ascii="仿宋" w:eastAsia="仿宋" w:hAnsi="仿宋" w:cs="仿宋" w:hint="eastAsia"/>
            <w:lang w:eastAsia="zh-CN"/>
          </w:rPr>
          <w:t>十、车辆排放项目技术管理</w:t>
        </w:r>
        <w:r>
          <w:tab/>
        </w:r>
        <w:r>
          <w:fldChar w:fldCharType="begin"/>
        </w:r>
        <w:r>
          <w:instrText xml:space="preserve"> PAGEREF _Toc14182 \h </w:instrText>
        </w:r>
        <w:r>
          <w:fldChar w:fldCharType="separate"/>
        </w:r>
        <w:r>
          <w:t>35</w:t>
        </w:r>
        <w:r>
          <w:fldChar w:fldCharType="end"/>
        </w:r>
      </w:hyperlink>
    </w:p>
    <w:p>
      <w:pPr>
        <w:pStyle w:val="TOC2"/>
        <w:tabs>
          <w:tab w:val="right" w:leader="dot" w:pos="8306"/>
        </w:tabs>
      </w:pPr>
      <w:hyperlink w:anchor="_Toc4972" w:history="1">
        <w:r>
          <w:rPr>
            <w:rFonts w:ascii="仿宋" w:eastAsia="仿宋" w:hAnsi="仿宋" w:cs="仿宋" w:hint="eastAsia"/>
            <w:lang w:eastAsia="zh-CN"/>
          </w:rPr>
          <w:t>(一)、技术方案选用方向</w:t>
        </w:r>
        <w:r>
          <w:tab/>
        </w:r>
        <w:r>
          <w:fldChar w:fldCharType="begin"/>
        </w:r>
        <w:r>
          <w:instrText xml:space="preserve"> PAGEREF _Toc4972 \h </w:instrText>
        </w:r>
        <w:r>
          <w:fldChar w:fldCharType="separate"/>
        </w:r>
        <w:r>
          <w:t>35</w:t>
        </w:r>
        <w:r>
          <w:fldChar w:fldCharType="end"/>
        </w:r>
      </w:hyperlink>
    </w:p>
    <w:p>
      <w:pPr>
        <w:pStyle w:val="TOC2"/>
        <w:tabs>
          <w:tab w:val="right" w:leader="dot" w:pos="8306"/>
        </w:tabs>
      </w:pPr>
      <w:hyperlink w:anchor="_Toc8827" w:history="1">
        <w:r>
          <w:rPr>
            <w:rFonts w:ascii="仿宋" w:eastAsia="仿宋" w:hAnsi="仿宋" w:cs="仿宋" w:hint="eastAsia"/>
            <w:lang w:eastAsia="zh-CN"/>
          </w:rPr>
          <w:t>(二)、工艺技术方案选用原则</w:t>
        </w:r>
        <w:r>
          <w:tab/>
        </w:r>
        <w:r>
          <w:fldChar w:fldCharType="begin"/>
        </w:r>
        <w:r>
          <w:instrText xml:space="preserve"> PAGEREF _Toc8827 \h </w:instrText>
        </w:r>
        <w:r>
          <w:fldChar w:fldCharType="separate"/>
        </w:r>
        <w:r>
          <w:t>37</w:t>
        </w:r>
        <w:r>
          <w:fldChar w:fldCharType="end"/>
        </w:r>
      </w:hyperlink>
    </w:p>
    <w:p>
      <w:pPr>
        <w:pStyle w:val="TOC2"/>
        <w:tabs>
          <w:tab w:val="right" w:leader="dot" w:pos="8306"/>
        </w:tabs>
      </w:pPr>
      <w:hyperlink w:anchor="_Toc3040" w:history="1">
        <w:r>
          <w:rPr>
            <w:rFonts w:ascii="仿宋" w:eastAsia="仿宋" w:hAnsi="仿宋" w:cs="仿宋" w:hint="eastAsia"/>
            <w:lang w:eastAsia="zh-CN"/>
          </w:rPr>
          <w:t>(三)、工艺技术方案要求</w:t>
        </w:r>
        <w:r>
          <w:tab/>
        </w:r>
        <w:r>
          <w:fldChar w:fldCharType="begin"/>
        </w:r>
        <w:r>
          <w:instrText xml:space="preserve"> PAGEREF _Toc3040 \h </w:instrText>
        </w:r>
        <w:r>
          <w:fldChar w:fldCharType="separate"/>
        </w:r>
        <w:r>
          <w:t>39</w:t>
        </w:r>
        <w:r>
          <w:fldChar w:fldCharType="end"/>
        </w:r>
      </w:hyperlink>
    </w:p>
    <w:p>
      <w:pPr>
        <w:pStyle w:val="TOC1"/>
        <w:tabs>
          <w:tab w:val="right" w:leader="dot" w:pos="8306"/>
        </w:tabs>
      </w:pPr>
      <w:hyperlink w:anchor="_Toc19497" w:history="1">
        <w:r>
          <w:rPr>
            <w:rFonts w:ascii="仿宋" w:eastAsia="仿宋" w:hAnsi="仿宋" w:cs="仿宋" w:hint="eastAsia"/>
            <w:lang w:eastAsia="zh-CN"/>
          </w:rPr>
          <w:t>十一、车辆排放项目计划安排</w:t>
        </w:r>
        <w:r>
          <w:tab/>
        </w:r>
        <w:r>
          <w:fldChar w:fldCharType="begin"/>
        </w:r>
        <w:r>
          <w:instrText xml:space="preserve"> PAGEREF _Toc19497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57" w:history="1">
        <w:r>
          <w:rPr>
            <w:rFonts w:ascii="仿宋" w:eastAsia="仿宋" w:hAnsi="仿宋" w:cs="仿宋" w:hint="eastAsia"/>
            <w:lang w:eastAsia="zh-CN"/>
          </w:rPr>
          <w:t>(一)、建设周期</w:t>
        </w:r>
        <w:r>
          <w:tab/>
        </w:r>
        <w:r>
          <w:fldChar w:fldCharType="begin"/>
        </w:r>
        <w:r>
          <w:instrText xml:space="preserve"> PAGEREF _Toc5457 \h </w:instrText>
        </w:r>
        <w:r>
          <w:fldChar w:fldCharType="separate"/>
        </w:r>
        <w:r>
          <w:t>41</w:t>
        </w:r>
        <w:r>
          <w:fldChar w:fldCharType="end"/>
        </w:r>
      </w:hyperlink>
    </w:p>
    <w:p>
      <w:pPr>
        <w:pStyle w:val="TOC2"/>
        <w:tabs>
          <w:tab w:val="right" w:leader="dot" w:pos="8306"/>
        </w:tabs>
      </w:pPr>
      <w:hyperlink w:anchor="_Toc23931" w:history="1">
        <w:r>
          <w:rPr>
            <w:rFonts w:ascii="仿宋" w:eastAsia="仿宋" w:hAnsi="仿宋" w:cs="仿宋" w:hint="eastAsia"/>
            <w:lang w:eastAsia="zh-CN"/>
          </w:rPr>
          <w:t>(二)、建设进度</w:t>
        </w:r>
        <w:r>
          <w:tab/>
        </w:r>
        <w:r>
          <w:fldChar w:fldCharType="begin"/>
        </w:r>
        <w:r>
          <w:instrText xml:space="preserve"> PAGEREF _Toc23931 \h </w:instrText>
        </w:r>
        <w:r>
          <w:fldChar w:fldCharType="separate"/>
        </w:r>
        <w:r>
          <w:t>42</w:t>
        </w:r>
        <w:r>
          <w:fldChar w:fldCharType="end"/>
        </w:r>
      </w:hyperlink>
    </w:p>
    <w:p>
      <w:pPr>
        <w:pStyle w:val="TOC2"/>
        <w:tabs>
          <w:tab w:val="right" w:leader="dot" w:pos="8306"/>
        </w:tabs>
      </w:pPr>
      <w:hyperlink w:anchor="_Toc5384" w:history="1">
        <w:r>
          <w:rPr>
            <w:rFonts w:ascii="仿宋" w:eastAsia="仿宋" w:hAnsi="仿宋" w:cs="仿宋" w:hint="eastAsia"/>
            <w:lang w:eastAsia="zh-CN"/>
          </w:rPr>
          <w:t>(三)、进度安排注意事项</w:t>
        </w:r>
        <w:r>
          <w:tab/>
        </w:r>
        <w:r>
          <w:fldChar w:fldCharType="begin"/>
        </w:r>
        <w:r>
          <w:instrText xml:space="preserve"> PAGEREF _Toc5384 \h </w:instrText>
        </w:r>
        <w:r>
          <w:fldChar w:fldCharType="separate"/>
        </w:r>
        <w:r>
          <w:t>43</w:t>
        </w:r>
        <w:r>
          <w:fldChar w:fldCharType="end"/>
        </w:r>
      </w:hyperlink>
    </w:p>
    <w:p>
      <w:pPr>
        <w:pStyle w:val="TOC2"/>
        <w:tabs>
          <w:tab w:val="right" w:leader="dot" w:pos="8306"/>
        </w:tabs>
      </w:pPr>
      <w:hyperlink w:anchor="_Toc3442" w:history="1">
        <w:r>
          <w:rPr>
            <w:rFonts w:ascii="仿宋" w:eastAsia="仿宋" w:hAnsi="仿宋" w:cs="仿宋" w:hint="eastAsia"/>
            <w:lang w:eastAsia="zh-CN"/>
          </w:rPr>
          <w:t>(四)、人力资源配置</w:t>
        </w:r>
        <w:r>
          <w:tab/>
        </w:r>
        <w:r>
          <w:fldChar w:fldCharType="begin"/>
        </w:r>
        <w:r>
          <w:instrText xml:space="preserve"> PAGEREF _Toc3442 \h </w:instrText>
        </w:r>
        <w:r>
          <w:fldChar w:fldCharType="separate"/>
        </w:r>
        <w:r>
          <w:t>45</w:t>
        </w:r>
        <w:r>
          <w:fldChar w:fldCharType="end"/>
        </w:r>
      </w:hyperlink>
    </w:p>
    <w:p>
      <w:pPr>
        <w:pStyle w:val="TOC1"/>
        <w:tabs>
          <w:tab w:val="right" w:leader="dot" w:pos="8306"/>
        </w:tabs>
      </w:pPr>
      <w:hyperlink w:anchor="_Toc6512" w:history="1">
        <w:r>
          <w:rPr>
            <w:rFonts w:ascii="仿宋" w:eastAsia="仿宋" w:hAnsi="仿宋" w:cs="仿宋" w:hint="eastAsia"/>
            <w:lang w:eastAsia="zh-CN"/>
          </w:rPr>
          <w:t>十二、车辆排放项目环境影响分析</w:t>
        </w:r>
        <w:r>
          <w:tab/>
        </w:r>
        <w:r>
          <w:fldChar w:fldCharType="begin"/>
        </w:r>
        <w:r>
          <w:instrText xml:space="preserve"> PAGEREF _Toc6512 \h </w:instrText>
        </w:r>
        <w:r>
          <w:fldChar w:fldCharType="separate"/>
        </w:r>
        <w:r>
          <w:t>45</w:t>
        </w:r>
        <w:r>
          <w:fldChar w:fldCharType="end"/>
        </w:r>
      </w:hyperlink>
    </w:p>
    <w:p>
      <w:pPr>
        <w:pStyle w:val="TOC2"/>
        <w:tabs>
          <w:tab w:val="right" w:leader="dot" w:pos="8306"/>
        </w:tabs>
      </w:pPr>
      <w:hyperlink w:anchor="_Toc24182" w:history="1">
        <w:r>
          <w:rPr>
            <w:rFonts w:ascii="仿宋" w:eastAsia="仿宋" w:hAnsi="仿宋" w:cs="仿宋" w:hint="eastAsia"/>
            <w:lang w:eastAsia="zh-CN"/>
          </w:rPr>
          <w:t>(一)、建设区域环境质量现状</w:t>
        </w:r>
        <w:r>
          <w:tab/>
        </w:r>
        <w:r>
          <w:fldChar w:fldCharType="begin"/>
        </w:r>
        <w:r>
          <w:instrText xml:space="preserve"> PAGEREF _Toc24182 \h </w:instrText>
        </w:r>
        <w:r>
          <w:fldChar w:fldCharType="separate"/>
        </w:r>
        <w:r>
          <w:t>45</w:t>
        </w:r>
        <w:r>
          <w:fldChar w:fldCharType="end"/>
        </w:r>
      </w:hyperlink>
    </w:p>
    <w:p>
      <w:pPr>
        <w:pStyle w:val="TOC2"/>
        <w:tabs>
          <w:tab w:val="right" w:leader="dot" w:pos="8306"/>
        </w:tabs>
      </w:pPr>
      <w:hyperlink w:anchor="_Toc14931" w:history="1">
        <w:r>
          <w:rPr>
            <w:rFonts w:ascii="仿宋" w:eastAsia="仿宋" w:hAnsi="仿宋" w:cs="仿宋" w:hint="eastAsia"/>
            <w:lang w:eastAsia="zh-CN"/>
          </w:rPr>
          <w:t>(二)、建设期环境保护</w:t>
        </w:r>
        <w:r>
          <w:tab/>
        </w:r>
        <w:r>
          <w:fldChar w:fldCharType="begin"/>
        </w:r>
        <w:r>
          <w:instrText xml:space="preserve"> PAGEREF _Toc14931 \h </w:instrText>
        </w:r>
        <w:r>
          <w:fldChar w:fldCharType="separate"/>
        </w:r>
        <w:r>
          <w:t>47</w:t>
        </w:r>
        <w:r>
          <w:fldChar w:fldCharType="end"/>
        </w:r>
      </w:hyperlink>
    </w:p>
    <w:p>
      <w:pPr>
        <w:pStyle w:val="TOC2"/>
        <w:tabs>
          <w:tab w:val="right" w:leader="dot" w:pos="8306"/>
        </w:tabs>
      </w:pPr>
      <w:hyperlink w:anchor="_Toc13345" w:history="1">
        <w:r>
          <w:rPr>
            <w:rFonts w:ascii="仿宋" w:eastAsia="仿宋" w:hAnsi="仿宋" w:cs="仿宋" w:hint="eastAsia"/>
            <w:lang w:eastAsia="zh-CN"/>
          </w:rPr>
          <w:t>(三)、运营期环境保护</w:t>
        </w:r>
        <w:r>
          <w:tab/>
        </w:r>
        <w:r>
          <w:fldChar w:fldCharType="begin"/>
        </w:r>
        <w:r>
          <w:instrText xml:space="preserve"> PAGEREF _Toc13345 \h </w:instrText>
        </w:r>
        <w:r>
          <w:fldChar w:fldCharType="separate"/>
        </w:r>
        <w:r>
          <w:t>48</w:t>
        </w:r>
        <w:r>
          <w:fldChar w:fldCharType="end"/>
        </w:r>
      </w:hyperlink>
    </w:p>
    <w:p>
      <w:pPr>
        <w:pStyle w:val="TOC2"/>
        <w:tabs>
          <w:tab w:val="right" w:leader="dot" w:pos="8306"/>
        </w:tabs>
      </w:pPr>
      <w:hyperlink w:anchor="_Toc13300" w:history="1">
        <w:r>
          <w:rPr>
            <w:rFonts w:ascii="仿宋" w:eastAsia="仿宋" w:hAnsi="仿宋" w:cs="仿宋" w:hint="eastAsia"/>
            <w:lang w:eastAsia="zh-CN"/>
          </w:rPr>
          <w:t>(四)、车辆排放项目建设对区域经济的影响</w:t>
        </w:r>
        <w:r>
          <w:tab/>
        </w:r>
        <w:r>
          <w:fldChar w:fldCharType="begin"/>
        </w:r>
        <w:r>
          <w:instrText xml:space="preserve"> PAGEREF _Toc13300 \h </w:instrText>
        </w:r>
        <w:r>
          <w:fldChar w:fldCharType="separate"/>
        </w:r>
        <w:r>
          <w:t>50</w:t>
        </w:r>
        <w:r>
          <w:fldChar w:fldCharType="end"/>
        </w:r>
      </w:hyperlink>
    </w:p>
    <w:p>
      <w:pPr>
        <w:pStyle w:val="TOC2"/>
        <w:tabs>
          <w:tab w:val="right" w:leader="dot" w:pos="8306"/>
        </w:tabs>
      </w:pPr>
      <w:hyperlink w:anchor="_Toc27768" w:history="1">
        <w:r>
          <w:rPr>
            <w:rFonts w:ascii="仿宋" w:eastAsia="仿宋" w:hAnsi="仿宋" w:cs="仿宋" w:hint="eastAsia"/>
            <w:lang w:eastAsia="zh-CN"/>
          </w:rPr>
          <w:t>(五)、废弃物处理</w:t>
        </w:r>
        <w:r>
          <w:tab/>
        </w:r>
        <w:r>
          <w:fldChar w:fldCharType="begin"/>
        </w:r>
        <w:r>
          <w:instrText xml:space="preserve"> PAGEREF _Toc27768 \h </w:instrText>
        </w:r>
        <w:r>
          <w:fldChar w:fldCharType="separate"/>
        </w:r>
        <w:r>
          <w:t>51</w:t>
        </w:r>
        <w:r>
          <w:fldChar w:fldCharType="end"/>
        </w:r>
      </w:hyperlink>
    </w:p>
    <w:p>
      <w:pPr>
        <w:pStyle w:val="TOC2"/>
        <w:tabs>
          <w:tab w:val="right" w:leader="dot" w:pos="8306"/>
        </w:tabs>
      </w:pPr>
      <w:hyperlink w:anchor="_Toc23529" w:history="1">
        <w:r>
          <w:rPr>
            <w:rFonts w:ascii="仿宋" w:eastAsia="仿宋" w:hAnsi="仿宋" w:cs="仿宋" w:hint="eastAsia"/>
            <w:lang w:eastAsia="zh-CN"/>
          </w:rPr>
          <w:t>(六)、特殊环境影响分析</w:t>
        </w:r>
        <w:r>
          <w:tab/>
        </w:r>
        <w:r>
          <w:fldChar w:fldCharType="begin"/>
        </w:r>
        <w:r>
          <w:instrText xml:space="preserve"> PAGEREF _Toc23529 \h </w:instrText>
        </w:r>
        <w:r>
          <w:fldChar w:fldCharType="separate"/>
        </w:r>
        <w:r>
          <w:t>53</w:t>
        </w:r>
        <w:r>
          <w:fldChar w:fldCharType="end"/>
        </w:r>
      </w:hyperlink>
    </w:p>
    <w:p>
      <w:pPr>
        <w:pStyle w:val="TOC2"/>
        <w:tabs>
          <w:tab w:val="right" w:leader="dot" w:pos="8306"/>
        </w:tabs>
      </w:pPr>
      <w:hyperlink w:anchor="_Toc16333" w:history="1">
        <w:r>
          <w:rPr>
            <w:rFonts w:ascii="仿宋" w:eastAsia="仿宋" w:hAnsi="仿宋" w:cs="仿宋" w:hint="eastAsia"/>
            <w:lang w:eastAsia="zh-CN"/>
          </w:rPr>
          <w:t>(七)、清洁生产</w:t>
        </w:r>
        <w:r>
          <w:tab/>
        </w:r>
        <w:r>
          <w:fldChar w:fldCharType="begin"/>
        </w:r>
        <w:r>
          <w:instrText xml:space="preserve"> PAGEREF _Toc16333 \h </w:instrText>
        </w:r>
        <w:r>
          <w:fldChar w:fldCharType="separate"/>
        </w:r>
        <w:r>
          <w:t>54</w:t>
        </w:r>
        <w:r>
          <w:fldChar w:fldCharType="end"/>
        </w:r>
      </w:hyperlink>
    </w:p>
    <w:p>
      <w:pPr>
        <w:pStyle w:val="TOC2"/>
        <w:tabs>
          <w:tab w:val="right" w:leader="dot" w:pos="8306"/>
        </w:tabs>
      </w:pPr>
      <w:hyperlink w:anchor="_Toc17898" w:history="1">
        <w:r>
          <w:rPr>
            <w:rFonts w:ascii="仿宋" w:eastAsia="仿宋" w:hAnsi="仿宋" w:cs="仿宋" w:hint="eastAsia"/>
            <w:lang w:eastAsia="zh-CN"/>
          </w:rPr>
          <w:t>(八)、环境保护综合评价</w:t>
        </w:r>
        <w:r>
          <w:tab/>
        </w:r>
        <w:r>
          <w:fldChar w:fldCharType="begin"/>
        </w:r>
        <w:r>
          <w:instrText xml:space="preserve"> PAGEREF _Toc17898 \h </w:instrText>
        </w:r>
        <w:r>
          <w:fldChar w:fldCharType="separate"/>
        </w:r>
        <w:r>
          <w:t>55</w:t>
        </w:r>
        <w:r>
          <w:fldChar w:fldCharType="end"/>
        </w:r>
      </w:hyperlink>
    </w:p>
    <w:p>
      <w:pPr>
        <w:pStyle w:val="TOC1"/>
        <w:tabs>
          <w:tab w:val="right" w:leader="dot" w:pos="8306"/>
        </w:tabs>
      </w:pPr>
      <w:hyperlink w:anchor="_Toc1253" w:history="1">
        <w:r>
          <w:rPr>
            <w:rFonts w:ascii="仿宋" w:eastAsia="仿宋" w:hAnsi="仿宋" w:cs="仿宋" w:hint="eastAsia"/>
            <w:lang w:eastAsia="zh-CN"/>
          </w:rPr>
          <w:t>十三、车辆排放项目变更管理</w:t>
        </w:r>
        <w:r>
          <w:tab/>
        </w:r>
        <w:r>
          <w:fldChar w:fldCharType="begin"/>
        </w:r>
        <w:r>
          <w:instrText xml:space="preserve"> PAGEREF _Toc1253 \h </w:instrText>
        </w:r>
        <w:r>
          <w:fldChar w:fldCharType="separate"/>
        </w:r>
        <w:r>
          <w:t>56</w:t>
        </w:r>
        <w:r>
          <w:fldChar w:fldCharType="end"/>
        </w:r>
      </w:hyperlink>
    </w:p>
    <w:p>
      <w:pPr>
        <w:pStyle w:val="TOC2"/>
        <w:tabs>
          <w:tab w:val="right" w:leader="dot" w:pos="8306"/>
        </w:tabs>
      </w:pPr>
      <w:hyperlink w:anchor="_Toc24559" w:history="1">
        <w:r>
          <w:rPr>
            <w:rFonts w:ascii="仿宋" w:eastAsia="仿宋" w:hAnsi="仿宋" w:cs="仿宋" w:hint="eastAsia"/>
            <w:lang w:eastAsia="zh-CN"/>
          </w:rPr>
          <w:t>(一)、变更申请与评估</w:t>
        </w:r>
        <w:r>
          <w:tab/>
        </w:r>
        <w:r>
          <w:fldChar w:fldCharType="begin"/>
        </w:r>
        <w:r>
          <w:instrText xml:space="preserve"> PAGEREF _Toc24559 \h </w:instrText>
        </w:r>
        <w:r>
          <w:fldChar w:fldCharType="separate"/>
        </w:r>
        <w:r>
          <w:t>56</w:t>
        </w:r>
        <w:r>
          <w:fldChar w:fldCharType="end"/>
        </w:r>
      </w:hyperlink>
    </w:p>
    <w:p>
      <w:pPr>
        <w:pStyle w:val="TOC2"/>
        <w:tabs>
          <w:tab w:val="right" w:leader="dot" w:pos="8306"/>
        </w:tabs>
      </w:pPr>
      <w:hyperlink w:anchor="_Toc8979" w:history="1">
        <w:r>
          <w:rPr>
            <w:rFonts w:ascii="仿宋" w:eastAsia="仿宋" w:hAnsi="仿宋" w:cs="仿宋" w:hint="eastAsia"/>
            <w:lang w:eastAsia="zh-CN"/>
          </w:rPr>
          <w:t>(二)、变更实施与控制</w:t>
        </w:r>
        <w:r>
          <w:tab/>
        </w:r>
        <w:r>
          <w:fldChar w:fldCharType="begin"/>
        </w:r>
        <w:r>
          <w:instrText xml:space="preserve"> PAGEREF _Toc8979 \h </w:instrText>
        </w:r>
        <w:r>
          <w:fldChar w:fldCharType="separate"/>
        </w:r>
        <w:r>
          <w:t>57</w:t>
        </w:r>
        <w:r>
          <w:fldChar w:fldCharType="end"/>
        </w:r>
      </w:hyperlink>
    </w:p>
    <w:p>
      <w:pPr>
        <w:pStyle w:val="TOC1"/>
        <w:tabs>
          <w:tab w:val="right" w:leader="dot" w:pos="8306"/>
        </w:tabs>
      </w:pPr>
      <w:hyperlink w:anchor="_Toc18507" w:history="1">
        <w:r>
          <w:rPr>
            <w:rFonts w:ascii="仿宋" w:eastAsia="仿宋" w:hAnsi="仿宋" w:cs="仿宋" w:hint="eastAsia"/>
            <w:lang w:eastAsia="zh-CN"/>
          </w:rPr>
          <w:t>十四、车辆排放项目工程方案分析</w:t>
        </w:r>
        <w:r>
          <w:tab/>
        </w:r>
        <w:r>
          <w:fldChar w:fldCharType="begin"/>
        </w:r>
        <w:r>
          <w:instrText xml:space="preserve"> PAGEREF _Toc18507 \h </w:instrText>
        </w:r>
        <w:r>
          <w:fldChar w:fldCharType="separate"/>
        </w:r>
        <w:r>
          <w:t>57</w:t>
        </w:r>
        <w:r>
          <w:fldChar w:fldCharType="end"/>
        </w:r>
      </w:hyperlink>
    </w:p>
    <w:p>
      <w:pPr>
        <w:pStyle w:val="TOC2"/>
        <w:tabs>
          <w:tab w:val="right" w:leader="dot" w:pos="8306"/>
        </w:tabs>
      </w:pPr>
      <w:hyperlink w:anchor="_Toc2666" w:history="1">
        <w:r>
          <w:rPr>
            <w:rFonts w:ascii="仿宋" w:eastAsia="仿宋" w:hAnsi="仿宋" w:cs="仿宋" w:hint="eastAsia"/>
            <w:lang w:eastAsia="zh-CN"/>
          </w:rPr>
          <w:t>(一)、建筑工程设计原则</w:t>
        </w:r>
        <w:r>
          <w:tab/>
        </w:r>
        <w:r>
          <w:fldChar w:fldCharType="begin"/>
        </w:r>
        <w:r>
          <w:instrText xml:space="preserve"> PAGEREF _Toc2666 \h </w:instrText>
        </w:r>
        <w:r>
          <w:fldChar w:fldCharType="separate"/>
        </w:r>
        <w:r>
          <w:t>57</w:t>
        </w:r>
        <w:r>
          <w:fldChar w:fldCharType="end"/>
        </w:r>
      </w:hyperlink>
    </w:p>
    <w:p>
      <w:pPr>
        <w:pStyle w:val="TOC2"/>
        <w:tabs>
          <w:tab w:val="right" w:leader="dot" w:pos="8306"/>
        </w:tabs>
      </w:pPr>
      <w:hyperlink w:anchor="_Toc30126" w:history="1">
        <w:r>
          <w:rPr>
            <w:rFonts w:ascii="仿宋" w:eastAsia="仿宋" w:hAnsi="仿宋" w:cs="仿宋" w:hint="eastAsia"/>
            <w:lang w:eastAsia="zh-CN"/>
          </w:rPr>
          <w:t>(二)、土建工程建设指标</w:t>
        </w:r>
        <w:r>
          <w:tab/>
        </w:r>
        <w:r>
          <w:fldChar w:fldCharType="begin"/>
        </w:r>
        <w:r>
          <w:instrText xml:space="preserve"> PAGEREF _Toc30126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23"/>
      <w:r>
        <w:rPr>
          <w:rFonts w:ascii="仿宋" w:eastAsia="仿宋" w:hAnsi="仿宋" w:cs="仿宋" w:hint="eastAsia"/>
          <w:sz w:val="28"/>
          <w:lang w:eastAsia="zh-CN"/>
        </w:rPr>
        <w:t>一、车辆排放项目土建工程</w:t>
      </w:r>
      <w:bookmarkEnd w:id="2"/>
    </w:p>
    <w:p>
      <w:pPr>
        <w:pStyle w:val="Heading2"/>
        <w:rPr>
          <w:rFonts w:ascii="仿宋" w:eastAsia="仿宋" w:hAnsi="仿宋" w:cs="仿宋" w:hint="eastAsia"/>
          <w:lang w:eastAsia="zh-CN"/>
        </w:rPr>
      </w:pPr>
      <w:bookmarkStart w:id="3" w:name="_Toc276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在车辆排放项目的建筑工程设计中，我们将秉承一系列重要的设计原则，以确保车辆排放项目建筑在功能、美观、可持续性等方面达到最佳效果。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首要原则是确保建筑的功能性得到最大化的发挥。我们将充分理解车辆排放项目的实际需求，合理布局各个功能区域，保证建筑在满足业务需求的同时，提供高效的工作环境。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在建筑设计中，我们将综合考虑建设和运营成本。通过精细的经济效益分析，确保设计方案在高效利用资源的同时，对车辆排放项目的长期盈利能力有积极的贡献。</w:t>
      </w:r>
    </w:p>
    <w:p>
      <w:pPr>
        <w:pStyle w:val="Heading2"/>
        <w:ind w:firstLine="560" w:firstLineChars="200"/>
        <w:rPr>
          <w:rFonts w:ascii="仿宋" w:eastAsia="仿宋" w:hAnsi="仿宋" w:cs="仿宋" w:hint="eastAsia"/>
          <w:sz w:val="28"/>
          <w:lang w:eastAsia="zh-CN"/>
        </w:rPr>
      </w:pPr>
      <w:bookmarkStart w:id="4" w:name="_Toc142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的土建工程设计中，我们将精准设定设计年限，结合车辆排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辆排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3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车辆排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辆排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辆排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5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本期工程车辆排放项目预计总建筑面积XXX平方米，其中：计容建筑面积XXX平方米，计划建筑工程投资XX万元，占车辆排放项目总投资的XX%。</w:t>
      </w:r>
    </w:p>
    <w:p>
      <w:pPr>
        <w:pStyle w:val="Heading1"/>
        <w:ind w:firstLine="560" w:firstLineChars="200"/>
        <w:rPr>
          <w:rFonts w:ascii="仿宋" w:eastAsia="仿宋" w:hAnsi="仿宋" w:cs="仿宋" w:hint="eastAsia"/>
          <w:sz w:val="28"/>
          <w:lang w:eastAsia="zh-CN"/>
        </w:rPr>
      </w:pPr>
      <w:bookmarkStart w:id="7" w:name="_Toc22744"/>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825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车辆排放项目的主要产品是XXXX，预计年产值为XXX万元。这一产品在市场中占据着重要的地位，其广泛的应用范围使得该车辆排放项目的市场前景非常广阔。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辆排放项目的xxx产品作为重要的原材料之一，将在多个领域发挥关键作用。其在建筑、交通、能源等方面的广泛应用将为整个产业链提供强大的支持，形成产业协同效应。车辆排放项目的年产值XXX万XXX万XXX万万元不仅反映了其在市场上的巨大潜力，更预示着它对国民经济的积极贡献。这种关联度高、涉及面广的产业关系，使得该车辆排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892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总征地面积为XXXX平方米，相当于约XX.XX亩，其中净用地面积为XXXX平方米，红线范围内相当于约XX.XX亩。这一用地规模充分考虑了车辆排放项目的建设需求，保障了车辆排放项目在合适的空间内得以充分发展。车辆排放项目规划的总建筑面积为XXXX平方米，其中主体工程建设占XXXX平方米，计容建筑面积达XXXX平方米。预计建筑工程的投资将达到XXXX万元，为车辆排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计划购置的设备共计XXXX台（套），设备购置费用为XXXX万元。这一设备购置计划充分考虑到车辆排放项目的生产需求和技术要求，确保了车辆排放项目在生产运营中具备先进的技术装备和高效的生产能力。设备的合理配置将为车辆排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计划总投资为XXXX万元，预计年实现营业收入为XXXX万元。这一产能规模的设定旨在确保车辆排放项目能够在投资与回报之间取得平衡，实现长期可持续的发展。车辆排放项目的总投资充分考虑到各个方面的需求，包括用地建设、设备购置等多个环节，以确保车辆排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62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647"/>
      <w:r>
        <w:rPr>
          <w:rFonts w:ascii="仿宋" w:eastAsia="仿宋" w:hAnsi="仿宋" w:cs="仿宋" w:hint="eastAsia"/>
          <w:lang w:eastAsia="zh-CN"/>
        </w:rPr>
        <w:t>(一)、车辆排放行业分析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行业一直以来都是市场的关注焦点。行业内的发展趋势、竞争态势以及潜在机会都对车辆排放项目的推进产生深远的影响。通过深入研究行业的整体概貌，我们将更好地理解行业的核心特征，为车辆排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行业，技术一直是推动创新和发展的关键因素。我们将对当前技术趋势进行详尽分析，包括但不限于人工智能、大数据应用、先进制造技术等。这有助于车辆排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辆排放项目成功的基础。我们将对主要竞争对手进行深入研究，包括其市场份额、产品特点、市场定位等。通过全面了解竞争对手的优势和劣势，车辆排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3523"/>
      <w:r>
        <w:rPr>
          <w:rFonts w:ascii="仿宋" w:eastAsia="仿宋" w:hAnsi="仿宋" w:cs="仿宋" w:hint="eastAsia"/>
          <w:sz w:val="28"/>
          <w:lang w:eastAsia="zh-CN"/>
        </w:rPr>
        <w:t>(二)、车辆排放市场分析预测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通过对市场规模的深入调研，我们将预测车辆排放市场未来的增长趋势。这包括市场的整体规模、各细分领域的发展趋势等。车辆排放项目可以根据市场的扩张速度和潜在机会，制定更符合市场需求的发展策略。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辆排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辆排放项目实施过程中需要充分考虑的因素。我们将对市场风险进行全面评估，包括但不限于政策法规风险、市场竞争风险、技术变革风险等。通过对潜在风险的深入分析，车辆排放项目可以制定相应的风险缓解策略，降低不确定性对车辆排放项目的影响。</w:t>
      </w:r>
    </w:p>
    <w:p>
      <w:pPr>
        <w:pStyle w:val="Heading1"/>
        <w:ind w:firstLine="560" w:firstLineChars="200"/>
        <w:rPr>
          <w:rFonts w:ascii="仿宋" w:eastAsia="仿宋" w:hAnsi="仿宋" w:cs="仿宋" w:hint="eastAsia"/>
          <w:sz w:val="28"/>
          <w:lang w:eastAsia="zh-CN"/>
        </w:rPr>
      </w:pPr>
      <w:bookmarkStart w:id="13" w:name="_Toc23034"/>
      <w:r>
        <w:rPr>
          <w:rFonts w:ascii="仿宋" w:eastAsia="仿宋" w:hAnsi="仿宋" w:cs="仿宋" w:hint="eastAsia"/>
          <w:sz w:val="28"/>
          <w:lang w:eastAsia="zh-CN"/>
        </w:rPr>
        <w:t>四、车辆排放项目概论</w:t>
      </w:r>
      <w:bookmarkEnd w:id="13"/>
    </w:p>
    <w:p>
      <w:pPr>
        <w:pStyle w:val="Heading2"/>
        <w:rPr>
          <w:rFonts w:ascii="仿宋" w:eastAsia="仿宋" w:hAnsi="仿宋" w:cs="仿宋" w:hint="eastAsia"/>
          <w:lang w:eastAsia="zh-CN"/>
        </w:rPr>
      </w:pPr>
      <w:bookmarkStart w:id="14" w:name="_Toc3729"/>
      <w:r>
        <w:rPr>
          <w:rFonts w:ascii="仿宋" w:eastAsia="仿宋" w:hAnsi="仿宋" w:cs="仿宋" w:hint="eastAsia"/>
          <w:lang w:eastAsia="zh-CN"/>
        </w:rPr>
        <w:t>(一)、车辆排放项目概况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起源追溯至对市场的深入洞察。市场的不断演变与变革为车辆排放项目提供了难得的机遇。当前市场存在的需求缺口和变革的大环境共同构成了车辆排放项目的背景。这个车辆排放项目旨在充分利用市场机遇，填补行业中尚未满足的需求，为客户提供全新的解决方案。市场的变革和需求的增长使得这个车辆排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车辆排放项目名称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正式命名为车辆排放。这个名称不仅仅是一个标识，更代表了车辆排放项目的核心理念和愿景。它蕴含着车辆排放项目所要解决问题的关键字，具有强烈的表达和辨识度，为车辆排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车辆排放项目目标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车辆排放项目的核心目标是提供一种全新、高效的解决方案，满足客户日益增长的需求。车辆排放项目追求的不仅仅是满足市场需求，更是在市场中获得卓越的竞争优势。通过不断提升产品或服务的质量和创新水平，车辆排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车辆排放项目范围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全面涵盖了产品研发、制造、市场推广和售后服务，确保从产品设计到最终用户体验的全方位关注。这一全面的车辆排放项目范围是为了确保车辆排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车辆排放项目时间表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车辆排放项目计划在未来18个月内完成，包括研发、测试、市场试点和正式推出等不同阶段。这个时间表的合理设计是为了确保车辆排放项目各个阶段的顺利推进，以便按时交付高质量的成果。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车辆排放项目预算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车辆排放项目总预算估算为XX百万美元，主要分配在研发、市场推广、人员培训和运营等方面。这一充足的预算为车辆排放项目提供了充足的资源，确保车辆排放项目在各个方面都能取得优异的表现。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车辆排放项目风险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车辆排放项目可能面临的风险包括市场接受度低、技术难题、竞争激烈等。车辆排放项目团队已经制定了相应的风险应对计划，通过前瞻性的风险管理，确保车辆排放项目在面对不确定性时能够迅速做出应对。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车辆排放项目团队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车辆排放项目汇聚了一支经验丰富、多领域专业素养的核心团队，确保车辆排放项目在各个方面都能拥有高水平的执行力。团队的协同作战是车辆排放项目成功的关键因素之一。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车辆排放项目背景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车辆排放项目的背景根植于市场对更高效、创新产品的渴望，同时也受到科技发展对行业格局的深刻改变的影响。这为车辆排放项目提供了广阔的发展空间和市场需求。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车辆排放项目现状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截至目前，车辆排放项目已完成市场调研和技术验证，取得了初步的成功。这为车辆排放项目在未来的发展奠定了坚实的基础，为更远大的目标打下了坚实的基石。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544"/>
      <w:r>
        <w:rPr>
          <w:rFonts w:ascii="仿宋" w:eastAsia="仿宋" w:hAnsi="仿宋" w:cs="仿宋" w:hint="eastAsia"/>
          <w:sz w:val="28"/>
          <w:lang w:eastAsia="zh-CN"/>
        </w:rPr>
        <w:t>(二)、车辆排放项目目标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keyword》车辆排放项目首要业务目标是在市场中占据有利地位，实现产品/服务的成功推广和销售。通过不断提升产品质量、创新性，车辆排放项目追求成为行业中的领导者，赢得更多客户的青睐。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在科技迅速发展的时代，车辆排放项目着眼于技术创新。通过持续的研发和技术升级，车辆排放项目旨在推出更具创新性的产品或服务，以满足市场对新鲜、先进解决方案的需求。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为了建立可持续的客户关系，车辆排放项目设定了客户满意度目标。通过提供卓越的产品质量和优质的客户服务，车辆排放项目追求赢得客户的信任和忠诚度，确保他们的满意度达到行业领先水平。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车辆排放项目注重社会责任和可持续发展。通过实施环保、社会责任车辆排放项目，车辆排放项目致力于在经济发展的同时保护环境，促进社会公平，实现可持续经营。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车辆排放项目的团队是实现目标的核心驱动力。因此，车辆排放项目设定了团队发展目标，包括提升团队成员的专业技能、培养领导力，以及搭建协同高效的团队工作氛围。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282"/>
      <w:r>
        <w:rPr>
          <w:rFonts w:ascii="仿宋" w:eastAsia="仿宋" w:hAnsi="仿宋" w:cs="仿宋" w:hint="eastAsia"/>
          <w:sz w:val="28"/>
          <w:lang w:eastAsia="zh-CN"/>
        </w:rPr>
        <w:t>(三)、车辆排放项目提出的理由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车辆排放项目提出的理由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提出源于对市场机遇的深刻洞察。当前市场中存在的需求缺口和行业发展趋势表明，有巨大的商业机会等待被开发。通过准确捕捉市场机遇，车辆排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理念基于对技术创新的信仰。通过持续的研发和技术投入，车辆排放项目有望推出更具创新性的产品或服务。在科技飞速发展的当下，车辆排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提出是为了增强企业的行业竞争力。通过提升产品或服务的质量和独特性，车辆排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响应了消费者需求的变化。随着社会和科技的不断发展，消费者对产品和服务的需求也在发生变化。通过深入了解并及时回应消费者的新需求，车辆排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车辆排放项目的提出是企业战略发展规划的一部分。在面对日益激烈的市场竞争和不断变化的商业环境中，车辆排放项目作为企业战略的一环，旨在为企业开辟新的增长领域，巩固企业在行业中的地位。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提出不仅仅是基于商业考量，还注重社会责任。通过推出环保、社会责任等方面的车辆排放项目，车辆排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车辆排放项目的提出反映了对利益相关者期望的关注。包括客户、员工、投资者等利益相关者在企业发展中都有着各自的期望，车辆排放项目力求在满足这些期望的同时，取得更大的共赢。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6886"/>
      <w:r>
        <w:rPr>
          <w:rFonts w:ascii="仿宋" w:eastAsia="仿宋" w:hAnsi="仿宋" w:cs="仿宋" w:hint="eastAsia"/>
          <w:sz w:val="28"/>
          <w:lang w:eastAsia="zh-CN"/>
        </w:rPr>
        <w:t>(四)、车辆排放项目意义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在实施车辆排放项目的过程中，我们不仅仅是在追逐商业成功，更是为企业和社会的多个层面创造了深远的意义。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首要意义在于提升企业的市场竞争力。通过持续的创新和对产品质量的高标准要求，车辆排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辆排放项目的推进将促使行业技术水平的提升。通过引入先进技术和创新性解决方案，车辆排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辆排放项目不仅创造了大量就业机会，提高了就业水平，还注重社会责任和环保。通过参与社会公益事业和推动环保车辆排放项目，车辆排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综合而言，车辆排放项目意义重大，不仅推动了企业的发展，也为行业和社会的进步贡献了积极力量。这是一个全面而深刻的影响，将在未来产生可持续的正面效应。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6888"/>
      <w:r>
        <w:rPr>
          <w:rFonts w:ascii="仿宋" w:eastAsia="仿宋" w:hAnsi="仿宋" w:cs="仿宋" w:hint="eastAsia"/>
          <w:sz w:val="28"/>
          <w:lang w:eastAsia="zh-CN"/>
        </w:rPr>
        <w:t>(五)、车辆排放项目背景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在当今迅猛发展的商业环境中，车辆排放项目的动因根植于对多方面因素的审慎考量。这个车辆排放项目的提出并非孤立的决策，而是对企业所处背景深入思考的产物。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市场的不断演变是车辆排放项目背后的首要原因。科技的迅速发展和全球市场的快速变化使得企业必须灵活应对。车辆排放项目应运而生，旨在通过创新性的解决方案迎合市场的多变需求，赢得竞争中的先机。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竞争的激烈程度也是车辆排放项目背景中不可忽视的一环。企业需要在激烈竞争中脱颖而出，为此，车辆排放项目致力于打破常规，提供独特的价值主张，以吸引客户并确保市场份额的增长。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技术的迅速发展为企业带来了机遇与挑战。作为车辆排放项目启动的背景之一，对新兴技术的应用将有助于提升企业的技术水平，使其在不断演进的商业环境中保持竞争优势。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此外，社会对企业责任的期望也在逐渐升高。车辆排放项目充分融入了社会责任的理念，通过可持续经营和社会公益车辆排放项目，企图为社会贡献一份力量，在商业成功的同时关注社会价值。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517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037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技术管理特点体现在其创新导向。通过引入最先进的技术趋势和解决方案，车辆排放项目致力于提升科技含量、提高质量和效率水平。这意味着我们将采用最新的工具和方法，确保车辆排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https://d.book118.com/336054003214010032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31F50"/>
    <w:rsid w:val="55731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5400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2024-01-08T14:27:00Z</dcterms:created>
  <dcterms:modified xsi:type="dcterms:W3CDTF">2024-01-08T14:27:19Z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8851568ADBF34D648D9A34F7FCE1A667_11</vt:lpwstr>
  </property>
  <property fmtid="{D5CDD505-2E9C-101B-9397-08002B2CF9AE}" pid="3" name="KSOProductBuildVer">
    <vt:lpwstr>2052-12.1.0.16120</vt:lpwstr>
  </property>
</Properties>
</file>