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再生橡胶项目工作报告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5" w:history="1">
        <w:r>
          <w:rPr>
            <w:rFonts w:ascii="仿宋" w:eastAsia="仿宋" w:hAnsi="仿宋" w:cs="仿宋" w:hint="eastAsia"/>
            <w:lang w:eastAsia="zh-CN"/>
          </w:rPr>
          <w:t>序言</w:t>
        </w:r>
        <w:r>
          <w:tab/>
        </w:r>
        <w:r>
          <w:fldChar w:fldCharType="begin"/>
        </w:r>
        <w:r>
          <w:instrText xml:space="preserve"> PAGEREF _Toc31165 \h </w:instrText>
        </w:r>
        <w:r>
          <w:fldChar w:fldCharType="separate"/>
        </w:r>
        <w:r>
          <w:t>3</w:t>
        </w:r>
        <w:r>
          <w:fldChar w:fldCharType="end"/>
        </w:r>
      </w:hyperlink>
    </w:p>
    <w:p>
      <w:pPr>
        <w:pStyle w:val="TOC1"/>
        <w:tabs>
          <w:tab w:val="right" w:leader="dot" w:pos="8306"/>
        </w:tabs>
      </w:pPr>
      <w:hyperlink w:anchor="_Toc6151" w:history="1">
        <w:r>
          <w:rPr>
            <w:rFonts w:ascii="仿宋" w:eastAsia="仿宋" w:hAnsi="仿宋" w:cs="仿宋" w:hint="eastAsia"/>
            <w:lang w:eastAsia="zh-CN"/>
          </w:rPr>
          <w:t>一、再生橡胶项目选址说明</w:t>
        </w:r>
        <w:r>
          <w:tab/>
        </w:r>
        <w:r>
          <w:fldChar w:fldCharType="begin"/>
        </w:r>
        <w:r>
          <w:instrText xml:space="preserve"> PAGEREF _Toc6151 \h </w:instrText>
        </w:r>
        <w:r>
          <w:fldChar w:fldCharType="separate"/>
        </w:r>
        <w:r>
          <w:t>3</w:t>
        </w:r>
        <w:r>
          <w:fldChar w:fldCharType="end"/>
        </w:r>
      </w:hyperlink>
    </w:p>
    <w:p>
      <w:pPr>
        <w:pStyle w:val="TOC2"/>
        <w:tabs>
          <w:tab w:val="right" w:leader="dot" w:pos="8306"/>
        </w:tabs>
      </w:pPr>
      <w:hyperlink w:anchor="_Toc16087" w:history="1">
        <w:r>
          <w:rPr>
            <w:rFonts w:ascii="仿宋" w:eastAsia="仿宋" w:hAnsi="仿宋" w:cs="仿宋" w:hint="eastAsia"/>
            <w:lang w:eastAsia="zh-CN"/>
          </w:rPr>
          <w:t>(一)、再生橡胶项目选址</w:t>
        </w:r>
        <w:r>
          <w:tab/>
        </w:r>
        <w:r>
          <w:fldChar w:fldCharType="begin"/>
        </w:r>
        <w:r>
          <w:instrText xml:space="preserve"> PAGEREF _Toc16087 \h </w:instrText>
        </w:r>
        <w:r>
          <w:fldChar w:fldCharType="separate"/>
        </w:r>
        <w:r>
          <w:t>3</w:t>
        </w:r>
        <w:r>
          <w:fldChar w:fldCharType="end"/>
        </w:r>
      </w:hyperlink>
    </w:p>
    <w:p>
      <w:pPr>
        <w:pStyle w:val="TOC2"/>
        <w:tabs>
          <w:tab w:val="right" w:leader="dot" w:pos="8306"/>
        </w:tabs>
      </w:pPr>
      <w:hyperlink w:anchor="_Toc20746" w:history="1">
        <w:r>
          <w:rPr>
            <w:rFonts w:ascii="仿宋" w:eastAsia="仿宋" w:hAnsi="仿宋" w:cs="仿宋" w:hint="eastAsia"/>
            <w:lang w:eastAsia="zh-CN"/>
          </w:rPr>
          <w:t>(二)、用地控制指标</w:t>
        </w:r>
        <w:r>
          <w:tab/>
        </w:r>
        <w:r>
          <w:fldChar w:fldCharType="begin"/>
        </w:r>
        <w:r>
          <w:instrText xml:space="preserve"> PAGEREF _Toc20746 \h </w:instrText>
        </w:r>
        <w:r>
          <w:fldChar w:fldCharType="separate"/>
        </w:r>
        <w:r>
          <w:t>4</w:t>
        </w:r>
        <w:r>
          <w:fldChar w:fldCharType="end"/>
        </w:r>
      </w:hyperlink>
    </w:p>
    <w:p>
      <w:pPr>
        <w:pStyle w:val="TOC2"/>
        <w:tabs>
          <w:tab w:val="right" w:leader="dot" w:pos="8306"/>
        </w:tabs>
      </w:pPr>
      <w:hyperlink w:anchor="_Toc9082" w:history="1">
        <w:r>
          <w:rPr>
            <w:rFonts w:ascii="仿宋" w:eastAsia="仿宋" w:hAnsi="仿宋" w:cs="仿宋" w:hint="eastAsia"/>
            <w:lang w:eastAsia="zh-CN"/>
          </w:rPr>
          <w:t>(三)、节约用地措施</w:t>
        </w:r>
        <w:r>
          <w:tab/>
        </w:r>
        <w:r>
          <w:fldChar w:fldCharType="begin"/>
        </w:r>
        <w:r>
          <w:instrText xml:space="preserve"> PAGEREF _Toc9082 \h </w:instrText>
        </w:r>
        <w:r>
          <w:fldChar w:fldCharType="separate"/>
        </w:r>
        <w:r>
          <w:t>4</w:t>
        </w:r>
        <w:r>
          <w:fldChar w:fldCharType="end"/>
        </w:r>
      </w:hyperlink>
    </w:p>
    <w:p>
      <w:pPr>
        <w:pStyle w:val="TOC2"/>
        <w:tabs>
          <w:tab w:val="right" w:leader="dot" w:pos="8306"/>
        </w:tabs>
      </w:pPr>
      <w:hyperlink w:anchor="_Toc31295" w:history="1">
        <w:r>
          <w:rPr>
            <w:rFonts w:ascii="仿宋" w:eastAsia="仿宋" w:hAnsi="仿宋" w:cs="仿宋" w:hint="eastAsia"/>
            <w:lang w:eastAsia="zh-CN"/>
          </w:rPr>
          <w:t>(四)、总图布置方案</w:t>
        </w:r>
        <w:r>
          <w:tab/>
        </w:r>
        <w:r>
          <w:fldChar w:fldCharType="begin"/>
        </w:r>
        <w:r>
          <w:instrText xml:space="preserve"> PAGEREF _Toc31295 \h </w:instrText>
        </w:r>
        <w:r>
          <w:fldChar w:fldCharType="separate"/>
        </w:r>
        <w:r>
          <w:t>5</w:t>
        </w:r>
        <w:r>
          <w:fldChar w:fldCharType="end"/>
        </w:r>
      </w:hyperlink>
    </w:p>
    <w:p>
      <w:pPr>
        <w:pStyle w:val="TOC2"/>
        <w:tabs>
          <w:tab w:val="right" w:leader="dot" w:pos="8306"/>
        </w:tabs>
      </w:pPr>
      <w:hyperlink w:anchor="_Toc4125" w:history="1">
        <w:r>
          <w:rPr>
            <w:rFonts w:ascii="仿宋" w:eastAsia="仿宋" w:hAnsi="仿宋" w:cs="仿宋" w:hint="eastAsia"/>
            <w:lang w:eastAsia="zh-CN"/>
          </w:rPr>
          <w:t>(五)、选址综合评价</w:t>
        </w:r>
        <w:r>
          <w:tab/>
        </w:r>
        <w:r>
          <w:fldChar w:fldCharType="begin"/>
        </w:r>
        <w:r>
          <w:instrText xml:space="preserve"> PAGEREF _Toc4125 \h </w:instrText>
        </w:r>
        <w:r>
          <w:fldChar w:fldCharType="separate"/>
        </w:r>
        <w:r>
          <w:t>6</w:t>
        </w:r>
        <w:r>
          <w:fldChar w:fldCharType="end"/>
        </w:r>
      </w:hyperlink>
    </w:p>
    <w:p>
      <w:pPr>
        <w:pStyle w:val="TOC1"/>
        <w:tabs>
          <w:tab w:val="right" w:leader="dot" w:pos="8306"/>
        </w:tabs>
      </w:pPr>
      <w:hyperlink w:anchor="_Toc12972" w:history="1">
        <w:r>
          <w:rPr>
            <w:rFonts w:ascii="仿宋" w:eastAsia="仿宋" w:hAnsi="仿宋" w:cs="仿宋" w:hint="eastAsia"/>
            <w:lang w:eastAsia="zh-CN"/>
          </w:rPr>
          <w:t>二、土建工程设计</w:t>
        </w:r>
        <w:r>
          <w:tab/>
        </w:r>
        <w:r>
          <w:fldChar w:fldCharType="begin"/>
        </w:r>
        <w:r>
          <w:instrText xml:space="preserve"> PAGEREF _Toc12972 \h </w:instrText>
        </w:r>
        <w:r>
          <w:fldChar w:fldCharType="separate"/>
        </w:r>
        <w:r>
          <w:t>8</w:t>
        </w:r>
        <w:r>
          <w:fldChar w:fldCharType="end"/>
        </w:r>
      </w:hyperlink>
    </w:p>
    <w:p>
      <w:pPr>
        <w:pStyle w:val="TOC2"/>
        <w:tabs>
          <w:tab w:val="right" w:leader="dot" w:pos="8306"/>
        </w:tabs>
      </w:pPr>
      <w:hyperlink w:anchor="_Toc18036" w:history="1">
        <w:r>
          <w:rPr>
            <w:rFonts w:ascii="仿宋" w:eastAsia="仿宋" w:hAnsi="仿宋" w:cs="仿宋" w:hint="eastAsia"/>
            <w:lang w:eastAsia="zh-CN"/>
          </w:rPr>
          <w:t>(一)、建筑工程设计原则</w:t>
        </w:r>
        <w:r>
          <w:tab/>
        </w:r>
        <w:r>
          <w:fldChar w:fldCharType="begin"/>
        </w:r>
        <w:r>
          <w:instrText xml:space="preserve"> PAGEREF _Toc18036 \h </w:instrText>
        </w:r>
        <w:r>
          <w:fldChar w:fldCharType="separate"/>
        </w:r>
        <w:r>
          <w:t>8</w:t>
        </w:r>
        <w:r>
          <w:fldChar w:fldCharType="end"/>
        </w:r>
      </w:hyperlink>
    </w:p>
    <w:p>
      <w:pPr>
        <w:pStyle w:val="TOC2"/>
        <w:tabs>
          <w:tab w:val="right" w:leader="dot" w:pos="8306"/>
        </w:tabs>
      </w:pPr>
      <w:hyperlink w:anchor="_Toc24816" w:history="1">
        <w:r>
          <w:rPr>
            <w:rFonts w:ascii="仿宋" w:eastAsia="仿宋" w:hAnsi="仿宋" w:cs="仿宋" w:hint="eastAsia"/>
            <w:lang w:eastAsia="zh-CN"/>
          </w:rPr>
          <w:t>(二)、土建工程设计年限及安全等级</w:t>
        </w:r>
        <w:r>
          <w:tab/>
        </w:r>
        <w:r>
          <w:fldChar w:fldCharType="begin"/>
        </w:r>
        <w:r>
          <w:instrText xml:space="preserve"> PAGEREF _Toc24816 \h </w:instrText>
        </w:r>
        <w:r>
          <w:fldChar w:fldCharType="separate"/>
        </w:r>
        <w:r>
          <w:t>9</w:t>
        </w:r>
        <w:r>
          <w:fldChar w:fldCharType="end"/>
        </w:r>
      </w:hyperlink>
    </w:p>
    <w:p>
      <w:pPr>
        <w:pStyle w:val="TOC2"/>
        <w:tabs>
          <w:tab w:val="right" w:leader="dot" w:pos="8306"/>
        </w:tabs>
      </w:pPr>
      <w:hyperlink w:anchor="_Toc30579" w:history="1">
        <w:r>
          <w:rPr>
            <w:rFonts w:ascii="仿宋" w:eastAsia="仿宋" w:hAnsi="仿宋" w:cs="仿宋" w:hint="eastAsia"/>
            <w:lang w:eastAsia="zh-CN"/>
          </w:rPr>
          <w:t>(三)、建筑工程设计总体要求</w:t>
        </w:r>
        <w:r>
          <w:tab/>
        </w:r>
        <w:r>
          <w:fldChar w:fldCharType="begin"/>
        </w:r>
        <w:r>
          <w:instrText xml:space="preserve"> PAGEREF _Toc30579 \h </w:instrText>
        </w:r>
        <w:r>
          <w:fldChar w:fldCharType="separate"/>
        </w:r>
        <w:r>
          <w:t>11</w:t>
        </w:r>
        <w:r>
          <w:fldChar w:fldCharType="end"/>
        </w:r>
      </w:hyperlink>
    </w:p>
    <w:p>
      <w:pPr>
        <w:pStyle w:val="TOC2"/>
        <w:tabs>
          <w:tab w:val="right" w:leader="dot" w:pos="8306"/>
        </w:tabs>
      </w:pPr>
      <w:hyperlink w:anchor="_Toc2998" w:history="1">
        <w:r>
          <w:rPr>
            <w:rFonts w:ascii="仿宋" w:eastAsia="仿宋" w:hAnsi="仿宋" w:cs="仿宋" w:hint="eastAsia"/>
            <w:lang w:eastAsia="zh-CN"/>
          </w:rPr>
          <w:t>(四)、土建工程建设指标</w:t>
        </w:r>
        <w:r>
          <w:tab/>
        </w:r>
        <w:r>
          <w:fldChar w:fldCharType="begin"/>
        </w:r>
        <w:r>
          <w:instrText xml:space="preserve"> PAGEREF _Toc2998 \h </w:instrText>
        </w:r>
        <w:r>
          <w:fldChar w:fldCharType="separate"/>
        </w:r>
        <w:r>
          <w:t>12</w:t>
        </w:r>
        <w:r>
          <w:fldChar w:fldCharType="end"/>
        </w:r>
      </w:hyperlink>
    </w:p>
    <w:p>
      <w:pPr>
        <w:pStyle w:val="TOC1"/>
        <w:tabs>
          <w:tab w:val="right" w:leader="dot" w:pos="8306"/>
        </w:tabs>
      </w:pPr>
      <w:hyperlink w:anchor="_Toc27258" w:history="1">
        <w:r>
          <w:rPr>
            <w:rFonts w:ascii="仿宋" w:eastAsia="仿宋" w:hAnsi="仿宋" w:cs="仿宋" w:hint="eastAsia"/>
            <w:lang w:eastAsia="zh-CN"/>
          </w:rPr>
          <w:t>三、建设规划</w:t>
        </w:r>
        <w:r>
          <w:tab/>
        </w:r>
        <w:r>
          <w:fldChar w:fldCharType="begin"/>
        </w:r>
        <w:r>
          <w:instrText xml:space="preserve"> PAGEREF _Toc27258 \h </w:instrText>
        </w:r>
        <w:r>
          <w:fldChar w:fldCharType="separate"/>
        </w:r>
        <w:r>
          <w:t>15</w:t>
        </w:r>
        <w:r>
          <w:fldChar w:fldCharType="end"/>
        </w:r>
      </w:hyperlink>
    </w:p>
    <w:p>
      <w:pPr>
        <w:pStyle w:val="TOC2"/>
        <w:tabs>
          <w:tab w:val="right" w:leader="dot" w:pos="8306"/>
        </w:tabs>
      </w:pPr>
      <w:hyperlink w:anchor="_Toc21176" w:history="1">
        <w:r>
          <w:rPr>
            <w:rFonts w:ascii="仿宋" w:eastAsia="仿宋" w:hAnsi="仿宋" w:cs="仿宋" w:hint="eastAsia"/>
            <w:lang w:eastAsia="zh-CN"/>
          </w:rPr>
          <w:t>(一)、产品规划</w:t>
        </w:r>
        <w:r>
          <w:tab/>
        </w:r>
        <w:r>
          <w:fldChar w:fldCharType="begin"/>
        </w:r>
        <w:r>
          <w:instrText xml:space="preserve"> PAGEREF _Toc21176 \h </w:instrText>
        </w:r>
        <w:r>
          <w:fldChar w:fldCharType="separate"/>
        </w:r>
        <w:r>
          <w:t>15</w:t>
        </w:r>
        <w:r>
          <w:fldChar w:fldCharType="end"/>
        </w:r>
      </w:hyperlink>
    </w:p>
    <w:p>
      <w:pPr>
        <w:pStyle w:val="TOC2"/>
        <w:tabs>
          <w:tab w:val="right" w:leader="dot" w:pos="8306"/>
        </w:tabs>
      </w:pPr>
      <w:hyperlink w:anchor="_Toc18122" w:history="1">
        <w:r>
          <w:rPr>
            <w:rFonts w:ascii="仿宋" w:eastAsia="仿宋" w:hAnsi="仿宋" w:cs="仿宋" w:hint="eastAsia"/>
            <w:lang w:eastAsia="zh-CN"/>
          </w:rPr>
          <w:t>(二)、建设规模</w:t>
        </w:r>
        <w:r>
          <w:tab/>
        </w:r>
        <w:r>
          <w:fldChar w:fldCharType="begin"/>
        </w:r>
        <w:r>
          <w:instrText xml:space="preserve"> PAGEREF _Toc18122 \h </w:instrText>
        </w:r>
        <w:r>
          <w:fldChar w:fldCharType="separate"/>
        </w:r>
        <w:r>
          <w:t>17</w:t>
        </w:r>
        <w:r>
          <w:fldChar w:fldCharType="end"/>
        </w:r>
      </w:hyperlink>
    </w:p>
    <w:p>
      <w:pPr>
        <w:pStyle w:val="TOC1"/>
        <w:tabs>
          <w:tab w:val="right" w:leader="dot" w:pos="8306"/>
        </w:tabs>
      </w:pPr>
      <w:hyperlink w:anchor="_Toc29918" w:history="1">
        <w:r>
          <w:rPr>
            <w:rFonts w:ascii="仿宋" w:eastAsia="仿宋" w:hAnsi="仿宋" w:cs="仿宋" w:hint="eastAsia"/>
            <w:lang w:eastAsia="zh-CN"/>
          </w:rPr>
          <w:t>四、再生橡胶项目环境保护分析</w:t>
        </w:r>
        <w:r>
          <w:tab/>
        </w:r>
        <w:r>
          <w:fldChar w:fldCharType="begin"/>
        </w:r>
        <w:r>
          <w:instrText xml:space="preserve"> PAGEREF _Toc29918 \h </w:instrText>
        </w:r>
        <w:r>
          <w:fldChar w:fldCharType="separate"/>
        </w:r>
        <w:r>
          <w:t>18</w:t>
        </w:r>
        <w:r>
          <w:fldChar w:fldCharType="end"/>
        </w:r>
      </w:hyperlink>
    </w:p>
    <w:p>
      <w:pPr>
        <w:pStyle w:val="TOC2"/>
        <w:tabs>
          <w:tab w:val="right" w:leader="dot" w:pos="8306"/>
        </w:tabs>
      </w:pPr>
      <w:hyperlink w:anchor="_Toc22962" w:history="1">
        <w:r>
          <w:rPr>
            <w:rFonts w:ascii="仿宋" w:eastAsia="仿宋" w:hAnsi="仿宋" w:cs="仿宋" w:hint="eastAsia"/>
            <w:lang w:eastAsia="zh-CN"/>
          </w:rPr>
          <w:t>(一)、建设区域环境质量现状</w:t>
        </w:r>
        <w:r>
          <w:tab/>
        </w:r>
        <w:r>
          <w:fldChar w:fldCharType="begin"/>
        </w:r>
        <w:r>
          <w:instrText xml:space="preserve"> PAGEREF _Toc22962 \h </w:instrText>
        </w:r>
        <w:r>
          <w:fldChar w:fldCharType="separate"/>
        </w:r>
        <w:r>
          <w:t>18</w:t>
        </w:r>
        <w:r>
          <w:fldChar w:fldCharType="end"/>
        </w:r>
      </w:hyperlink>
    </w:p>
    <w:p>
      <w:pPr>
        <w:pStyle w:val="TOC2"/>
        <w:tabs>
          <w:tab w:val="right" w:leader="dot" w:pos="8306"/>
        </w:tabs>
      </w:pPr>
      <w:hyperlink w:anchor="_Toc29752" w:history="1">
        <w:r>
          <w:rPr>
            <w:rFonts w:ascii="仿宋" w:eastAsia="仿宋" w:hAnsi="仿宋" w:cs="仿宋" w:hint="eastAsia"/>
            <w:lang w:eastAsia="zh-CN"/>
          </w:rPr>
          <w:t>(二)、建设期环境保护</w:t>
        </w:r>
        <w:r>
          <w:tab/>
        </w:r>
        <w:r>
          <w:fldChar w:fldCharType="begin"/>
        </w:r>
        <w:r>
          <w:instrText xml:space="preserve"> PAGEREF _Toc29752 \h </w:instrText>
        </w:r>
        <w:r>
          <w:fldChar w:fldCharType="separate"/>
        </w:r>
        <w:r>
          <w:t>19</w:t>
        </w:r>
        <w:r>
          <w:fldChar w:fldCharType="end"/>
        </w:r>
      </w:hyperlink>
    </w:p>
    <w:p>
      <w:pPr>
        <w:pStyle w:val="TOC2"/>
        <w:tabs>
          <w:tab w:val="right" w:leader="dot" w:pos="8306"/>
        </w:tabs>
      </w:pPr>
      <w:hyperlink w:anchor="_Toc18197" w:history="1">
        <w:r>
          <w:rPr>
            <w:rFonts w:ascii="仿宋" w:eastAsia="仿宋" w:hAnsi="仿宋" w:cs="仿宋" w:hint="eastAsia"/>
            <w:lang w:eastAsia="zh-CN"/>
          </w:rPr>
          <w:t>(三)、运营期环境保护</w:t>
        </w:r>
        <w:r>
          <w:tab/>
        </w:r>
        <w:r>
          <w:fldChar w:fldCharType="begin"/>
        </w:r>
        <w:r>
          <w:instrText xml:space="preserve"> PAGEREF _Toc18197 \h </w:instrText>
        </w:r>
        <w:r>
          <w:fldChar w:fldCharType="separate"/>
        </w:r>
        <w:r>
          <w:t>20</w:t>
        </w:r>
        <w:r>
          <w:fldChar w:fldCharType="end"/>
        </w:r>
      </w:hyperlink>
    </w:p>
    <w:p>
      <w:pPr>
        <w:pStyle w:val="TOC2"/>
        <w:tabs>
          <w:tab w:val="right" w:leader="dot" w:pos="8306"/>
        </w:tabs>
      </w:pPr>
      <w:hyperlink w:anchor="_Toc12002" w:history="1">
        <w:r>
          <w:rPr>
            <w:rFonts w:ascii="仿宋" w:eastAsia="仿宋" w:hAnsi="仿宋" w:cs="仿宋" w:hint="eastAsia"/>
            <w:lang w:eastAsia="zh-CN"/>
          </w:rPr>
          <w:t>(四)、再生橡胶项目建设对区域经济的影响</w:t>
        </w:r>
        <w:r>
          <w:tab/>
        </w:r>
        <w:r>
          <w:fldChar w:fldCharType="begin"/>
        </w:r>
        <w:r>
          <w:instrText xml:space="preserve"> PAGEREF _Toc12002 \h </w:instrText>
        </w:r>
        <w:r>
          <w:fldChar w:fldCharType="separate"/>
        </w:r>
        <w:r>
          <w:t>21</w:t>
        </w:r>
        <w:r>
          <w:fldChar w:fldCharType="end"/>
        </w:r>
      </w:hyperlink>
    </w:p>
    <w:p>
      <w:pPr>
        <w:pStyle w:val="TOC2"/>
        <w:tabs>
          <w:tab w:val="right" w:leader="dot" w:pos="8306"/>
        </w:tabs>
      </w:pPr>
      <w:hyperlink w:anchor="_Toc16187" w:history="1">
        <w:r>
          <w:rPr>
            <w:rFonts w:ascii="仿宋" w:eastAsia="仿宋" w:hAnsi="仿宋" w:cs="仿宋" w:hint="eastAsia"/>
            <w:lang w:eastAsia="zh-CN"/>
          </w:rPr>
          <w:t>(五)、废弃物处理</w:t>
        </w:r>
        <w:r>
          <w:tab/>
        </w:r>
        <w:r>
          <w:fldChar w:fldCharType="begin"/>
        </w:r>
        <w:r>
          <w:instrText xml:space="preserve"> PAGEREF _Toc16187 \h </w:instrText>
        </w:r>
        <w:r>
          <w:fldChar w:fldCharType="separate"/>
        </w:r>
        <w:r>
          <w:t>23</w:t>
        </w:r>
        <w:r>
          <w:fldChar w:fldCharType="end"/>
        </w:r>
      </w:hyperlink>
    </w:p>
    <w:p>
      <w:pPr>
        <w:pStyle w:val="TOC2"/>
        <w:tabs>
          <w:tab w:val="right" w:leader="dot" w:pos="8306"/>
        </w:tabs>
      </w:pPr>
      <w:hyperlink w:anchor="_Toc15394" w:history="1">
        <w:r>
          <w:rPr>
            <w:rFonts w:ascii="仿宋" w:eastAsia="仿宋" w:hAnsi="仿宋" w:cs="仿宋" w:hint="eastAsia"/>
            <w:lang w:eastAsia="zh-CN"/>
          </w:rPr>
          <w:t>(六)、特殊环境影响分析</w:t>
        </w:r>
        <w:r>
          <w:tab/>
        </w:r>
        <w:r>
          <w:fldChar w:fldCharType="begin"/>
        </w:r>
        <w:r>
          <w:instrText xml:space="preserve"> PAGEREF _Toc15394 \h </w:instrText>
        </w:r>
        <w:r>
          <w:fldChar w:fldCharType="separate"/>
        </w:r>
        <w:r>
          <w:t>24</w:t>
        </w:r>
        <w:r>
          <w:fldChar w:fldCharType="end"/>
        </w:r>
      </w:hyperlink>
    </w:p>
    <w:p>
      <w:pPr>
        <w:pStyle w:val="TOC2"/>
        <w:tabs>
          <w:tab w:val="right" w:leader="dot" w:pos="8306"/>
        </w:tabs>
      </w:pPr>
      <w:hyperlink w:anchor="_Toc27656" w:history="1">
        <w:r>
          <w:rPr>
            <w:rFonts w:ascii="仿宋" w:eastAsia="仿宋" w:hAnsi="仿宋" w:cs="仿宋" w:hint="eastAsia"/>
            <w:lang w:eastAsia="zh-CN"/>
          </w:rPr>
          <w:t>(七)、清洁生产</w:t>
        </w:r>
        <w:r>
          <w:tab/>
        </w:r>
        <w:r>
          <w:fldChar w:fldCharType="begin"/>
        </w:r>
        <w:r>
          <w:instrText xml:space="preserve"> PAGEREF _Toc27656 \h </w:instrText>
        </w:r>
        <w:r>
          <w:fldChar w:fldCharType="separate"/>
        </w:r>
        <w:r>
          <w:t>26</w:t>
        </w:r>
        <w:r>
          <w:fldChar w:fldCharType="end"/>
        </w:r>
      </w:hyperlink>
    </w:p>
    <w:p>
      <w:pPr>
        <w:pStyle w:val="TOC2"/>
        <w:tabs>
          <w:tab w:val="right" w:leader="dot" w:pos="8306"/>
        </w:tabs>
      </w:pPr>
      <w:hyperlink w:anchor="_Toc5938" w:history="1">
        <w:r>
          <w:rPr>
            <w:rFonts w:ascii="仿宋" w:eastAsia="仿宋" w:hAnsi="仿宋" w:cs="仿宋" w:hint="eastAsia"/>
            <w:lang w:eastAsia="zh-CN"/>
          </w:rPr>
          <w:t>(八)、环境保护综合评价</w:t>
        </w:r>
        <w:r>
          <w:tab/>
        </w:r>
        <w:r>
          <w:fldChar w:fldCharType="begin"/>
        </w:r>
        <w:r>
          <w:instrText xml:space="preserve"> PAGEREF _Toc5938 \h </w:instrText>
        </w:r>
        <w:r>
          <w:fldChar w:fldCharType="separate"/>
        </w:r>
        <w:r>
          <w:t>27</w:t>
        </w:r>
        <w:r>
          <w:fldChar w:fldCharType="end"/>
        </w:r>
      </w:hyperlink>
    </w:p>
    <w:p>
      <w:pPr>
        <w:pStyle w:val="TOC1"/>
        <w:tabs>
          <w:tab w:val="right" w:leader="dot" w:pos="8306"/>
        </w:tabs>
      </w:pPr>
      <w:hyperlink w:anchor="_Toc6416" w:history="1">
        <w:r>
          <w:rPr>
            <w:rFonts w:ascii="仿宋" w:eastAsia="仿宋" w:hAnsi="仿宋" w:cs="仿宋" w:hint="eastAsia"/>
            <w:lang w:eastAsia="zh-CN"/>
          </w:rPr>
          <w:t>五、再生橡胶项目实施进度计划</w:t>
        </w:r>
        <w:r>
          <w:tab/>
        </w:r>
        <w:r>
          <w:fldChar w:fldCharType="begin"/>
        </w:r>
        <w:r>
          <w:instrText xml:space="preserve"> PAGEREF _Toc6416 \h </w:instrText>
        </w:r>
        <w:r>
          <w:fldChar w:fldCharType="separate"/>
        </w:r>
        <w:r>
          <w:t>29</w:t>
        </w:r>
        <w:r>
          <w:fldChar w:fldCharType="end"/>
        </w:r>
      </w:hyperlink>
    </w:p>
    <w:p>
      <w:pPr>
        <w:pStyle w:val="TOC2"/>
        <w:tabs>
          <w:tab w:val="right" w:leader="dot" w:pos="8306"/>
        </w:tabs>
      </w:pPr>
      <w:hyperlink w:anchor="_Toc11667" w:history="1">
        <w:r>
          <w:rPr>
            <w:rFonts w:ascii="仿宋" w:eastAsia="仿宋" w:hAnsi="仿宋" w:cs="仿宋" w:hint="eastAsia"/>
            <w:lang w:eastAsia="zh-CN"/>
          </w:rPr>
          <w:t>(一)、建设周期</w:t>
        </w:r>
        <w:r>
          <w:tab/>
        </w:r>
        <w:r>
          <w:fldChar w:fldCharType="begin"/>
        </w:r>
        <w:r>
          <w:instrText xml:space="preserve"> PAGEREF _Toc11667 \h </w:instrText>
        </w:r>
        <w:r>
          <w:fldChar w:fldCharType="separate"/>
        </w:r>
        <w:r>
          <w:t>29</w:t>
        </w:r>
        <w:r>
          <w:fldChar w:fldCharType="end"/>
        </w:r>
      </w:hyperlink>
    </w:p>
    <w:p>
      <w:pPr>
        <w:pStyle w:val="TOC2"/>
        <w:tabs>
          <w:tab w:val="right" w:leader="dot" w:pos="8306"/>
        </w:tabs>
      </w:pPr>
      <w:hyperlink w:anchor="_Toc29984" w:history="1">
        <w:r>
          <w:rPr>
            <w:rFonts w:ascii="仿宋" w:eastAsia="仿宋" w:hAnsi="仿宋" w:cs="仿宋" w:hint="eastAsia"/>
            <w:lang w:eastAsia="zh-CN"/>
          </w:rPr>
          <w:t>(二)、建设进度</w:t>
        </w:r>
        <w:r>
          <w:tab/>
        </w:r>
        <w:r>
          <w:fldChar w:fldCharType="begin"/>
        </w:r>
        <w:r>
          <w:instrText xml:space="preserve"> PAGEREF _Toc29984 \h </w:instrText>
        </w:r>
        <w:r>
          <w:fldChar w:fldCharType="separate"/>
        </w:r>
        <w:r>
          <w:t>30</w:t>
        </w:r>
        <w:r>
          <w:fldChar w:fldCharType="end"/>
        </w:r>
      </w:hyperlink>
    </w:p>
    <w:p>
      <w:pPr>
        <w:pStyle w:val="TOC2"/>
        <w:tabs>
          <w:tab w:val="right" w:leader="dot" w:pos="8306"/>
        </w:tabs>
      </w:pPr>
      <w:hyperlink w:anchor="_Toc21737" w:history="1">
        <w:r>
          <w:rPr>
            <w:rFonts w:ascii="仿宋" w:eastAsia="仿宋" w:hAnsi="仿宋" w:cs="仿宋" w:hint="eastAsia"/>
            <w:lang w:eastAsia="zh-CN"/>
          </w:rPr>
          <w:t>(三)、进度安排注意事项</w:t>
        </w:r>
        <w:r>
          <w:tab/>
        </w:r>
        <w:r>
          <w:fldChar w:fldCharType="begin"/>
        </w:r>
        <w:r>
          <w:instrText xml:space="preserve"> PAGEREF _Toc21737 \h </w:instrText>
        </w:r>
        <w:r>
          <w:fldChar w:fldCharType="separate"/>
        </w:r>
        <w:r>
          <w:t>32</w:t>
        </w:r>
        <w:r>
          <w:fldChar w:fldCharType="end"/>
        </w:r>
      </w:hyperlink>
    </w:p>
    <w:p>
      <w:pPr>
        <w:pStyle w:val="TOC2"/>
        <w:tabs>
          <w:tab w:val="right" w:leader="dot" w:pos="8306"/>
        </w:tabs>
      </w:pPr>
      <w:hyperlink w:anchor="_Toc304" w:history="1">
        <w:r>
          <w:rPr>
            <w:rFonts w:ascii="仿宋" w:eastAsia="仿宋" w:hAnsi="仿宋" w:cs="仿宋" w:hint="eastAsia"/>
            <w:lang w:eastAsia="zh-CN"/>
          </w:rPr>
          <w:t>(四)、人力资源配置</w:t>
        </w:r>
        <w:r>
          <w:tab/>
        </w:r>
        <w:r>
          <w:fldChar w:fldCharType="begin"/>
        </w:r>
        <w:r>
          <w:instrText xml:space="preserve"> PAGEREF _Toc304 \h </w:instrText>
        </w:r>
        <w:r>
          <w:fldChar w:fldCharType="separate"/>
        </w:r>
        <w:r>
          <w:t>33</w:t>
        </w:r>
        <w:r>
          <w:fldChar w:fldCharType="end"/>
        </w:r>
      </w:hyperlink>
    </w:p>
    <w:p>
      <w:pPr>
        <w:pStyle w:val="TOC2"/>
        <w:tabs>
          <w:tab w:val="right" w:leader="dot" w:pos="8306"/>
        </w:tabs>
      </w:pPr>
      <w:hyperlink w:anchor="_Toc3236" w:history="1">
        <w:r>
          <w:rPr>
            <w:rFonts w:ascii="仿宋" w:eastAsia="仿宋" w:hAnsi="仿宋" w:cs="仿宋" w:hint="eastAsia"/>
            <w:lang w:eastAsia="zh-CN"/>
          </w:rPr>
          <w:t>(五)、员工培训</w:t>
        </w:r>
        <w:r>
          <w:tab/>
        </w:r>
        <w:r>
          <w:fldChar w:fldCharType="begin"/>
        </w:r>
        <w:r>
          <w:instrText xml:space="preserve"> PAGEREF _Toc3236 \h </w:instrText>
        </w:r>
        <w:r>
          <w:fldChar w:fldCharType="separate"/>
        </w:r>
        <w:r>
          <w:t>35</w:t>
        </w:r>
        <w:r>
          <w:fldChar w:fldCharType="end"/>
        </w:r>
      </w:hyperlink>
    </w:p>
    <w:p>
      <w:pPr>
        <w:pStyle w:val="TOC2"/>
        <w:tabs>
          <w:tab w:val="right" w:leader="dot" w:pos="8306"/>
        </w:tabs>
      </w:pPr>
      <w:hyperlink w:anchor="_Toc8163" w:history="1">
        <w:r>
          <w:rPr>
            <w:rFonts w:ascii="仿宋" w:eastAsia="仿宋" w:hAnsi="仿宋" w:cs="仿宋" w:hint="eastAsia"/>
            <w:lang w:eastAsia="zh-CN"/>
          </w:rPr>
          <w:t>(六)、再生橡胶项目实施保障</w:t>
        </w:r>
        <w:r>
          <w:tab/>
        </w:r>
        <w:r>
          <w:fldChar w:fldCharType="begin"/>
        </w:r>
        <w:r>
          <w:instrText xml:space="preserve"> PAGEREF _Toc8163 \h </w:instrText>
        </w:r>
        <w:r>
          <w:fldChar w:fldCharType="separate"/>
        </w:r>
        <w:r>
          <w:t>36</w:t>
        </w:r>
        <w:r>
          <w:fldChar w:fldCharType="end"/>
        </w:r>
      </w:hyperlink>
    </w:p>
    <w:p>
      <w:pPr>
        <w:pStyle w:val="TOC1"/>
        <w:tabs>
          <w:tab w:val="right" w:leader="dot" w:pos="8306"/>
        </w:tabs>
      </w:pPr>
      <w:hyperlink w:anchor="_Toc20994" w:history="1">
        <w:r>
          <w:rPr>
            <w:rFonts w:ascii="仿宋" w:eastAsia="仿宋" w:hAnsi="仿宋" w:cs="仿宋" w:hint="eastAsia"/>
            <w:lang w:eastAsia="zh-CN"/>
          </w:rPr>
          <w:t>六、投资背景及必要性分析</w:t>
        </w:r>
        <w:r>
          <w:tab/>
        </w:r>
        <w:r>
          <w:fldChar w:fldCharType="begin"/>
        </w:r>
        <w:r>
          <w:instrText xml:space="preserve"> PAGEREF _Toc20994 \h </w:instrText>
        </w:r>
        <w:r>
          <w:fldChar w:fldCharType="separate"/>
        </w:r>
        <w:r>
          <w:t>38</w:t>
        </w:r>
        <w:r>
          <w:fldChar w:fldCharType="end"/>
        </w:r>
      </w:hyperlink>
    </w:p>
    <w:p>
      <w:pPr>
        <w:pStyle w:val="TOC2"/>
        <w:tabs>
          <w:tab w:val="right" w:leader="dot" w:pos="8306"/>
        </w:tabs>
      </w:pPr>
      <w:hyperlink w:anchor="_Toc4604" w:history="1">
        <w:r>
          <w:rPr>
            <w:rFonts w:ascii="仿宋" w:eastAsia="仿宋" w:hAnsi="仿宋" w:cs="仿宋" w:hint="eastAsia"/>
            <w:lang w:eastAsia="zh-CN"/>
          </w:rPr>
          <w:t>(一)、再生橡胶项目承办单位背景分析</w:t>
        </w:r>
        <w:r>
          <w:tab/>
        </w:r>
        <w:r>
          <w:fldChar w:fldCharType="begin"/>
        </w:r>
        <w:r>
          <w:instrText xml:space="preserve"> PAGEREF _Toc4604 \h </w:instrText>
        </w:r>
        <w:r>
          <w:fldChar w:fldCharType="separate"/>
        </w:r>
        <w:r>
          <w:t>38</w:t>
        </w:r>
        <w:r>
          <w:fldChar w:fldCharType="end"/>
        </w:r>
      </w:hyperlink>
    </w:p>
    <w:p>
      <w:pPr>
        <w:pStyle w:val="TOC2"/>
        <w:tabs>
          <w:tab w:val="right" w:leader="dot" w:pos="8306"/>
        </w:tabs>
      </w:pPr>
      <w:hyperlink w:anchor="_Toc16700" w:history="1">
        <w:r>
          <w:rPr>
            <w:rFonts w:ascii="仿宋" w:eastAsia="仿宋" w:hAnsi="仿宋" w:cs="仿宋" w:hint="eastAsia"/>
            <w:lang w:eastAsia="zh-CN"/>
          </w:rPr>
          <w:t>(二)、产业政策及发展规划</w:t>
        </w:r>
        <w:r>
          <w:tab/>
        </w:r>
        <w:r>
          <w:fldChar w:fldCharType="begin"/>
        </w:r>
        <w:r>
          <w:instrText xml:space="preserve"> PAGEREF _Toc16700 \h </w:instrText>
        </w:r>
        <w:r>
          <w:fldChar w:fldCharType="separate"/>
        </w:r>
        <w:r>
          <w:t>39</w:t>
        </w:r>
        <w:r>
          <w:fldChar w:fldCharType="end"/>
        </w:r>
      </w:hyperlink>
    </w:p>
    <w:p>
      <w:pPr>
        <w:pStyle w:val="TOC2"/>
        <w:tabs>
          <w:tab w:val="right" w:leader="dot" w:pos="8306"/>
        </w:tabs>
      </w:pPr>
      <w:hyperlink w:anchor="_Toc20329" w:history="1">
        <w:r>
          <w:rPr>
            <w:rFonts w:ascii="仿宋" w:eastAsia="仿宋" w:hAnsi="仿宋" w:cs="仿宋" w:hint="eastAsia"/>
            <w:lang w:eastAsia="zh-CN"/>
          </w:rPr>
          <w:t>(三)、鼓励中小企业发展</w:t>
        </w:r>
        <w:r>
          <w:tab/>
        </w:r>
        <w:r>
          <w:fldChar w:fldCharType="begin"/>
        </w:r>
        <w:r>
          <w:instrText xml:space="preserve"> PAGEREF _Toc20329 \h </w:instrText>
        </w:r>
        <w:r>
          <w:fldChar w:fldCharType="separate"/>
        </w:r>
        <w:r>
          <w:t>40</w:t>
        </w:r>
        <w:r>
          <w:fldChar w:fldCharType="end"/>
        </w:r>
      </w:hyperlink>
    </w:p>
    <w:p>
      <w:pPr>
        <w:pStyle w:val="TOC2"/>
        <w:tabs>
          <w:tab w:val="right" w:leader="dot" w:pos="8306"/>
        </w:tabs>
      </w:pPr>
      <w:hyperlink w:anchor="_Toc21705" w:history="1">
        <w:r>
          <w:rPr>
            <w:rFonts w:ascii="仿宋" w:eastAsia="仿宋" w:hAnsi="仿宋" w:cs="仿宋" w:hint="eastAsia"/>
            <w:lang w:eastAsia="zh-CN"/>
          </w:rPr>
          <w:t>(四)、宏观经济形势分析</w:t>
        </w:r>
        <w:r>
          <w:tab/>
        </w:r>
        <w:r>
          <w:fldChar w:fldCharType="begin"/>
        </w:r>
        <w:r>
          <w:instrText xml:space="preserve"> PAGEREF _Toc21705 \h </w:instrText>
        </w:r>
        <w:r>
          <w:fldChar w:fldCharType="separate"/>
        </w:r>
        <w:r>
          <w:t>41</w:t>
        </w:r>
        <w:r>
          <w:fldChar w:fldCharType="end"/>
        </w:r>
      </w:hyperlink>
    </w:p>
    <w:p>
      <w:pPr>
        <w:pStyle w:val="TOC2"/>
        <w:tabs>
          <w:tab w:val="right" w:leader="dot" w:pos="8306"/>
        </w:tabs>
      </w:pPr>
      <w:hyperlink w:anchor="_Toc27104" w:history="1">
        <w:r>
          <w:rPr>
            <w:rFonts w:ascii="仿宋" w:eastAsia="仿宋" w:hAnsi="仿宋" w:cs="仿宋" w:hint="eastAsia"/>
            <w:lang w:eastAsia="zh-CN"/>
          </w:rPr>
          <w:t>(五)、区域经济发展概况</w:t>
        </w:r>
        <w:r>
          <w:tab/>
        </w:r>
        <w:r>
          <w:fldChar w:fldCharType="begin"/>
        </w:r>
        <w:r>
          <w:instrText xml:space="preserve"> PAGEREF _Toc27104 \h </w:instrText>
        </w:r>
        <w:r>
          <w:fldChar w:fldCharType="separate"/>
        </w:r>
        <w:r>
          <w:t>43</w:t>
        </w:r>
        <w:r>
          <w:fldChar w:fldCharType="end"/>
        </w:r>
      </w:hyperlink>
    </w:p>
    <w:p>
      <w:pPr>
        <w:pStyle w:val="TOC2"/>
        <w:tabs>
          <w:tab w:val="right" w:leader="dot" w:pos="8306"/>
        </w:tabs>
      </w:pPr>
      <w:hyperlink w:anchor="_Toc23592" w:history="1">
        <w:r>
          <w:rPr>
            <w:rFonts w:ascii="仿宋" w:eastAsia="仿宋" w:hAnsi="仿宋" w:cs="仿宋" w:hint="eastAsia"/>
            <w:lang w:eastAsia="zh-CN"/>
          </w:rPr>
          <w:t>(六)、再生橡胶项目必要性分析</w:t>
        </w:r>
        <w:r>
          <w:tab/>
        </w:r>
        <w:r>
          <w:fldChar w:fldCharType="begin"/>
        </w:r>
        <w:r>
          <w:instrText xml:space="preserve"> PAGEREF _Toc23592 \h </w:instrText>
        </w:r>
        <w:r>
          <w:fldChar w:fldCharType="separate"/>
        </w:r>
        <w:r>
          <w:t>44</w:t>
        </w:r>
        <w:r>
          <w:fldChar w:fldCharType="end"/>
        </w:r>
      </w:hyperlink>
    </w:p>
    <w:p>
      <w:pPr>
        <w:pStyle w:val="TOC1"/>
        <w:tabs>
          <w:tab w:val="right" w:leader="dot" w:pos="8306"/>
        </w:tabs>
      </w:pPr>
      <w:hyperlink w:anchor="_Toc19739" w:history="1">
        <w:r>
          <w:rPr>
            <w:rFonts w:ascii="仿宋" w:eastAsia="仿宋" w:hAnsi="仿宋" w:cs="仿宋" w:hint="eastAsia"/>
            <w:lang w:eastAsia="zh-CN"/>
          </w:rPr>
          <w:t>七、再生橡胶项目风险评估</w:t>
        </w:r>
        <w:r>
          <w:tab/>
        </w:r>
        <w:r>
          <w:fldChar w:fldCharType="begin"/>
        </w:r>
        <w:r>
          <w:instrText xml:space="preserve"> PAGEREF _Toc19739 \h </w:instrText>
        </w:r>
        <w:r>
          <w:fldChar w:fldCharType="separate"/>
        </w:r>
        <w:r>
          <w:t>46</w:t>
        </w:r>
        <w:r>
          <w:fldChar w:fldCharType="end"/>
        </w:r>
      </w:hyperlink>
    </w:p>
    <w:p>
      <w:pPr>
        <w:pStyle w:val="TOC2"/>
        <w:tabs>
          <w:tab w:val="right" w:leader="dot" w:pos="8306"/>
        </w:tabs>
      </w:pPr>
      <w:hyperlink w:anchor="_Toc19855" w:history="1">
        <w:r>
          <w:rPr>
            <w:rFonts w:ascii="仿宋" w:eastAsia="仿宋" w:hAnsi="仿宋" w:cs="仿宋" w:hint="eastAsia"/>
            <w:lang w:eastAsia="zh-CN"/>
          </w:rPr>
          <w:t>(一)、政策风险分析</w:t>
        </w:r>
        <w:r>
          <w:tab/>
        </w:r>
        <w:r>
          <w:fldChar w:fldCharType="begin"/>
        </w:r>
        <w:r>
          <w:instrText xml:space="preserve"> PAGEREF _Toc19855 \h </w:instrText>
        </w:r>
        <w:r>
          <w:fldChar w:fldCharType="separate"/>
        </w:r>
        <w:r>
          <w:t>46</w:t>
        </w:r>
        <w:r>
          <w:fldChar w:fldCharType="end"/>
        </w:r>
      </w:hyperlink>
    </w:p>
    <w:p>
      <w:pPr>
        <w:pStyle w:val="TOC2"/>
        <w:tabs>
          <w:tab w:val="right" w:leader="dot" w:pos="8306"/>
        </w:tabs>
      </w:pPr>
      <w:hyperlink w:anchor="_Toc4661" w:history="1">
        <w:r>
          <w:rPr>
            <w:rFonts w:ascii="仿宋" w:eastAsia="仿宋" w:hAnsi="仿宋" w:cs="仿宋" w:hint="eastAsia"/>
            <w:lang w:eastAsia="zh-CN"/>
          </w:rPr>
          <w:t>(二)、社会风险分析</w:t>
        </w:r>
        <w:r>
          <w:tab/>
        </w:r>
        <w:r>
          <w:fldChar w:fldCharType="begin"/>
        </w:r>
        <w:r>
          <w:instrText xml:space="preserve"> PAGEREF _Toc4661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3" w:history="1">
        <w:r>
          <w:rPr>
            <w:rFonts w:ascii="仿宋" w:eastAsia="仿宋" w:hAnsi="仿宋" w:cs="仿宋" w:hint="eastAsia"/>
            <w:lang w:eastAsia="zh-CN"/>
          </w:rPr>
          <w:t>(三)、市场风险分析</w:t>
        </w:r>
        <w:r>
          <w:tab/>
        </w:r>
        <w:r>
          <w:fldChar w:fldCharType="begin"/>
        </w:r>
        <w:r>
          <w:instrText xml:space="preserve"> PAGEREF _Toc29293 \h </w:instrText>
        </w:r>
        <w:r>
          <w:fldChar w:fldCharType="separate"/>
        </w:r>
        <w:r>
          <w:t>49</w:t>
        </w:r>
        <w:r>
          <w:fldChar w:fldCharType="end"/>
        </w:r>
      </w:hyperlink>
    </w:p>
    <w:p>
      <w:pPr>
        <w:pStyle w:val="TOC2"/>
        <w:tabs>
          <w:tab w:val="right" w:leader="dot" w:pos="8306"/>
        </w:tabs>
      </w:pPr>
      <w:hyperlink w:anchor="_Toc1723" w:history="1">
        <w:r>
          <w:rPr>
            <w:rFonts w:ascii="仿宋" w:eastAsia="仿宋" w:hAnsi="仿宋" w:cs="仿宋" w:hint="eastAsia"/>
            <w:lang w:eastAsia="zh-CN"/>
          </w:rPr>
          <w:t>(四)、资金风险分析</w:t>
        </w:r>
        <w:r>
          <w:tab/>
        </w:r>
        <w:r>
          <w:fldChar w:fldCharType="begin"/>
        </w:r>
        <w:r>
          <w:instrText xml:space="preserve"> PAGEREF _Toc1723 \h </w:instrText>
        </w:r>
        <w:r>
          <w:fldChar w:fldCharType="separate"/>
        </w:r>
        <w:r>
          <w:t>51</w:t>
        </w:r>
        <w:r>
          <w:fldChar w:fldCharType="end"/>
        </w:r>
      </w:hyperlink>
    </w:p>
    <w:p>
      <w:pPr>
        <w:pStyle w:val="TOC2"/>
        <w:tabs>
          <w:tab w:val="right" w:leader="dot" w:pos="8306"/>
        </w:tabs>
      </w:pPr>
      <w:hyperlink w:anchor="_Toc11426" w:history="1">
        <w:r>
          <w:rPr>
            <w:rFonts w:ascii="仿宋" w:eastAsia="仿宋" w:hAnsi="仿宋" w:cs="仿宋" w:hint="eastAsia"/>
            <w:lang w:eastAsia="zh-CN"/>
          </w:rPr>
          <w:t>(五)、技术风险分析</w:t>
        </w:r>
        <w:r>
          <w:tab/>
        </w:r>
        <w:r>
          <w:fldChar w:fldCharType="begin"/>
        </w:r>
        <w:r>
          <w:instrText xml:space="preserve"> PAGEREF _Toc11426 \h </w:instrText>
        </w:r>
        <w:r>
          <w:fldChar w:fldCharType="separate"/>
        </w:r>
        <w:r>
          <w:t>53</w:t>
        </w:r>
        <w:r>
          <w:fldChar w:fldCharType="end"/>
        </w:r>
      </w:hyperlink>
    </w:p>
    <w:p>
      <w:pPr>
        <w:pStyle w:val="TOC2"/>
        <w:tabs>
          <w:tab w:val="right" w:leader="dot" w:pos="8306"/>
        </w:tabs>
      </w:pPr>
      <w:hyperlink w:anchor="_Toc19814" w:history="1">
        <w:r>
          <w:rPr>
            <w:rFonts w:ascii="仿宋" w:eastAsia="仿宋" w:hAnsi="仿宋" w:cs="仿宋" w:hint="eastAsia"/>
            <w:lang w:eastAsia="zh-CN"/>
          </w:rPr>
          <w:t>(六)、财务风险分析</w:t>
        </w:r>
        <w:r>
          <w:tab/>
        </w:r>
        <w:r>
          <w:fldChar w:fldCharType="begin"/>
        </w:r>
        <w:r>
          <w:instrText xml:space="preserve"> PAGEREF _Toc19814 \h </w:instrText>
        </w:r>
        <w:r>
          <w:fldChar w:fldCharType="separate"/>
        </w:r>
        <w:r>
          <w:t>55</w:t>
        </w:r>
        <w:r>
          <w:fldChar w:fldCharType="end"/>
        </w:r>
      </w:hyperlink>
    </w:p>
    <w:p>
      <w:pPr>
        <w:pStyle w:val="TOC2"/>
        <w:tabs>
          <w:tab w:val="right" w:leader="dot" w:pos="8306"/>
        </w:tabs>
      </w:pPr>
      <w:hyperlink w:anchor="_Toc17116" w:history="1">
        <w:r>
          <w:rPr>
            <w:rFonts w:ascii="仿宋" w:eastAsia="仿宋" w:hAnsi="仿宋" w:cs="仿宋" w:hint="eastAsia"/>
            <w:lang w:eastAsia="zh-CN"/>
          </w:rPr>
          <w:t>(七)、管理风险分析</w:t>
        </w:r>
        <w:r>
          <w:tab/>
        </w:r>
        <w:r>
          <w:fldChar w:fldCharType="begin"/>
        </w:r>
        <w:r>
          <w:instrText xml:space="preserve"> PAGEREF _Toc17116 \h </w:instrText>
        </w:r>
        <w:r>
          <w:fldChar w:fldCharType="separate"/>
        </w:r>
        <w:r>
          <w:t>56</w:t>
        </w:r>
        <w:r>
          <w:fldChar w:fldCharType="end"/>
        </w:r>
      </w:hyperlink>
    </w:p>
    <w:p>
      <w:pPr>
        <w:pStyle w:val="TOC2"/>
        <w:tabs>
          <w:tab w:val="right" w:leader="dot" w:pos="8306"/>
        </w:tabs>
      </w:pPr>
      <w:hyperlink w:anchor="_Toc28069" w:history="1">
        <w:r>
          <w:rPr>
            <w:rFonts w:ascii="仿宋" w:eastAsia="仿宋" w:hAnsi="仿宋" w:cs="仿宋" w:hint="eastAsia"/>
            <w:lang w:eastAsia="zh-CN"/>
          </w:rPr>
          <w:t>(八)、其它风险分析</w:t>
        </w:r>
        <w:r>
          <w:tab/>
        </w:r>
        <w:r>
          <w:fldChar w:fldCharType="begin"/>
        </w:r>
        <w:r>
          <w:instrText xml:space="preserve"> PAGEREF _Toc28069 \h </w:instrText>
        </w:r>
        <w:r>
          <w:fldChar w:fldCharType="separate"/>
        </w:r>
        <w:r>
          <w:t>58</w:t>
        </w:r>
        <w:r>
          <w:fldChar w:fldCharType="end"/>
        </w:r>
      </w:hyperlink>
    </w:p>
    <w:p>
      <w:pPr>
        <w:pStyle w:val="TOC2"/>
        <w:tabs>
          <w:tab w:val="right" w:leader="dot" w:pos="8306"/>
        </w:tabs>
      </w:pPr>
      <w:hyperlink w:anchor="_Toc21629" w:history="1">
        <w:r>
          <w:rPr>
            <w:rFonts w:ascii="仿宋" w:eastAsia="仿宋" w:hAnsi="仿宋" w:cs="仿宋" w:hint="eastAsia"/>
            <w:lang w:eastAsia="zh-CN"/>
          </w:rPr>
          <w:t>(九)、社会影响评估</w:t>
        </w:r>
        <w:r>
          <w:tab/>
        </w:r>
        <w:r>
          <w:fldChar w:fldCharType="begin"/>
        </w:r>
        <w:r>
          <w:instrText xml:space="preserve"> PAGEREF _Toc21629 \h </w:instrText>
        </w:r>
        <w:r>
          <w:fldChar w:fldCharType="separate"/>
        </w:r>
        <w:r>
          <w:t>60</w:t>
        </w:r>
        <w:r>
          <w:fldChar w:fldCharType="end"/>
        </w:r>
      </w:hyperlink>
    </w:p>
    <w:p>
      <w:pPr>
        <w:pStyle w:val="TOC1"/>
        <w:tabs>
          <w:tab w:val="right" w:leader="dot" w:pos="8306"/>
        </w:tabs>
      </w:pPr>
      <w:hyperlink w:anchor="_Toc4178" w:history="1">
        <w:r>
          <w:rPr>
            <w:rFonts w:ascii="仿宋" w:eastAsia="仿宋" w:hAnsi="仿宋" w:cs="仿宋" w:hint="eastAsia"/>
            <w:lang w:eastAsia="zh-CN"/>
          </w:rPr>
          <w:t>八、再生橡胶项目投资可行性分析</w:t>
        </w:r>
        <w:r>
          <w:tab/>
        </w:r>
        <w:r>
          <w:fldChar w:fldCharType="begin"/>
        </w:r>
        <w:r>
          <w:instrText xml:space="preserve"> PAGEREF _Toc4178 \h </w:instrText>
        </w:r>
        <w:r>
          <w:fldChar w:fldCharType="separate"/>
        </w:r>
        <w:r>
          <w:t>61</w:t>
        </w:r>
        <w:r>
          <w:fldChar w:fldCharType="end"/>
        </w:r>
      </w:hyperlink>
    </w:p>
    <w:p>
      <w:pPr>
        <w:pStyle w:val="TOC2"/>
        <w:tabs>
          <w:tab w:val="right" w:leader="dot" w:pos="8306"/>
        </w:tabs>
      </w:pPr>
      <w:hyperlink w:anchor="_Toc23016" w:history="1">
        <w:r>
          <w:rPr>
            <w:rFonts w:ascii="仿宋" w:eastAsia="仿宋" w:hAnsi="仿宋" w:cs="仿宋" w:hint="eastAsia"/>
            <w:lang w:eastAsia="zh-CN"/>
          </w:rPr>
          <w:t>(一)、再生橡胶项目估算说明</w:t>
        </w:r>
        <w:r>
          <w:tab/>
        </w:r>
        <w:r>
          <w:fldChar w:fldCharType="begin"/>
        </w:r>
        <w:r>
          <w:instrText xml:space="preserve"> PAGEREF _Toc23016 \h </w:instrText>
        </w:r>
        <w:r>
          <w:fldChar w:fldCharType="separate"/>
        </w:r>
        <w:r>
          <w:t>61</w:t>
        </w:r>
        <w:r>
          <w:fldChar w:fldCharType="end"/>
        </w:r>
      </w:hyperlink>
    </w:p>
    <w:p>
      <w:pPr>
        <w:pStyle w:val="TOC2"/>
        <w:tabs>
          <w:tab w:val="right" w:leader="dot" w:pos="8306"/>
        </w:tabs>
      </w:pPr>
      <w:hyperlink w:anchor="_Toc23380" w:history="1">
        <w:r>
          <w:rPr>
            <w:rFonts w:ascii="仿宋" w:eastAsia="仿宋" w:hAnsi="仿宋" w:cs="仿宋" w:hint="eastAsia"/>
            <w:lang w:eastAsia="zh-CN"/>
          </w:rPr>
          <w:t>(二)、再生橡胶项目总投资估算</w:t>
        </w:r>
        <w:r>
          <w:tab/>
        </w:r>
        <w:r>
          <w:fldChar w:fldCharType="begin"/>
        </w:r>
        <w:r>
          <w:instrText xml:space="preserve"> PAGEREF _Toc23380 \h </w:instrText>
        </w:r>
        <w:r>
          <w:fldChar w:fldCharType="separate"/>
        </w:r>
        <w:r>
          <w:t>63</w:t>
        </w:r>
        <w:r>
          <w:fldChar w:fldCharType="end"/>
        </w:r>
      </w:hyperlink>
    </w:p>
    <w:p>
      <w:pPr>
        <w:pStyle w:val="TOC2"/>
        <w:tabs>
          <w:tab w:val="right" w:leader="dot" w:pos="8306"/>
        </w:tabs>
      </w:pPr>
      <w:hyperlink w:anchor="_Toc31803" w:history="1">
        <w:r>
          <w:rPr>
            <w:rFonts w:ascii="仿宋" w:eastAsia="仿宋" w:hAnsi="仿宋" w:cs="仿宋" w:hint="eastAsia"/>
            <w:lang w:eastAsia="zh-CN"/>
          </w:rPr>
          <w:t>(三)、资金筹措</w:t>
        </w:r>
        <w:r>
          <w:tab/>
        </w:r>
        <w:r>
          <w:fldChar w:fldCharType="begin"/>
        </w:r>
        <w:r>
          <w:instrText xml:space="preserve"> PAGEREF _Toc31803 \h </w:instrText>
        </w:r>
        <w:r>
          <w:fldChar w:fldCharType="separate"/>
        </w:r>
        <w:r>
          <w:t>64</w:t>
        </w:r>
        <w:r>
          <w:fldChar w:fldCharType="end"/>
        </w:r>
      </w:hyperlink>
    </w:p>
    <w:p>
      <w:pPr>
        <w:pStyle w:val="TOC1"/>
        <w:tabs>
          <w:tab w:val="right" w:leader="dot" w:pos="8306"/>
        </w:tabs>
      </w:pPr>
      <w:hyperlink w:anchor="_Toc10994" w:history="1">
        <w:r>
          <w:rPr>
            <w:rFonts w:ascii="仿宋" w:eastAsia="仿宋" w:hAnsi="仿宋" w:cs="仿宋" w:hint="eastAsia"/>
            <w:lang w:eastAsia="zh-CN"/>
          </w:rPr>
          <w:t>九、供应链管理与物流优化</w:t>
        </w:r>
        <w:r>
          <w:tab/>
        </w:r>
        <w:r>
          <w:fldChar w:fldCharType="begin"/>
        </w:r>
        <w:r>
          <w:instrText xml:space="preserve"> PAGEREF _Toc10994 \h </w:instrText>
        </w:r>
        <w:r>
          <w:fldChar w:fldCharType="separate"/>
        </w:r>
        <w:r>
          <w:t>66</w:t>
        </w:r>
        <w:r>
          <w:fldChar w:fldCharType="end"/>
        </w:r>
      </w:hyperlink>
    </w:p>
    <w:p>
      <w:pPr>
        <w:pStyle w:val="TOC2"/>
        <w:tabs>
          <w:tab w:val="right" w:leader="dot" w:pos="8306"/>
        </w:tabs>
      </w:pPr>
      <w:hyperlink w:anchor="_Toc10165" w:history="1">
        <w:r>
          <w:rPr>
            <w:rFonts w:ascii="仿宋" w:eastAsia="仿宋" w:hAnsi="仿宋" w:cs="仿宋" w:hint="eastAsia"/>
            <w:lang w:eastAsia="zh-CN"/>
          </w:rPr>
          <w:t>(一)、供应链规划与优化</w:t>
        </w:r>
        <w:r>
          <w:tab/>
        </w:r>
        <w:r>
          <w:fldChar w:fldCharType="begin"/>
        </w:r>
        <w:r>
          <w:instrText xml:space="preserve"> PAGEREF _Toc10165 \h </w:instrText>
        </w:r>
        <w:r>
          <w:fldChar w:fldCharType="separate"/>
        </w:r>
        <w:r>
          <w:t>66</w:t>
        </w:r>
        <w:r>
          <w:fldChar w:fldCharType="end"/>
        </w:r>
      </w:hyperlink>
    </w:p>
    <w:p>
      <w:pPr>
        <w:pStyle w:val="TOC2"/>
        <w:tabs>
          <w:tab w:val="right" w:leader="dot" w:pos="8306"/>
        </w:tabs>
      </w:pPr>
      <w:hyperlink w:anchor="_Toc7975" w:history="1">
        <w:r>
          <w:rPr>
            <w:rFonts w:ascii="仿宋" w:eastAsia="仿宋" w:hAnsi="仿宋" w:cs="仿宋" w:hint="eastAsia"/>
            <w:lang w:eastAsia="zh-CN"/>
          </w:rPr>
          <w:t>(二)、供应商选择与评估</w:t>
        </w:r>
        <w:r>
          <w:tab/>
        </w:r>
        <w:r>
          <w:fldChar w:fldCharType="begin"/>
        </w:r>
        <w:r>
          <w:instrText xml:space="preserve"> PAGEREF _Toc7975 \h </w:instrText>
        </w:r>
        <w:r>
          <w:fldChar w:fldCharType="separate"/>
        </w:r>
        <w:r>
          <w:t>68</w:t>
        </w:r>
        <w:r>
          <w:fldChar w:fldCharType="end"/>
        </w:r>
      </w:hyperlink>
    </w:p>
    <w:p>
      <w:pPr>
        <w:pStyle w:val="TOC2"/>
        <w:tabs>
          <w:tab w:val="right" w:leader="dot" w:pos="8306"/>
        </w:tabs>
      </w:pPr>
      <w:hyperlink w:anchor="_Toc5714" w:history="1">
        <w:r>
          <w:rPr>
            <w:rFonts w:ascii="仿宋" w:eastAsia="仿宋" w:hAnsi="仿宋" w:cs="仿宋" w:hint="eastAsia"/>
            <w:lang w:eastAsia="zh-CN"/>
          </w:rPr>
          <w:t>(三)、物流网络设计与管理</w:t>
        </w:r>
        <w:r>
          <w:tab/>
        </w:r>
        <w:r>
          <w:fldChar w:fldCharType="begin"/>
        </w:r>
        <w:r>
          <w:instrText xml:space="preserve"> PAGEREF _Toc5714 \h </w:instrText>
        </w:r>
        <w:r>
          <w:fldChar w:fldCharType="separate"/>
        </w:r>
        <w:r>
          <w:t>70</w:t>
        </w:r>
        <w:r>
          <w:fldChar w:fldCharType="end"/>
        </w:r>
      </w:hyperlink>
    </w:p>
    <w:p>
      <w:pPr>
        <w:pStyle w:val="TOC2"/>
        <w:tabs>
          <w:tab w:val="right" w:leader="dot" w:pos="8306"/>
        </w:tabs>
      </w:pPr>
      <w:hyperlink w:anchor="_Toc25660" w:history="1">
        <w:r>
          <w:rPr>
            <w:rFonts w:ascii="仿宋" w:eastAsia="仿宋" w:hAnsi="仿宋" w:cs="仿宋" w:hint="eastAsia"/>
            <w:lang w:eastAsia="zh-CN"/>
          </w:rPr>
          <w:t>(四)、库存控制与仓储管理</w:t>
        </w:r>
        <w:r>
          <w:tab/>
        </w:r>
        <w:r>
          <w:fldChar w:fldCharType="begin"/>
        </w:r>
        <w:r>
          <w:instrText xml:space="preserve"> PAGEREF _Toc25660 \h </w:instrText>
        </w:r>
        <w:r>
          <w:fldChar w:fldCharType="separate"/>
        </w:r>
        <w:r>
          <w:t>72</w:t>
        </w:r>
        <w:r>
          <w:fldChar w:fldCharType="end"/>
        </w:r>
      </w:hyperlink>
    </w:p>
    <w:p>
      <w:pPr>
        <w:pStyle w:val="TOC1"/>
        <w:tabs>
          <w:tab w:val="right" w:leader="dot" w:pos="8306"/>
        </w:tabs>
      </w:pPr>
      <w:hyperlink w:anchor="_Toc15473" w:history="1">
        <w:r>
          <w:rPr>
            <w:rFonts w:ascii="仿宋" w:eastAsia="仿宋" w:hAnsi="仿宋" w:cs="仿宋" w:hint="eastAsia"/>
            <w:lang w:eastAsia="zh-CN"/>
          </w:rPr>
          <w:t>十、风险管理与应对策略</w:t>
        </w:r>
        <w:r>
          <w:tab/>
        </w:r>
        <w:r>
          <w:fldChar w:fldCharType="begin"/>
        </w:r>
        <w:r>
          <w:instrText xml:space="preserve"> PAGEREF _Toc15473 \h </w:instrText>
        </w:r>
        <w:r>
          <w:fldChar w:fldCharType="separate"/>
        </w:r>
        <w:r>
          <w:t>74</w:t>
        </w:r>
        <w:r>
          <w:fldChar w:fldCharType="end"/>
        </w:r>
      </w:hyperlink>
    </w:p>
    <w:p>
      <w:pPr>
        <w:pStyle w:val="TOC2"/>
        <w:tabs>
          <w:tab w:val="right" w:leader="dot" w:pos="8306"/>
        </w:tabs>
      </w:pPr>
      <w:hyperlink w:anchor="_Toc6501" w:history="1">
        <w:r>
          <w:rPr>
            <w:rFonts w:ascii="仿宋" w:eastAsia="仿宋" w:hAnsi="仿宋" w:cs="仿宋" w:hint="eastAsia"/>
            <w:lang w:eastAsia="zh-CN"/>
          </w:rPr>
          <w:t>(一)、风险管理流程</w:t>
        </w:r>
        <w:r>
          <w:tab/>
        </w:r>
        <w:r>
          <w:fldChar w:fldCharType="begin"/>
        </w:r>
        <w:r>
          <w:instrText xml:space="preserve"> PAGEREF _Toc6501 \h </w:instrText>
        </w:r>
        <w:r>
          <w:fldChar w:fldCharType="separate"/>
        </w:r>
        <w:r>
          <w:t>74</w:t>
        </w:r>
        <w:r>
          <w:fldChar w:fldCharType="end"/>
        </w:r>
      </w:hyperlink>
    </w:p>
    <w:p>
      <w:pPr>
        <w:pStyle w:val="TOC2"/>
        <w:tabs>
          <w:tab w:val="right" w:leader="dot" w:pos="8306"/>
        </w:tabs>
      </w:pPr>
      <w:hyperlink w:anchor="_Toc3965" w:history="1">
        <w:r>
          <w:rPr>
            <w:rFonts w:ascii="仿宋" w:eastAsia="仿宋" w:hAnsi="仿宋" w:cs="仿宋" w:hint="eastAsia"/>
            <w:lang w:eastAsia="zh-CN"/>
          </w:rPr>
          <w:t>(二)、风险识别与评估</w:t>
        </w:r>
        <w:r>
          <w:tab/>
        </w:r>
        <w:r>
          <w:fldChar w:fldCharType="begin"/>
        </w:r>
        <w:r>
          <w:instrText xml:space="preserve"> PAGEREF _Toc3965 \h </w:instrText>
        </w:r>
        <w:r>
          <w:fldChar w:fldCharType="separate"/>
        </w:r>
        <w:r>
          <w:t>77</w:t>
        </w:r>
        <w:r>
          <w:fldChar w:fldCharType="end"/>
        </w:r>
      </w:hyperlink>
    </w:p>
    <w:p>
      <w:pPr>
        <w:pStyle w:val="TOC2"/>
        <w:tabs>
          <w:tab w:val="right" w:leader="dot" w:pos="8306"/>
        </w:tabs>
      </w:pPr>
      <w:hyperlink w:anchor="_Toc3399" w:history="1">
        <w:r>
          <w:rPr>
            <w:rFonts w:ascii="仿宋" w:eastAsia="仿宋" w:hAnsi="仿宋" w:cs="仿宋" w:hint="eastAsia"/>
            <w:lang w:eastAsia="zh-CN"/>
          </w:rPr>
          <w:t>(三)、风险控制与应对策略</w:t>
        </w:r>
        <w:r>
          <w:tab/>
        </w:r>
        <w:r>
          <w:fldChar w:fldCharType="begin"/>
        </w:r>
        <w:r>
          <w:instrText xml:space="preserve"> PAGEREF _Toc3399 \h </w:instrText>
        </w:r>
        <w:r>
          <w:fldChar w:fldCharType="separate"/>
        </w:r>
        <w:r>
          <w:t>79</w:t>
        </w:r>
        <w:r>
          <w:fldChar w:fldCharType="end"/>
        </w:r>
      </w:hyperlink>
    </w:p>
    <w:p>
      <w:pPr>
        <w:pStyle w:val="TOC2"/>
        <w:tabs>
          <w:tab w:val="right" w:leader="dot" w:pos="8306"/>
        </w:tabs>
      </w:pPr>
      <w:hyperlink w:anchor="_Toc7911" w:history="1">
        <w:r>
          <w:rPr>
            <w:rFonts w:ascii="仿宋" w:eastAsia="仿宋" w:hAnsi="仿宋" w:cs="仿宋" w:hint="eastAsia"/>
            <w:lang w:eastAsia="zh-CN"/>
          </w:rPr>
          <w:t>(四)、危机管理与应急预案</w:t>
        </w:r>
        <w:r>
          <w:tab/>
        </w:r>
        <w:r>
          <w:fldChar w:fldCharType="begin"/>
        </w:r>
        <w:r>
          <w:instrText xml:space="preserve"> PAGEREF _Toc7911 \h </w:instrText>
        </w:r>
        <w:r>
          <w:fldChar w:fldCharType="separate"/>
        </w:r>
        <w:r>
          <w:t>81</w:t>
        </w:r>
        <w:r>
          <w:fldChar w:fldCharType="end"/>
        </w:r>
      </w:hyperlink>
    </w:p>
    <w:p>
      <w:pPr>
        <w:pStyle w:val="TOC1"/>
        <w:tabs>
          <w:tab w:val="right" w:leader="dot" w:pos="8306"/>
        </w:tabs>
      </w:pPr>
      <w:hyperlink w:anchor="_Toc1920" w:history="1">
        <w:r>
          <w:rPr>
            <w:rFonts w:ascii="仿宋" w:eastAsia="仿宋" w:hAnsi="仿宋" w:cs="仿宋" w:hint="eastAsia"/>
            <w:lang w:eastAsia="zh-CN"/>
          </w:rPr>
          <w:t>十一、市场趋势与竞争分析</w:t>
        </w:r>
        <w:r>
          <w:tab/>
        </w:r>
        <w:r>
          <w:fldChar w:fldCharType="begin"/>
        </w:r>
        <w:r>
          <w:instrText xml:space="preserve"> PAGEREF _Toc1920 \h </w:instrText>
        </w:r>
        <w:r>
          <w:fldChar w:fldCharType="separate"/>
        </w:r>
        <w:r>
          <w:t>84</w:t>
        </w:r>
        <w:r>
          <w:fldChar w:fldCharType="end"/>
        </w:r>
      </w:hyperlink>
    </w:p>
    <w:p>
      <w:pPr>
        <w:pStyle w:val="TOC2"/>
        <w:tabs>
          <w:tab w:val="right" w:leader="dot" w:pos="8306"/>
        </w:tabs>
      </w:pPr>
      <w:hyperlink w:anchor="_Toc31226" w:history="1">
        <w:r>
          <w:rPr>
            <w:rFonts w:ascii="仿宋" w:eastAsia="仿宋" w:hAnsi="仿宋" w:cs="仿宋" w:hint="eastAsia"/>
            <w:lang w:eastAsia="zh-CN"/>
          </w:rPr>
          <w:t>(一)、行业市场趋势分析</w:t>
        </w:r>
        <w:r>
          <w:tab/>
        </w:r>
        <w:r>
          <w:fldChar w:fldCharType="begin"/>
        </w:r>
        <w:r>
          <w:instrText xml:space="preserve"> PAGEREF _Toc31226 \h </w:instrText>
        </w:r>
        <w:r>
          <w:fldChar w:fldCharType="separate"/>
        </w:r>
        <w:r>
          <w:t>84</w:t>
        </w:r>
        <w:r>
          <w:fldChar w:fldCharType="end"/>
        </w:r>
      </w:hyperlink>
    </w:p>
    <w:p>
      <w:pPr>
        <w:pStyle w:val="TOC2"/>
        <w:tabs>
          <w:tab w:val="right" w:leader="dot" w:pos="8306"/>
        </w:tabs>
      </w:pPr>
      <w:hyperlink w:anchor="_Toc20399" w:history="1">
        <w:r>
          <w:rPr>
            <w:rFonts w:ascii="仿宋" w:eastAsia="仿宋" w:hAnsi="仿宋" w:cs="仿宋" w:hint="eastAsia"/>
            <w:lang w:eastAsia="zh-CN"/>
          </w:rPr>
          <w:t>(二)、竞争对手动态监测</w:t>
        </w:r>
        <w:r>
          <w:tab/>
        </w:r>
        <w:r>
          <w:fldChar w:fldCharType="begin"/>
        </w:r>
        <w:r>
          <w:instrText xml:space="preserve"> PAGEREF _Toc20399 \h </w:instrText>
        </w:r>
        <w:r>
          <w:fldChar w:fldCharType="separate"/>
        </w:r>
        <w:r>
          <w:t>86</w:t>
        </w:r>
        <w:r>
          <w:fldChar w:fldCharType="end"/>
        </w:r>
      </w:hyperlink>
    </w:p>
    <w:p>
      <w:pPr>
        <w:pStyle w:val="TOC2"/>
        <w:tabs>
          <w:tab w:val="right" w:leader="dot" w:pos="8306"/>
        </w:tabs>
      </w:pPr>
      <w:hyperlink w:anchor="_Toc29009" w:history="1">
        <w:r>
          <w:rPr>
            <w:rFonts w:ascii="仿宋" w:eastAsia="仿宋" w:hAnsi="仿宋" w:cs="仿宋" w:hint="eastAsia"/>
            <w:lang w:eastAsia="zh-CN"/>
          </w:rPr>
          <w:t>(三)、新兴技术与创新趋势</w:t>
        </w:r>
        <w:r>
          <w:tab/>
        </w:r>
        <w:r>
          <w:fldChar w:fldCharType="begin"/>
        </w:r>
        <w:r>
          <w:instrText xml:space="preserve"> PAGEREF _Toc29009 \h </w:instrText>
        </w:r>
        <w:r>
          <w:fldChar w:fldCharType="separate"/>
        </w:r>
        <w:r>
          <w:t>88</w:t>
        </w:r>
        <w:r>
          <w:fldChar w:fldCharType="end"/>
        </w:r>
      </w:hyperlink>
    </w:p>
    <w:p>
      <w:pPr>
        <w:pStyle w:val="TOC2"/>
        <w:tabs>
          <w:tab w:val="right" w:leader="dot" w:pos="8306"/>
        </w:tabs>
      </w:pPr>
      <w:hyperlink w:anchor="_Toc26006" w:history="1">
        <w:r>
          <w:rPr>
            <w:rFonts w:ascii="仿宋" w:eastAsia="仿宋" w:hAnsi="仿宋" w:cs="仿宋" w:hint="eastAsia"/>
            <w:lang w:eastAsia="zh-CN"/>
          </w:rPr>
          <w:t>(四)、市场机会与威胁评估</w:t>
        </w:r>
        <w:r>
          <w:tab/>
        </w:r>
        <w:r>
          <w:fldChar w:fldCharType="begin"/>
        </w:r>
        <w:r>
          <w:instrText xml:space="preserve"> PAGEREF _Toc26006 \h </w:instrText>
        </w:r>
        <w:r>
          <w:fldChar w:fldCharType="separate"/>
        </w:r>
        <w:r>
          <w:t>90</w:t>
        </w:r>
        <w:r>
          <w:fldChar w:fldCharType="end"/>
        </w:r>
      </w:hyperlink>
    </w:p>
    <w:p>
      <w:pPr>
        <w:pStyle w:val="TOC1"/>
        <w:tabs>
          <w:tab w:val="right" w:leader="dot" w:pos="8306"/>
        </w:tabs>
      </w:pPr>
      <w:hyperlink w:anchor="_Toc30966" w:history="1">
        <w:r>
          <w:rPr>
            <w:rFonts w:ascii="仿宋" w:eastAsia="仿宋" w:hAnsi="仿宋" w:cs="仿宋" w:hint="eastAsia"/>
            <w:lang w:eastAsia="zh-CN"/>
          </w:rPr>
          <w:t>十二、社会责任与可持续发展</w:t>
        </w:r>
        <w:r>
          <w:tab/>
        </w:r>
        <w:r>
          <w:fldChar w:fldCharType="begin"/>
        </w:r>
        <w:r>
          <w:instrText xml:space="preserve"> PAGEREF _Toc30966 \h </w:instrText>
        </w:r>
        <w:r>
          <w:fldChar w:fldCharType="separate"/>
        </w:r>
        <w:r>
          <w:t>91</w:t>
        </w:r>
        <w:r>
          <w:fldChar w:fldCharType="end"/>
        </w:r>
      </w:hyperlink>
    </w:p>
    <w:p>
      <w:pPr>
        <w:pStyle w:val="TOC2"/>
        <w:tabs>
          <w:tab w:val="right" w:leader="dot" w:pos="8306"/>
        </w:tabs>
      </w:pPr>
      <w:hyperlink w:anchor="_Toc15163" w:history="1">
        <w:r>
          <w:rPr>
            <w:rFonts w:ascii="仿宋" w:eastAsia="仿宋" w:hAnsi="仿宋" w:cs="仿宋" w:hint="eastAsia"/>
            <w:lang w:eastAsia="zh-CN"/>
          </w:rPr>
          <w:t>(一)、社会责任理念</w:t>
        </w:r>
        <w:r>
          <w:tab/>
        </w:r>
        <w:r>
          <w:fldChar w:fldCharType="begin"/>
        </w:r>
        <w:r>
          <w:instrText xml:space="preserve"> PAGEREF _Toc15163 \h </w:instrText>
        </w:r>
        <w:r>
          <w:fldChar w:fldCharType="separate"/>
        </w:r>
        <w:r>
          <w:t>91</w:t>
        </w:r>
        <w:r>
          <w:fldChar w:fldCharType="end"/>
        </w:r>
      </w:hyperlink>
    </w:p>
    <w:p>
      <w:pPr>
        <w:pStyle w:val="TOC2"/>
        <w:tabs>
          <w:tab w:val="right" w:leader="dot" w:pos="8306"/>
        </w:tabs>
      </w:pPr>
      <w:hyperlink w:anchor="_Toc22638" w:history="1">
        <w:r>
          <w:rPr>
            <w:rFonts w:ascii="仿宋" w:eastAsia="仿宋" w:hAnsi="仿宋" w:cs="仿宋" w:hint="eastAsia"/>
            <w:lang w:eastAsia="zh-CN"/>
          </w:rPr>
          <w:t>(二)、公益活动与社区参与</w:t>
        </w:r>
        <w:r>
          <w:tab/>
        </w:r>
        <w:r>
          <w:fldChar w:fldCharType="begin"/>
        </w:r>
        <w:r>
          <w:instrText xml:space="preserve"> PAGEREF _Toc22638 \h </w:instrText>
        </w:r>
        <w:r>
          <w:fldChar w:fldCharType="separate"/>
        </w:r>
        <w:r>
          <w:t>93</w:t>
        </w:r>
        <w:r>
          <w:fldChar w:fldCharType="end"/>
        </w:r>
      </w:hyperlink>
    </w:p>
    <w:p>
      <w:pPr>
        <w:pStyle w:val="TOC2"/>
        <w:tabs>
          <w:tab w:val="right" w:leader="dot" w:pos="8306"/>
        </w:tabs>
      </w:pPr>
      <w:hyperlink w:anchor="_Toc2365" w:history="1">
        <w:r>
          <w:rPr>
            <w:rFonts w:ascii="仿宋" w:eastAsia="仿宋" w:hAnsi="仿宋" w:cs="仿宋" w:hint="eastAsia"/>
            <w:lang w:eastAsia="zh-CN"/>
          </w:rPr>
          <w:t>(三)、可持续发展策略</w:t>
        </w:r>
        <w:r>
          <w:tab/>
        </w:r>
        <w:r>
          <w:fldChar w:fldCharType="begin"/>
        </w:r>
        <w:r>
          <w:instrText xml:space="preserve"> PAGEREF _Toc2365 \h </w:instrText>
        </w:r>
        <w:r>
          <w:fldChar w:fldCharType="separate"/>
        </w:r>
        <w:r>
          <w:t>95</w:t>
        </w:r>
        <w:r>
          <w:fldChar w:fldCharType="end"/>
        </w:r>
      </w:hyperlink>
    </w:p>
    <w:p>
      <w:pPr>
        <w:pStyle w:val="TOC2"/>
        <w:tabs>
          <w:tab w:val="right" w:leader="dot" w:pos="8306"/>
        </w:tabs>
      </w:pPr>
      <w:hyperlink w:anchor="_Toc70" w:history="1">
        <w:r>
          <w:rPr>
            <w:rFonts w:ascii="仿宋" w:eastAsia="仿宋" w:hAnsi="仿宋" w:cs="仿宋" w:hint="eastAsia"/>
            <w:lang w:eastAsia="zh-CN"/>
          </w:rPr>
          <w:t>(四)、企业文化与价值观</w:t>
        </w:r>
        <w:r>
          <w:tab/>
        </w:r>
        <w:r>
          <w:fldChar w:fldCharType="begin"/>
        </w:r>
        <w:r>
          <w:instrText xml:space="preserve"> PAGEREF _Toc70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再生橡胶项目管理已成为推动企业及组织持续创新的核心动力。本再生橡胶项目报告集中讨论了再生橡胶项目策划、实施与评估的关键环节，旨在通过系统分析和反思再生橡胶项目管理实践中的优势与不足，提升再生橡胶项目执行的有效性和效率。报告内容涵盖了再生橡胶项目的目标设定、资源配置、风险控制与成果交付等多个维度，为读者提供了一套完整的再生橡胶项目管理解决方案。需要强调的是，本报告仅用于学术研讨，不得用于商业目的，其内部详细资料和结论供学习交流使用，以促进再生橡胶项目管理领域的知识共享和专业发展。</w:t>
      </w:r>
    </w:p>
    <w:p>
      <w:pPr>
        <w:pStyle w:val="Heading1"/>
        <w:ind w:firstLine="560" w:firstLineChars="200"/>
        <w:rPr>
          <w:rFonts w:ascii="仿宋" w:eastAsia="仿宋" w:hAnsi="仿宋" w:cs="仿宋" w:hint="eastAsia"/>
          <w:sz w:val="28"/>
          <w:lang w:eastAsia="zh-CN"/>
        </w:rPr>
      </w:pPr>
      <w:bookmarkStart w:id="2" w:name="_Toc6151"/>
      <w:r>
        <w:rPr>
          <w:rFonts w:ascii="仿宋" w:eastAsia="仿宋" w:hAnsi="仿宋" w:cs="仿宋" w:hint="eastAsia"/>
          <w:sz w:val="28"/>
          <w:lang w:eastAsia="zh-CN"/>
        </w:rPr>
        <w:t>一、再生橡胶项目选址说明</w:t>
      </w:r>
      <w:bookmarkEnd w:id="2"/>
    </w:p>
    <w:p>
      <w:pPr>
        <w:pStyle w:val="Heading2"/>
        <w:rPr>
          <w:rFonts w:ascii="仿宋" w:eastAsia="仿宋" w:hAnsi="仿宋" w:cs="仿宋" w:hint="eastAsia"/>
          <w:lang w:eastAsia="zh-CN"/>
        </w:rPr>
      </w:pPr>
      <w:bookmarkStart w:id="3" w:name="_Toc16087"/>
      <w:r>
        <w:rPr>
          <w:rFonts w:ascii="仿宋" w:eastAsia="仿宋" w:hAnsi="仿宋" w:cs="仿宋" w:hint="eastAsia"/>
          <w:lang w:eastAsia="zh-CN"/>
        </w:rPr>
        <w:t>(一)、再生橡胶项目选址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选址位于XXXX市XXXX区XXXX街道XXXX路，地理位置优越，地势平坦，交通便利。附近有多条主要道路交汇，便于原材料的运输和成品的配送。地理位置的优越性将为再生橡胶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再生橡胶项目用地的合规性。经过详细的规划和评估，选址地区的用地性质、容积率、绿化率等指标将被科学确定，以满足再生橡胶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07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选址地区的用地性质被确定为工业用地，以支持再生橡胶项目的生产和运营。确保用地性质符合地方规划，并满足再生橡胶项目的实际需求。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根据地区规划和建设标准，设定合理的容积率。容积率的设定要考虑再生橡胶项目的建筑需求，确保建筑的布局紧凑，用地高效利用。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确保再生橡胶项目选址地区的绿化率符合环保法规的要求。通过科学的绿化设计，提高绿化率，改善周边环境，为员工提供良好的工作生活环境。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90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针对再生橡胶项目的实际需求，考虑采用垂直建筑设计，提高建筑的层数，减小占地面积。这将有助于在有限的用地内实现更大的建筑容积。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312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再生橡胶项目的原材料运输和成品配送提供了便捷的通道。地理位置的优越性将成为总图布置方案的首要考虑因素，确保再生橡胶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再生橡胶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再生橡胶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再生橡胶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41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选址综合评价是对所有选址因素进行全面权衡和评估的过程，包括地理位置、交通便利性、用地控制指标等多个方面。通过科学的评价方法，确保最终选址符合再生橡胶项目的长期发展需求和可行性要求。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选址地点的地理位置是综合评价的首要因素。地理位置的优越性将为再生橡胶项目的成功实施提供战略优势。通过全面利用地理位置，确保再生橡胶项目在市场接触、原材料供应、成品销售等方面具备便利条件。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综合评价将充分考虑选址地区的交通便利性。主要道路的交汇、交通流畅性等因素将被纳入考虑范围。通过科学评估交通状况，确保再生橡胶项目的运输通道顺畅，为物流和员工的出行提供良好保障。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用地控制指标是综合评价中的重要组成部分。通过科学制定用地控制指标，明确用地性质、用途、容积率等，确保用地的规划与再生橡胶项目的实际需求相符。这有助于用地的科学利用和可持续性发展。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再生橡胶项目的空间布局合理有序。绿化空间、建筑布局、功能区域划分等因素将在总图布置中得到综合考虑，为再生橡胶项目提供良好的空间环境。</w:t>
      </w:r>
    </w:p>
    <w:p>
      <w:pPr>
        <w:pStyle w:val="Heading1"/>
        <w:ind w:firstLine="560" w:firstLineChars="200"/>
        <w:rPr>
          <w:rFonts w:ascii="仿宋" w:eastAsia="仿宋" w:hAnsi="仿宋" w:cs="仿宋" w:hint="eastAsia"/>
          <w:sz w:val="28"/>
          <w:lang w:eastAsia="zh-CN"/>
        </w:rPr>
      </w:pPr>
      <w:bookmarkStart w:id="8" w:name="_Toc12972"/>
      <w:r>
        <w:rPr>
          <w:rFonts w:ascii="仿宋" w:eastAsia="仿宋" w:hAnsi="仿宋" w:cs="仿宋" w:hint="eastAsia"/>
          <w:sz w:val="28"/>
          <w:lang w:eastAsia="zh-CN"/>
        </w:rPr>
        <w:t>二、土建工程设计</w:t>
      </w:r>
      <w:bookmarkEnd w:id="8"/>
    </w:p>
    <w:p>
      <w:pPr>
        <w:pStyle w:val="Heading2"/>
        <w:rPr>
          <w:rFonts w:ascii="仿宋" w:eastAsia="仿宋" w:hAnsi="仿宋" w:cs="仿宋" w:hint="eastAsia"/>
          <w:lang w:eastAsia="zh-CN"/>
        </w:rPr>
      </w:pPr>
      <w:bookmarkStart w:id="9" w:name="_Toc1803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248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在具体再生橡胶项目中，安全等级的划分和设计年限的确定会根据当地法规、工程性质、用途等因素进行详细规定。设计人员需要根据具体情况确保工程在设计和施工阶段符合相应的安全标准和设计年限要求。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3057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再生橡胶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29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27258"/>
      <w:r>
        <w:rPr>
          <w:rFonts w:ascii="仿宋" w:eastAsia="仿宋" w:hAnsi="仿宋" w:cs="仿宋" w:hint="eastAsia"/>
          <w:sz w:val="28"/>
          <w:lang w:eastAsia="zh-CN"/>
        </w:rPr>
        <w:t>三、建设规划</w:t>
      </w:r>
      <w:bookmarkEnd w:id="13"/>
    </w:p>
    <w:p>
      <w:pPr>
        <w:pStyle w:val="Heading2"/>
        <w:rPr>
          <w:rFonts w:ascii="仿宋" w:eastAsia="仿宋" w:hAnsi="仿宋" w:cs="仿宋" w:hint="eastAsia"/>
          <w:lang w:eastAsia="zh-CN"/>
        </w:rPr>
      </w:pPr>
      <w:bookmarkStart w:id="14" w:name="_Toc2117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5" w:name="_Toc1812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再生橡胶项目总征地面积XXXX平方米（折合约XX亩），其中：净用地面积XXXX平方米（红线范围折合约XX亩）。再生橡胶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所占用的地面积充分考虑了红线范围，确保了再生橡胶项目的合规性和可持续发展。规划建设主体工程和计容建筑面积的设定旨在满足再生橡胶项目的生产和办公需求，为企业提供充足的工作空间。预计的建筑工程投资将用于再生橡胶项目的基础设施建设，为再生橡胶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购置设备共计XX台（套），设备购置费XXXX万元。这些设备涵盖了生产、研发和办公等多个领域，包括先进的生产设备、办公设备和实验室设备等。设备购置费用的投入将确保再生橡胶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总投资XXXX万元，预计年实现营业收入XXXX万元。这一部分涵盖了整个再生橡胶项目的经济规模和财务计划。总投资将用于再生橡胶项目的建设、设备购置、人才引进等多个方面，确保再生橡胶项目的全面发展。预计年实现的营业收入则是对再生橡胶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6" w:name="_Toc29918"/>
      <w:r>
        <w:rPr>
          <w:rFonts w:ascii="仿宋" w:eastAsia="仿宋" w:hAnsi="仿宋" w:cs="仿宋" w:hint="eastAsia"/>
          <w:sz w:val="28"/>
          <w:lang w:eastAsia="zh-CN"/>
        </w:rPr>
        <w:t>四、再生橡胶项目环境保护分析</w:t>
      </w:r>
      <w:bookmarkEnd w:id="16"/>
    </w:p>
    <w:p>
      <w:pPr>
        <w:pStyle w:val="Heading2"/>
        <w:rPr>
          <w:rFonts w:ascii="仿宋" w:eastAsia="仿宋" w:hAnsi="仿宋" w:cs="仿宋" w:hint="eastAsia"/>
          <w:lang w:eastAsia="zh-CN"/>
        </w:rPr>
      </w:pPr>
      <w:bookmarkStart w:id="17" w:name="_Toc22962"/>
      <w:r>
        <w:rPr>
          <w:rFonts w:ascii="仿宋" w:eastAsia="仿宋" w:hAnsi="仿宋" w:cs="仿宋" w:hint="eastAsia"/>
          <w:lang w:eastAsia="zh-CN"/>
        </w:rPr>
        <w:t>(一)、建设区域环境质量现状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8" w:name="_Toc29752"/>
      <w:r>
        <w:rPr>
          <w:rFonts w:ascii="仿宋" w:eastAsia="仿宋" w:hAnsi="仿宋" w:cs="仿宋" w:hint="eastAsia"/>
          <w:sz w:val="28"/>
          <w:lang w:eastAsia="zh-CN"/>
        </w:rPr>
        <w:t>(二)、建设期环境保护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9" w:name="_Toc18197"/>
      <w:r>
        <w:rPr>
          <w:rFonts w:ascii="仿宋" w:eastAsia="仿宋" w:hAnsi="仿宋" w:cs="仿宋" w:hint="eastAsia"/>
          <w:sz w:val="28"/>
          <w:lang w:eastAsia="zh-CN"/>
        </w:rPr>
        <w:t>(三)、运营期环境保护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采取节能减排措施，提高设备和工艺的能效。通过技术升级、设备优化等手段，减少能源消耗和温室气体排放，提高再生橡胶项目的环保效益。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在运营期，仍需保持对自然生态的关注。继续划定保护区域，加强对植被、动植物等生态要素的监测和保护，确保再生橡胶项目运营对生态系统的影响最小化。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加强与周边社区的沟通，建立环境管理沟通渠道。及时响应社区的环境反馈，保障周边居民的环境权益，提高再生橡胶项目在社区的社会责任感。</w:t>
      </w:r>
    </w:p>
    <w:p>
      <w:pPr>
        <w:pStyle w:val="Heading2"/>
        <w:ind w:firstLine="560" w:firstLineChars="200"/>
        <w:rPr>
          <w:rFonts w:ascii="仿宋" w:eastAsia="仿宋" w:hAnsi="仿宋" w:cs="仿宋" w:hint="eastAsia"/>
          <w:sz w:val="28"/>
          <w:lang w:eastAsia="zh-CN"/>
        </w:rPr>
      </w:pPr>
      <w:bookmarkStart w:id="20" w:name="_Toc12002"/>
      <w:r>
        <w:rPr>
          <w:rFonts w:ascii="仿宋" w:eastAsia="仿宋" w:hAnsi="仿宋" w:cs="仿宋" w:hint="eastAsia"/>
          <w:sz w:val="28"/>
          <w:lang w:eastAsia="zh-CN"/>
        </w:rPr>
        <w:t>(四)、再生橡胶项目建设对区域经济的影响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随着再生橡胶项目建设的进行，产生的税收也会相应增加。企业、从业人员以及相关产业的税收贡献将成为区域财政的重要来源，用于支持公共服务和基础设施建设。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某些再生橡胶项目建设可能会引入新的产业，推动区域产业结构的优化。新兴产业的引入可能促使区域实现产业升级，提高整体经济的竞争力。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再生橡胶项目建设将吸引更多的商业活动，如酒店、餐饮、零售等，以满足再生橡胶项目工程和员工的需求。这将推动商业活动的增长，促进区域内商业环境的繁荣。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随着再生橡胶项目建设的完成，周边土地价值可能会提升。这对于地方政府和地产开发商来说是一种潜在的经济利好，有助于进一步吸引投资。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1" w:name="_Toc16187"/>
      <w:r>
        <w:rPr>
          <w:rFonts w:ascii="仿宋" w:eastAsia="仿宋" w:hAnsi="仿宋" w:cs="仿宋" w:hint="eastAsia"/>
          <w:sz w:val="28"/>
          <w:lang w:eastAsia="zh-CN"/>
        </w:rPr>
        <w:t>(五)、废弃物处理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再生橡胶项目建设和运营过程中都必须认真考虑和有效实施的关键环节。废弃物包括建设废弃物、生产废弃物等，如果不得当处理可能对环境和人类健康造成负面影响。因此，科学合理的废弃物处理策略成为确保再生橡胶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再生橡胶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再生橡胶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2" w:name="_Toc15394"/>
      <w:r>
        <w:rPr>
          <w:rFonts w:ascii="仿宋" w:eastAsia="仿宋" w:hAnsi="仿宋" w:cs="仿宋" w:hint="eastAsia"/>
          <w:sz w:val="28"/>
          <w:lang w:eastAsia="zh-CN"/>
        </w:rPr>
        <w:t>(六)、特殊环境影响分析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可能对周边生态系统产生直接或间接的影响。这包括植被覆盖、动植物栖息地、生态平衡等方面。生态环境影响分析需要全面考虑再生橡胶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对于再生橡胶项目可能涉及的水体，需要分析再生橡胶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特殊的地理位置或气象条件可能使再生橡胶项目对大气环境产生更为显著的影响。分析再生橡胶项目可能引起的空气污染、气象条件变化等情况，制定减排方案和适应性措施，以保护大气环境的质量。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再生橡胶项目可能对当地社会文化产生特殊的影响。这包括对当地社区结构、文化传统、居民生活方式等方面的可能影响。社会文化影响分析需要在再生橡胶项目实施前进行广泛的社会调查，确保再生橡胶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一些再生橡胶项目可能在特殊环境中引起噪音或振动污染。在特殊环境影响分析中，需要详细评估再生橡胶项目可能引起的噪音水平和振动强度，并提出相应的控制和减缓措施。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特殊环境影响分析是再生橡胶项目环境影响评价的关键部分，通过充分了解和评估再生橡胶项目可能的特殊环境影响，可以制定出更加科学和可持续的再生橡胶项目实施方案。</w:t>
      </w:r>
    </w:p>
    <w:p>
      <w:pPr>
        <w:pStyle w:val="Heading2"/>
        <w:ind w:firstLine="560" w:firstLineChars="200"/>
        <w:rPr>
          <w:rFonts w:ascii="仿宋" w:eastAsia="仿宋" w:hAnsi="仿宋" w:cs="仿宋" w:hint="eastAsia"/>
          <w:sz w:val="28"/>
          <w:lang w:eastAsia="zh-CN"/>
        </w:rPr>
      </w:pPr>
      <w:bookmarkStart w:id="23" w:name="_Toc27656"/>
      <w:r>
        <w:rPr>
          <w:rFonts w:ascii="仿宋" w:eastAsia="仿宋" w:hAnsi="仿宋" w:cs="仿宋" w:hint="eastAsia"/>
          <w:sz w:val="28"/>
          <w:lang w:eastAsia="zh-CN"/>
        </w:rPr>
        <w:t>(七)、清洁生产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4" w:name="_Toc5938"/>
      <w:r>
        <w:rPr>
          <w:rFonts w:ascii="仿宋" w:eastAsia="仿宋" w:hAnsi="仿宋" w:cs="仿宋" w:hint="eastAsia"/>
          <w:sz w:val="28"/>
          <w:lang w:eastAsia="zh-CN"/>
        </w:rPr>
        <w:t>(八)、环境保护综合评价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环境保护综合评价是对再生橡胶项目、企业或活动在环保方面综合表现的评估。这种评价综合考虑了对自然环境、生态系统、空气、水体等的影响，以及对环保法规和标准的遵守程度。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再生橡胶项目或活动的环境影响进行评估。这包括对空气质量、水质、土壤质量、生态系统等方面的影响进行科学分析。通过各种监测和模拟手段，全面了解再生橡胶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再生橡胶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分析再生橡胶项目的大气排放情况，包括对大气污染物的排放、空气质量的影响等。评估再生橡胶项目是否采取有效的减排措施，以保护大气环境质量。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综合评价再生橡胶项目的能源效益，包括能源的使用效率、可再生能源的应用情况等。推动清洁能源的使用，提高能源效益是环境保护的重要方向。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评估再生橡胶项目是否遵守国家和地方的环境保护法规和标准。合规性是一个企业或再生橡胶项目在环境保护方面的基本要求，对于环保综合评价至关重要。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评价再生橡胶项目在环境保护方面的投入，包括环境监测、治理设施建设、环保培训等方面的支出。这反映了企业对环保责任的认识和履行。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考察再生橡胶项目对社会的责任感和公众参与程度。是否建立了有效的沟通机制，是否主动回应社会关切，这些都是综合评价的一部分。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5" w:name="_Toc6416"/>
      <w:r>
        <w:rPr>
          <w:rFonts w:ascii="仿宋" w:eastAsia="仿宋" w:hAnsi="仿宋" w:cs="仿宋" w:hint="eastAsia"/>
          <w:sz w:val="28"/>
          <w:lang w:eastAsia="zh-CN"/>
        </w:rPr>
        <w:t>五、再生橡胶项目实施进度计划</w:t>
      </w:r>
      <w:bookmarkEnd w:id="25"/>
    </w:p>
    <w:p>
      <w:pPr>
        <w:pStyle w:val="Heading2"/>
        <w:rPr>
          <w:rFonts w:ascii="仿宋" w:eastAsia="仿宋" w:hAnsi="仿宋" w:cs="仿宋" w:hint="eastAsia"/>
          <w:lang w:eastAsia="zh-CN"/>
        </w:rPr>
      </w:pPr>
      <w:bookmarkStart w:id="26" w:name="_Toc11667"/>
      <w:r>
        <w:rPr>
          <w:rFonts w:ascii="仿宋" w:eastAsia="仿宋" w:hAnsi="仿宋" w:cs="仿宋" w:hint="eastAsia"/>
          <w:lang w:eastAsia="zh-CN"/>
        </w:rPr>
        <w:t>(一)、建设周期</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建设周期是再生橡胶项目从规划到实际运作的全过程，分为多个关键阶段，每个阶段都有其独特的任务和挑战：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再生橡胶项目前期准备阶段：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在这个阶段，再生橡胶项目团队进行再生橡胶项目的可行性研究，明确再生橡胶项目目标和规模，进行市场分析和资金计划。完成再生橡胶项目的立项申请，确保再生橡胶项目有足够的资源和支持。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进行再生橡胶项目所在地的勘察工作，包括土地调查、地质勘探等，以获取对施工环境的全面了解。设计阶段涉及建筑设计、工艺设计、设备配置等，确保再生橡胶项目的设计方案科学可行。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实施土建工程，包括地基处理、建筑施工、主体结构建设等。这是再生橡胶项目实体建设的阶段，需要高效协调各项工程，确保施工质量和进度。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进行再生橡胶项目所需设备的采购，包括设备的选择、供应商洽谈和合同签订。确保再生橡胶项目所使用的设备符合质量标准，满足再生橡胶项目的生产需求。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进行设备的安装和调试工作，确保设备能够正常运行。这个阶段是再生橡胶项目顺利投产的关键，需要仔细调整设备，保证其稳定性和可靠性。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再生橡胶项目正式投入运营，进行实际生产和服务。在此阶段，再生橡胶项目团队需要密切关注运营情况，及时处理可能出现的问题，确保再生橡胶项目平稳运行。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通过科学合理的规划和有效的再生橡胶项目管理，确保每个建设阶段都按时、按质完成，最终实现再生橡胶项目的成功建设和投产使用。再生橡胶项目建设周期的顺利进行对于再生橡胶项目的整体成功至关重要。</w:t>
      </w:r>
    </w:p>
    <w:p>
      <w:pPr>
        <w:pStyle w:val="Heading2"/>
        <w:ind w:firstLine="560" w:firstLineChars="200"/>
        <w:rPr>
          <w:rFonts w:ascii="仿宋" w:eastAsia="仿宋" w:hAnsi="仿宋" w:cs="仿宋" w:hint="eastAsia"/>
          <w:sz w:val="28"/>
          <w:lang w:eastAsia="zh-CN"/>
        </w:rPr>
      </w:pPr>
      <w:bookmarkStart w:id="27" w:name="_Toc29984"/>
      <w:r>
        <w:rPr>
          <w:rFonts w:ascii="仿宋" w:eastAsia="仿宋" w:hAnsi="仿宋" w:cs="仿宋" w:hint="eastAsia"/>
          <w:sz w:val="28"/>
          <w:lang w:eastAsia="zh-CN"/>
        </w:rPr>
        <w:t>(二)、建设进度</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该再生橡胶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再生橡胶项目中的重要组成部分，包括土建工程、设备采购等。已经完成的XXXX万元投资表明在这方面再生橡胶项目取得了良好的进展。这部分资金的使用应当符合再生橡胶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再生橡胶项目运营过程中的各项费用，如人员工资、原材料采购等。已经完成XXXX万元的流动资金投资表明再生橡胶项目在运营准备方面也取得了一定的进展。这部分资金的使用需要合理规划，确保再生橡胶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实际完成投资占计划投资的XX%，这反映了再生橡胶项目在资金使用方面的较好掌控。投资完成比例的合理性直接关系到再生橡胶项目后续的资金需求和进度计划。通过对比已完成和计划的投资比例，可以更准确地评估再生橡胶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随着再生橡胶项目不断推进，风险的变化也需要得到及时的识别和应对。定期对已完成投资的使用情况进行审查，及时发现潜在的财务风险，并制定相应的应对策略。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8" w:name="_Toc21737"/>
      <w:r>
        <w:rPr>
          <w:rFonts w:ascii="仿宋" w:eastAsia="仿宋" w:hAnsi="仿宋" w:cs="仿宋" w:hint="eastAsia"/>
          <w:sz w:val="28"/>
          <w:lang w:eastAsia="zh-CN"/>
        </w:rPr>
        <w:t>(三)、进度安排注意事项</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根据再生橡胶项目的性质和规模，制定详细的再生橡胶项目计划，包括各个阶段的任务和时间表。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确定再生橡胶项目的主要目标和优先级，以便更好地分配资源和关注关键任务。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明确哪些任务对再生橡胶项目成功至关重要，优先安排这些任务。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实时监控再生橡胶项目进度，及时发现和解决可能的延误或问题。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定期更新再生橡胶项目计划，确保计划与实际进展一致。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确保再生橡胶项目所需的各种资源，包括人力、物力、财力等，得到合理分配和利用。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定期进行再生橡胶项目进度的评估和审查，确保再生橡胶项目仍然符合预期目标。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9" w:name="_Toc304"/>
      <w:r>
        <w:rPr>
          <w:rFonts w:ascii="仿宋" w:eastAsia="仿宋" w:hAnsi="仿宋" w:cs="仿宋" w:hint="eastAsia"/>
          <w:sz w:val="28"/>
          <w:lang w:eastAsia="zh-CN"/>
        </w:rPr>
        <w:t>(四)、人力资源配置</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再生橡胶项目的性质、规模和需求，以确保合理、高效地配置人力资源。再生橡胶项目的成功与否很大程度上取决于人力的贡献和团队的协作。因此，科学合理的人力资源配置是再生橡胶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橡胶项目启动阶段，需要进行全面的人力需求分析。这包括确定再生橡胶项目的规模、工作内容、所需技能等方面的要求。通过对再生橡胶项目整体的需求有一个清晰的认识，才能更好地进行后续的人力资源配置。</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根据再生橡胶项目的特点和需要，明确各个岗位的设置以及每个岗位的具体职责。这需要考虑到团队的协作关系，确保各个岗位之间的职责清晰划分，避免冲突和混淆。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为满足再生橡胶项目的需求，需要进行有效的人才招募和选拔。这包括发布招聘信息、面试候选人、评估其技能和适应能力等。确保招聘到的人才与再生橡胶项目的要求相匹配，有利于再生橡胶项目的高效推进。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一旦团队成员入职，需要提供必要的培训，以确保他们熟悉再生橡胶项目的流程和工作要求。同时，还需要注重团队成员的技能提升，通过培训计划和学习机会，使团队保持竞争力。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建设一个协作高效的团队是再生橡胶项目成功的基石。通过组织团队建设活动、搭建良好的沟通渠道、塑造积极向上的团队文化，可以提高团队的凝聚力和战斗力。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0" w:name="_Toc3236"/>
      <w:r>
        <w:rPr>
          <w:rFonts w:ascii="仿宋" w:eastAsia="仿宋" w:hAnsi="仿宋" w:cs="仿宋" w:hint="eastAsia"/>
          <w:sz w:val="28"/>
          <w:lang w:eastAsia="zh-CN"/>
        </w:rPr>
        <w:t>(五)、员工培训</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再生橡胶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再生橡胶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选择适当的培训方法，包括面对面培训、在线培训、实践操作等。不同的培训方法适用于不同的培训内容和目标。在选择培训方法时，要考虑员工的学习习惯和再生橡胶项目的实际情况，以提高培训效果。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再生橡胶项目所需的技能和理念。同时，也可以考虑邀请再生橡胶项目内部专家担任培训讲师，更符合再生橡胶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1" w:name="_Toc8163"/>
      <w:r>
        <w:rPr>
          <w:rFonts w:ascii="仿宋" w:eastAsia="仿宋" w:hAnsi="仿宋" w:cs="仿宋" w:hint="eastAsia"/>
          <w:sz w:val="28"/>
          <w:lang w:eastAsia="zh-CN"/>
        </w:rPr>
        <w:t>(六)、再生橡胶项目实施保障</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构建一个协作默契、高效沟通的再生橡胶项目团队是再生橡胶项目实施保障的基础。通过定期的团队建设活动、培训和沟通机制的建立，确保团队成员之间的合作顺畅，共同追求再生橡胶项目目标。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再生橡胶项目计划，明确再生橡胶项目的工作分解结构、任务分配和时间节点。通过再生橡胶项目管理工具对再生橡胶项目进度进行全程跟踪和管理，及时发现问题并采取相应措施，确保再生橡胶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合理配置和管理再生橡胶项目所需的资源，包括人力、物力、财力等。确保再生橡胶项目中各项资源的充分利用，避免资源的浪费。通过合理的资源管理，提高再生橡胶项目的执行效率和成本控制。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建立完善的风险管理机制，对再生橡胶项目可能面临的风险进行全面评估，并制定相应的风险应对策略。定期进行风险评估和监控，确保再生橡胶项目在不同阶段能够及时应对和解决可能出现的问题。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再生橡胶项目实施中，技术支持是不可或缺的一环。确保再生橡胶项目团队具备必要的技术能力，及时解决技术难题。同时，鼓励团队成员提出创新性的解决方案，推动再生橡胶项目技术的不断进步。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建立完善的质量管理体系，确保再生橡胶项目的每个阶段都能达到预定的质量标准。设立清晰的验收标准，对再生橡胶项目成果进行全面的检查和评估。通过质量管理，保障再生橡胶项目交付物的质量和可靠性。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建立畅通的信息沟通渠道，确保再生橡胶项目团队内外的信息传递及时准确。定期组织会议、报告再生橡胶项目进展，提高团队成员之间的协作效率，减少信息滞后导致的问题。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2" w:name="_Toc20994"/>
      <w:r>
        <w:rPr>
          <w:rFonts w:ascii="仿宋" w:eastAsia="仿宋" w:hAnsi="仿宋" w:cs="仿宋" w:hint="eastAsia"/>
          <w:sz w:val="28"/>
          <w:lang w:eastAsia="zh-CN"/>
        </w:rPr>
        <w:t>六、投资背景及必要性分析</w:t>
      </w:r>
      <w:bookmarkEnd w:id="32"/>
    </w:p>
    <w:p>
      <w:pPr>
        <w:pStyle w:val="Heading2"/>
        <w:rPr>
          <w:rFonts w:ascii="仿宋" w:eastAsia="仿宋" w:hAnsi="仿宋" w:cs="仿宋" w:hint="eastAsia"/>
          <w:lang w:eastAsia="zh-CN"/>
        </w:rPr>
      </w:pPr>
      <w:bookmarkStart w:id="33" w:name="_Toc4604"/>
      <w:r>
        <w:rPr>
          <w:rFonts w:ascii="仿宋" w:eastAsia="仿宋" w:hAnsi="仿宋" w:cs="仿宋" w:hint="eastAsia"/>
          <w:lang w:eastAsia="zh-CN"/>
        </w:rPr>
        <w:t>(一)、再生橡胶项目承办单位背景分析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4" w:name="_Toc16700"/>
      <w:r>
        <w:rPr>
          <w:rFonts w:ascii="仿宋" w:eastAsia="仿宋" w:hAnsi="仿宋" w:cs="仿宋" w:hint="eastAsia"/>
          <w:sz w:val="28"/>
          <w:lang w:eastAsia="zh-CN"/>
        </w:rPr>
        <w:t>(二)、产业政策及发展规划</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通过制定科学合理的产业政策和发展规划，XX有限公司将能够更好地适应外部环境的变化，确保企业在行业中稳健发展，为实施再生橡胶项目提供坚实支持。</w:t>
      </w:r>
    </w:p>
    <w:p>
      <w:pPr>
        <w:pStyle w:val="Heading2"/>
        <w:ind w:firstLine="560" w:firstLineChars="200"/>
        <w:rPr>
          <w:rFonts w:ascii="仿宋" w:eastAsia="仿宋" w:hAnsi="仿宋" w:cs="仿宋" w:hint="eastAsia"/>
          <w:sz w:val="28"/>
          <w:lang w:eastAsia="zh-CN"/>
        </w:rPr>
      </w:pPr>
      <w:bookmarkStart w:id="35" w:name="_Toc20329"/>
      <w:r>
        <w:rPr>
          <w:rFonts w:ascii="仿宋" w:eastAsia="仿宋" w:hAnsi="仿宋" w:cs="仿宋" w:hint="eastAsia"/>
          <w:sz w:val="28"/>
          <w:lang w:eastAsia="zh-CN"/>
        </w:rPr>
        <w:t>(三)、鼓励中小企业发展</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鼓励中小企业进行技术创新，设立专项资金支持科技研发再生橡胶项目。提供创新券、科技补贴等奖励措施，推动中小企业提升技术水平，增强市场竞争力。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6" w:name="_Toc21705"/>
      <w:r>
        <w:rPr>
          <w:rFonts w:ascii="仿宋" w:eastAsia="仿宋" w:hAnsi="仿宋" w:cs="仿宋" w:hint="eastAsia"/>
          <w:sz w:val="28"/>
          <w:lang w:eastAsia="zh-CN"/>
        </w:rPr>
        <w:t>(四)、宏观经济形势分析</w:t>
      </w:r>
      <w:bookmarkEnd w:id="36"/>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7" w:name="_Toc27104"/>
      <w:r>
        <w:rPr>
          <w:rFonts w:ascii="仿宋" w:eastAsia="仿宋" w:hAnsi="仿宋" w:cs="仿宋" w:hint="eastAsia"/>
          <w:sz w:val="28"/>
          <w:lang w:eastAsia="zh-CN"/>
        </w:rPr>
        <w:t>(五)、区域经济发展概况</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https://d.book118.com/336103025104010035</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2461A"/>
    <w:rsid w:val="43B24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336103025104010035"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2024-01-14T21:47:00Z</dcterms:created>
  <dcterms:modified xsi:type="dcterms:W3CDTF">2024-01-14T21:48:15Z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3F482360442540BE91F047F13B33BCD0_11</vt:lpwstr>
  </property>
  <property fmtid="{D5CDD505-2E9C-101B-9397-08002B2CF9AE}" pid="3" name="KSOProductBuildVer">
    <vt:lpwstr>2052-12.1.0.16120</vt:lpwstr>
  </property>
</Properties>
</file>