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滴定仪项目可行性建设方案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03" w:history="1">
        <w:r>
          <w:rPr>
            <w:rFonts w:ascii="仿宋" w:eastAsia="仿宋" w:hAnsi="仿宋" w:cs="仿宋" w:hint="eastAsia"/>
            <w:lang w:eastAsia="zh-CN"/>
          </w:rPr>
          <w:t>前言</w:t>
        </w:r>
        <w:r>
          <w:tab/>
        </w:r>
        <w:r>
          <w:fldChar w:fldCharType="begin"/>
        </w:r>
        <w:r>
          <w:instrText xml:space="preserve"> PAGEREF _Toc17803 \h </w:instrText>
        </w:r>
        <w:r>
          <w:fldChar w:fldCharType="separate"/>
        </w:r>
        <w:r>
          <w:t>3</w:t>
        </w:r>
        <w:r>
          <w:fldChar w:fldCharType="end"/>
        </w:r>
      </w:hyperlink>
    </w:p>
    <w:p>
      <w:pPr>
        <w:pStyle w:val="TOC1"/>
        <w:tabs>
          <w:tab w:val="right" w:leader="dot" w:pos="8306"/>
        </w:tabs>
      </w:pPr>
      <w:hyperlink w:anchor="_Toc14332" w:history="1">
        <w:r>
          <w:rPr>
            <w:rFonts w:ascii="仿宋" w:eastAsia="仿宋" w:hAnsi="仿宋" w:cs="仿宋" w:hint="eastAsia"/>
            <w:lang w:eastAsia="zh-CN"/>
          </w:rPr>
          <w:t>一、背景、必要性分析</w:t>
        </w:r>
        <w:r>
          <w:tab/>
        </w:r>
        <w:r>
          <w:fldChar w:fldCharType="begin"/>
        </w:r>
        <w:r>
          <w:instrText xml:space="preserve"> PAGEREF _Toc14332 \h </w:instrText>
        </w:r>
        <w:r>
          <w:fldChar w:fldCharType="separate"/>
        </w:r>
        <w:r>
          <w:t>3</w:t>
        </w:r>
        <w:r>
          <w:fldChar w:fldCharType="end"/>
        </w:r>
      </w:hyperlink>
    </w:p>
    <w:p>
      <w:pPr>
        <w:pStyle w:val="TOC2"/>
        <w:tabs>
          <w:tab w:val="right" w:leader="dot" w:pos="8306"/>
        </w:tabs>
      </w:pPr>
      <w:hyperlink w:anchor="_Toc24392" w:history="1">
        <w:r>
          <w:rPr>
            <w:rFonts w:ascii="仿宋" w:eastAsia="仿宋" w:hAnsi="仿宋" w:cs="仿宋" w:hint="eastAsia"/>
            <w:lang w:eastAsia="zh-CN"/>
          </w:rPr>
          <w:t>(一)、项目建设背景</w:t>
        </w:r>
        <w:r>
          <w:tab/>
        </w:r>
        <w:r>
          <w:fldChar w:fldCharType="begin"/>
        </w:r>
        <w:r>
          <w:instrText xml:space="preserve"> PAGEREF _Toc24392 \h </w:instrText>
        </w:r>
        <w:r>
          <w:fldChar w:fldCharType="separate"/>
        </w:r>
        <w:r>
          <w:t>3</w:t>
        </w:r>
        <w:r>
          <w:fldChar w:fldCharType="end"/>
        </w:r>
      </w:hyperlink>
    </w:p>
    <w:p>
      <w:pPr>
        <w:pStyle w:val="TOC2"/>
        <w:tabs>
          <w:tab w:val="right" w:leader="dot" w:pos="8306"/>
        </w:tabs>
      </w:pPr>
      <w:hyperlink w:anchor="_Toc3958" w:history="1">
        <w:r>
          <w:rPr>
            <w:rFonts w:ascii="仿宋" w:eastAsia="仿宋" w:hAnsi="仿宋" w:cs="仿宋" w:hint="eastAsia"/>
            <w:lang w:eastAsia="zh-CN"/>
          </w:rPr>
          <w:t>(二)、必要性分析</w:t>
        </w:r>
        <w:r>
          <w:tab/>
        </w:r>
        <w:r>
          <w:fldChar w:fldCharType="begin"/>
        </w:r>
        <w:r>
          <w:instrText xml:space="preserve"> PAGEREF _Toc3958 \h </w:instrText>
        </w:r>
        <w:r>
          <w:fldChar w:fldCharType="separate"/>
        </w:r>
        <w:r>
          <w:t>4</w:t>
        </w:r>
        <w:r>
          <w:fldChar w:fldCharType="end"/>
        </w:r>
      </w:hyperlink>
    </w:p>
    <w:p>
      <w:pPr>
        <w:pStyle w:val="TOC2"/>
        <w:tabs>
          <w:tab w:val="right" w:leader="dot" w:pos="8306"/>
        </w:tabs>
      </w:pPr>
      <w:hyperlink w:anchor="_Toc26347" w:history="1">
        <w:r>
          <w:rPr>
            <w:rFonts w:ascii="仿宋" w:eastAsia="仿宋" w:hAnsi="仿宋" w:cs="仿宋" w:hint="eastAsia"/>
            <w:lang w:eastAsia="zh-CN"/>
          </w:rPr>
          <w:t>(三)、项目建设有利条件</w:t>
        </w:r>
        <w:r>
          <w:tab/>
        </w:r>
        <w:r>
          <w:fldChar w:fldCharType="begin"/>
        </w:r>
        <w:r>
          <w:instrText xml:space="preserve"> PAGEREF _Toc26347 \h </w:instrText>
        </w:r>
        <w:r>
          <w:fldChar w:fldCharType="separate"/>
        </w:r>
        <w:r>
          <w:t>5</w:t>
        </w:r>
        <w:r>
          <w:fldChar w:fldCharType="end"/>
        </w:r>
      </w:hyperlink>
    </w:p>
    <w:p>
      <w:pPr>
        <w:pStyle w:val="TOC1"/>
        <w:tabs>
          <w:tab w:val="right" w:leader="dot" w:pos="8306"/>
        </w:tabs>
      </w:pPr>
      <w:hyperlink w:anchor="_Toc23041" w:history="1">
        <w:r>
          <w:rPr>
            <w:rFonts w:ascii="仿宋" w:eastAsia="仿宋" w:hAnsi="仿宋" w:cs="仿宋" w:hint="eastAsia"/>
            <w:lang w:eastAsia="zh-CN"/>
          </w:rPr>
          <w:t>二、发展规划、产业政策和行业准入分析</w:t>
        </w:r>
        <w:r>
          <w:tab/>
        </w:r>
        <w:r>
          <w:fldChar w:fldCharType="begin"/>
        </w:r>
        <w:r>
          <w:instrText xml:space="preserve"> PAGEREF _Toc23041 \h </w:instrText>
        </w:r>
        <w:r>
          <w:fldChar w:fldCharType="separate"/>
        </w:r>
        <w:r>
          <w:t>7</w:t>
        </w:r>
        <w:r>
          <w:fldChar w:fldCharType="end"/>
        </w:r>
      </w:hyperlink>
    </w:p>
    <w:p>
      <w:pPr>
        <w:pStyle w:val="TOC2"/>
        <w:tabs>
          <w:tab w:val="right" w:leader="dot" w:pos="8306"/>
        </w:tabs>
      </w:pPr>
      <w:hyperlink w:anchor="_Toc16394" w:history="1">
        <w:r>
          <w:rPr>
            <w:rFonts w:ascii="仿宋" w:eastAsia="仿宋" w:hAnsi="仿宋" w:cs="仿宋" w:hint="eastAsia"/>
            <w:lang w:eastAsia="zh-CN"/>
          </w:rPr>
          <w:t>(一)、发展规划分析</w:t>
        </w:r>
        <w:r>
          <w:tab/>
        </w:r>
        <w:r>
          <w:fldChar w:fldCharType="begin"/>
        </w:r>
        <w:r>
          <w:instrText xml:space="preserve"> PAGEREF _Toc16394 \h </w:instrText>
        </w:r>
        <w:r>
          <w:fldChar w:fldCharType="separate"/>
        </w:r>
        <w:r>
          <w:t>7</w:t>
        </w:r>
        <w:r>
          <w:fldChar w:fldCharType="end"/>
        </w:r>
      </w:hyperlink>
    </w:p>
    <w:p>
      <w:pPr>
        <w:pStyle w:val="TOC2"/>
        <w:tabs>
          <w:tab w:val="right" w:leader="dot" w:pos="8306"/>
        </w:tabs>
      </w:pPr>
      <w:hyperlink w:anchor="_Toc3329" w:history="1">
        <w:r>
          <w:rPr>
            <w:rFonts w:ascii="仿宋" w:eastAsia="仿宋" w:hAnsi="仿宋" w:cs="仿宋" w:hint="eastAsia"/>
            <w:lang w:eastAsia="zh-CN"/>
          </w:rPr>
          <w:t>(二)、产业政策分析</w:t>
        </w:r>
        <w:r>
          <w:tab/>
        </w:r>
        <w:r>
          <w:fldChar w:fldCharType="begin"/>
        </w:r>
        <w:r>
          <w:instrText xml:space="preserve"> PAGEREF _Toc3329 \h </w:instrText>
        </w:r>
        <w:r>
          <w:fldChar w:fldCharType="separate"/>
        </w:r>
        <w:r>
          <w:t>9</w:t>
        </w:r>
        <w:r>
          <w:fldChar w:fldCharType="end"/>
        </w:r>
      </w:hyperlink>
    </w:p>
    <w:p>
      <w:pPr>
        <w:pStyle w:val="TOC2"/>
        <w:tabs>
          <w:tab w:val="right" w:leader="dot" w:pos="8306"/>
        </w:tabs>
      </w:pPr>
      <w:hyperlink w:anchor="_Toc12827" w:history="1">
        <w:r>
          <w:rPr>
            <w:rFonts w:ascii="仿宋" w:eastAsia="仿宋" w:hAnsi="仿宋" w:cs="仿宋" w:hint="eastAsia"/>
            <w:lang w:eastAsia="zh-CN"/>
          </w:rPr>
          <w:t>(三)、行业准入分析</w:t>
        </w:r>
        <w:r>
          <w:tab/>
        </w:r>
        <w:r>
          <w:fldChar w:fldCharType="begin"/>
        </w:r>
        <w:r>
          <w:instrText xml:space="preserve"> PAGEREF _Toc12827 \h </w:instrText>
        </w:r>
        <w:r>
          <w:fldChar w:fldCharType="separate"/>
        </w:r>
        <w:r>
          <w:t>10</w:t>
        </w:r>
        <w:r>
          <w:fldChar w:fldCharType="end"/>
        </w:r>
      </w:hyperlink>
    </w:p>
    <w:p>
      <w:pPr>
        <w:pStyle w:val="TOC1"/>
        <w:tabs>
          <w:tab w:val="right" w:leader="dot" w:pos="8306"/>
        </w:tabs>
      </w:pPr>
      <w:hyperlink w:anchor="_Toc17218" w:history="1">
        <w:r>
          <w:rPr>
            <w:rFonts w:ascii="仿宋" w:eastAsia="仿宋" w:hAnsi="仿宋" w:cs="仿宋" w:hint="eastAsia"/>
            <w:lang w:eastAsia="zh-CN"/>
          </w:rPr>
          <w:t>三、环境和生态影响分析</w:t>
        </w:r>
        <w:r>
          <w:tab/>
        </w:r>
        <w:r>
          <w:fldChar w:fldCharType="begin"/>
        </w:r>
        <w:r>
          <w:instrText xml:space="preserve"> PAGEREF _Toc17218 \h </w:instrText>
        </w:r>
        <w:r>
          <w:fldChar w:fldCharType="separate"/>
        </w:r>
        <w:r>
          <w:t>11</w:t>
        </w:r>
        <w:r>
          <w:fldChar w:fldCharType="end"/>
        </w:r>
      </w:hyperlink>
    </w:p>
    <w:p>
      <w:pPr>
        <w:pStyle w:val="TOC2"/>
        <w:tabs>
          <w:tab w:val="right" w:leader="dot" w:pos="8306"/>
        </w:tabs>
      </w:pPr>
      <w:hyperlink w:anchor="_Toc24861" w:history="1">
        <w:r>
          <w:rPr>
            <w:rFonts w:ascii="仿宋" w:eastAsia="仿宋" w:hAnsi="仿宋" w:cs="仿宋" w:hint="eastAsia"/>
            <w:lang w:eastAsia="zh-CN"/>
          </w:rPr>
          <w:t>(一)、环境和生态现状</w:t>
        </w:r>
        <w:r>
          <w:tab/>
        </w:r>
        <w:r>
          <w:fldChar w:fldCharType="begin"/>
        </w:r>
        <w:r>
          <w:instrText xml:space="preserve"> PAGEREF _Toc24861 \h </w:instrText>
        </w:r>
        <w:r>
          <w:fldChar w:fldCharType="separate"/>
        </w:r>
        <w:r>
          <w:t>11</w:t>
        </w:r>
        <w:r>
          <w:fldChar w:fldCharType="end"/>
        </w:r>
      </w:hyperlink>
    </w:p>
    <w:p>
      <w:pPr>
        <w:pStyle w:val="TOC2"/>
        <w:tabs>
          <w:tab w:val="right" w:leader="dot" w:pos="8306"/>
        </w:tabs>
      </w:pPr>
      <w:hyperlink w:anchor="_Toc23431" w:history="1">
        <w:r>
          <w:rPr>
            <w:rFonts w:ascii="仿宋" w:eastAsia="仿宋" w:hAnsi="仿宋" w:cs="仿宋" w:hint="eastAsia"/>
            <w:lang w:eastAsia="zh-CN"/>
          </w:rPr>
          <w:t>(二)、生态环境影响分析</w:t>
        </w:r>
        <w:r>
          <w:tab/>
        </w:r>
        <w:r>
          <w:fldChar w:fldCharType="begin"/>
        </w:r>
        <w:r>
          <w:instrText xml:space="preserve"> PAGEREF _Toc23431 \h </w:instrText>
        </w:r>
        <w:r>
          <w:fldChar w:fldCharType="separate"/>
        </w:r>
        <w:r>
          <w:t>13</w:t>
        </w:r>
        <w:r>
          <w:fldChar w:fldCharType="end"/>
        </w:r>
      </w:hyperlink>
    </w:p>
    <w:p>
      <w:pPr>
        <w:pStyle w:val="TOC2"/>
        <w:tabs>
          <w:tab w:val="right" w:leader="dot" w:pos="8306"/>
        </w:tabs>
      </w:pPr>
      <w:hyperlink w:anchor="_Toc22660" w:history="1">
        <w:r>
          <w:rPr>
            <w:rFonts w:ascii="仿宋" w:eastAsia="仿宋" w:hAnsi="仿宋" w:cs="仿宋" w:hint="eastAsia"/>
            <w:lang w:eastAsia="zh-CN"/>
          </w:rPr>
          <w:t>(三)、生态环境保护措施</w:t>
        </w:r>
        <w:r>
          <w:tab/>
        </w:r>
        <w:r>
          <w:fldChar w:fldCharType="begin"/>
        </w:r>
        <w:r>
          <w:instrText xml:space="preserve"> PAGEREF _Toc22660 \h </w:instrText>
        </w:r>
        <w:r>
          <w:fldChar w:fldCharType="separate"/>
        </w:r>
        <w:r>
          <w:t>14</w:t>
        </w:r>
        <w:r>
          <w:fldChar w:fldCharType="end"/>
        </w:r>
      </w:hyperlink>
    </w:p>
    <w:p>
      <w:pPr>
        <w:pStyle w:val="TOC2"/>
        <w:tabs>
          <w:tab w:val="right" w:leader="dot" w:pos="8306"/>
        </w:tabs>
      </w:pPr>
      <w:hyperlink w:anchor="_Toc9293" w:history="1">
        <w:r>
          <w:rPr>
            <w:rFonts w:ascii="仿宋" w:eastAsia="仿宋" w:hAnsi="仿宋" w:cs="仿宋" w:hint="eastAsia"/>
            <w:lang w:eastAsia="zh-CN"/>
          </w:rPr>
          <w:t>(四)、地质灾害影响分析</w:t>
        </w:r>
        <w:r>
          <w:tab/>
        </w:r>
        <w:r>
          <w:fldChar w:fldCharType="begin"/>
        </w:r>
        <w:r>
          <w:instrText xml:space="preserve"> PAGEREF _Toc9293 \h </w:instrText>
        </w:r>
        <w:r>
          <w:fldChar w:fldCharType="separate"/>
        </w:r>
        <w:r>
          <w:t>16</w:t>
        </w:r>
        <w:r>
          <w:fldChar w:fldCharType="end"/>
        </w:r>
      </w:hyperlink>
    </w:p>
    <w:p>
      <w:pPr>
        <w:pStyle w:val="TOC2"/>
        <w:tabs>
          <w:tab w:val="right" w:leader="dot" w:pos="8306"/>
        </w:tabs>
      </w:pPr>
      <w:hyperlink w:anchor="_Toc8805" w:history="1">
        <w:r>
          <w:rPr>
            <w:rFonts w:ascii="仿宋" w:eastAsia="仿宋" w:hAnsi="仿宋" w:cs="仿宋" w:hint="eastAsia"/>
            <w:lang w:eastAsia="zh-CN"/>
          </w:rPr>
          <w:t>(五)、特殊环境影响</w:t>
        </w:r>
        <w:r>
          <w:tab/>
        </w:r>
        <w:r>
          <w:fldChar w:fldCharType="begin"/>
        </w:r>
        <w:r>
          <w:instrText xml:space="preserve"> PAGEREF _Toc8805 \h </w:instrText>
        </w:r>
        <w:r>
          <w:fldChar w:fldCharType="separate"/>
        </w:r>
        <w:r>
          <w:t>17</w:t>
        </w:r>
        <w:r>
          <w:fldChar w:fldCharType="end"/>
        </w:r>
      </w:hyperlink>
    </w:p>
    <w:p>
      <w:pPr>
        <w:pStyle w:val="TOC1"/>
        <w:tabs>
          <w:tab w:val="right" w:leader="dot" w:pos="8306"/>
        </w:tabs>
      </w:pPr>
      <w:hyperlink w:anchor="_Toc18098" w:history="1">
        <w:r>
          <w:rPr>
            <w:rFonts w:ascii="仿宋" w:eastAsia="仿宋" w:hAnsi="仿宋" w:cs="仿宋" w:hint="eastAsia"/>
            <w:lang w:eastAsia="zh-CN"/>
          </w:rPr>
          <w:t>四、财务管理与成本控制</w:t>
        </w:r>
        <w:r>
          <w:tab/>
        </w:r>
        <w:r>
          <w:fldChar w:fldCharType="begin"/>
        </w:r>
        <w:r>
          <w:instrText xml:space="preserve"> PAGEREF _Toc18098 \h </w:instrText>
        </w:r>
        <w:r>
          <w:fldChar w:fldCharType="separate"/>
        </w:r>
        <w:r>
          <w:t>18</w:t>
        </w:r>
        <w:r>
          <w:fldChar w:fldCharType="end"/>
        </w:r>
      </w:hyperlink>
    </w:p>
    <w:p>
      <w:pPr>
        <w:pStyle w:val="TOC2"/>
        <w:tabs>
          <w:tab w:val="right" w:leader="dot" w:pos="8306"/>
        </w:tabs>
      </w:pPr>
      <w:hyperlink w:anchor="_Toc30014" w:history="1">
        <w:r>
          <w:rPr>
            <w:rFonts w:ascii="仿宋" w:eastAsia="仿宋" w:hAnsi="仿宋" w:cs="仿宋" w:hint="eastAsia"/>
            <w:lang w:eastAsia="zh-CN"/>
          </w:rPr>
          <w:t>(一)、财务管理体系建设</w:t>
        </w:r>
        <w:r>
          <w:tab/>
        </w:r>
        <w:r>
          <w:fldChar w:fldCharType="begin"/>
        </w:r>
        <w:r>
          <w:instrText xml:space="preserve"> PAGEREF _Toc30014 \h </w:instrText>
        </w:r>
        <w:r>
          <w:fldChar w:fldCharType="separate"/>
        </w:r>
        <w:r>
          <w:t>18</w:t>
        </w:r>
        <w:r>
          <w:fldChar w:fldCharType="end"/>
        </w:r>
      </w:hyperlink>
    </w:p>
    <w:p>
      <w:pPr>
        <w:pStyle w:val="TOC2"/>
        <w:tabs>
          <w:tab w:val="right" w:leader="dot" w:pos="8306"/>
        </w:tabs>
      </w:pPr>
      <w:hyperlink w:anchor="_Toc29102" w:history="1">
        <w:r>
          <w:rPr>
            <w:rFonts w:ascii="仿宋" w:eastAsia="仿宋" w:hAnsi="仿宋" w:cs="仿宋" w:hint="eastAsia"/>
            <w:lang w:eastAsia="zh-CN"/>
          </w:rPr>
          <w:t>(二)、成本控制措施</w:t>
        </w:r>
        <w:r>
          <w:tab/>
        </w:r>
        <w:r>
          <w:fldChar w:fldCharType="begin"/>
        </w:r>
        <w:r>
          <w:instrText xml:space="preserve"> PAGEREF _Toc29102 \h </w:instrText>
        </w:r>
        <w:r>
          <w:fldChar w:fldCharType="separate"/>
        </w:r>
        <w:r>
          <w:t>20</w:t>
        </w:r>
        <w:r>
          <w:fldChar w:fldCharType="end"/>
        </w:r>
      </w:hyperlink>
    </w:p>
    <w:p>
      <w:pPr>
        <w:pStyle w:val="TOC1"/>
        <w:tabs>
          <w:tab w:val="right" w:leader="dot" w:pos="8306"/>
        </w:tabs>
      </w:pPr>
      <w:hyperlink w:anchor="_Toc5330" w:history="1">
        <w:r>
          <w:rPr>
            <w:rFonts w:ascii="仿宋" w:eastAsia="仿宋" w:hAnsi="仿宋" w:cs="仿宋" w:hint="eastAsia"/>
            <w:lang w:eastAsia="zh-CN"/>
          </w:rPr>
          <w:t>五、滴定仪项目概论</w:t>
        </w:r>
        <w:r>
          <w:tab/>
        </w:r>
        <w:r>
          <w:fldChar w:fldCharType="begin"/>
        </w:r>
        <w:r>
          <w:instrText xml:space="preserve"> PAGEREF _Toc5330 \h </w:instrText>
        </w:r>
        <w:r>
          <w:fldChar w:fldCharType="separate"/>
        </w:r>
        <w:r>
          <w:t>21</w:t>
        </w:r>
        <w:r>
          <w:fldChar w:fldCharType="end"/>
        </w:r>
      </w:hyperlink>
    </w:p>
    <w:p>
      <w:pPr>
        <w:pStyle w:val="TOC2"/>
        <w:tabs>
          <w:tab w:val="right" w:leader="dot" w:pos="8306"/>
        </w:tabs>
      </w:pPr>
      <w:hyperlink w:anchor="_Toc4094" w:history="1">
        <w:r>
          <w:rPr>
            <w:rFonts w:ascii="仿宋" w:eastAsia="仿宋" w:hAnsi="仿宋" w:cs="仿宋" w:hint="eastAsia"/>
            <w:lang w:eastAsia="zh-CN"/>
          </w:rPr>
          <w:t>(一)、项目申报单位概况</w:t>
        </w:r>
        <w:r>
          <w:tab/>
        </w:r>
        <w:r>
          <w:fldChar w:fldCharType="begin"/>
        </w:r>
        <w:r>
          <w:instrText xml:space="preserve"> PAGEREF _Toc4094 \h </w:instrText>
        </w:r>
        <w:r>
          <w:fldChar w:fldCharType="separate"/>
        </w:r>
        <w:r>
          <w:t>21</w:t>
        </w:r>
        <w:r>
          <w:fldChar w:fldCharType="end"/>
        </w:r>
      </w:hyperlink>
    </w:p>
    <w:p>
      <w:pPr>
        <w:pStyle w:val="TOC2"/>
        <w:tabs>
          <w:tab w:val="right" w:leader="dot" w:pos="8306"/>
        </w:tabs>
      </w:pPr>
      <w:hyperlink w:anchor="_Toc9954" w:history="1">
        <w:r>
          <w:rPr>
            <w:rFonts w:ascii="仿宋" w:eastAsia="仿宋" w:hAnsi="仿宋" w:cs="仿宋" w:hint="eastAsia"/>
            <w:lang w:eastAsia="zh-CN"/>
          </w:rPr>
          <w:t>(二)、项目概况</w:t>
        </w:r>
        <w:r>
          <w:tab/>
        </w:r>
        <w:r>
          <w:fldChar w:fldCharType="begin"/>
        </w:r>
        <w:r>
          <w:instrText xml:space="preserve"> PAGEREF _Toc9954 \h </w:instrText>
        </w:r>
        <w:r>
          <w:fldChar w:fldCharType="separate"/>
        </w:r>
        <w:r>
          <w:t>22</w:t>
        </w:r>
        <w:r>
          <w:fldChar w:fldCharType="end"/>
        </w:r>
      </w:hyperlink>
    </w:p>
    <w:p>
      <w:pPr>
        <w:pStyle w:val="TOC1"/>
        <w:tabs>
          <w:tab w:val="right" w:leader="dot" w:pos="8306"/>
        </w:tabs>
      </w:pPr>
      <w:hyperlink w:anchor="_Toc26222" w:history="1">
        <w:r>
          <w:rPr>
            <w:rFonts w:ascii="仿宋" w:eastAsia="仿宋" w:hAnsi="仿宋" w:cs="仿宋" w:hint="eastAsia"/>
            <w:lang w:eastAsia="zh-CN"/>
          </w:rPr>
          <w:t>六、社会影响分析</w:t>
        </w:r>
        <w:r>
          <w:tab/>
        </w:r>
        <w:r>
          <w:fldChar w:fldCharType="begin"/>
        </w:r>
        <w:r>
          <w:instrText xml:space="preserve"> PAGEREF _Toc26222 \h </w:instrText>
        </w:r>
        <w:r>
          <w:fldChar w:fldCharType="separate"/>
        </w:r>
        <w:r>
          <w:t>25</w:t>
        </w:r>
        <w:r>
          <w:fldChar w:fldCharType="end"/>
        </w:r>
      </w:hyperlink>
    </w:p>
    <w:p>
      <w:pPr>
        <w:pStyle w:val="TOC2"/>
        <w:tabs>
          <w:tab w:val="right" w:leader="dot" w:pos="8306"/>
        </w:tabs>
      </w:pPr>
      <w:hyperlink w:anchor="_Toc727" w:history="1">
        <w:r>
          <w:rPr>
            <w:rFonts w:ascii="仿宋" w:eastAsia="仿宋" w:hAnsi="仿宋" w:cs="仿宋" w:hint="eastAsia"/>
            <w:lang w:eastAsia="zh-CN"/>
          </w:rPr>
          <w:t>(一)、社会影响效果分析</w:t>
        </w:r>
        <w:r>
          <w:tab/>
        </w:r>
        <w:r>
          <w:fldChar w:fldCharType="begin"/>
        </w:r>
        <w:r>
          <w:instrText xml:space="preserve"> PAGEREF _Toc727 \h </w:instrText>
        </w:r>
        <w:r>
          <w:fldChar w:fldCharType="separate"/>
        </w:r>
        <w:r>
          <w:t>25</w:t>
        </w:r>
        <w:r>
          <w:fldChar w:fldCharType="end"/>
        </w:r>
      </w:hyperlink>
    </w:p>
    <w:p>
      <w:pPr>
        <w:pStyle w:val="TOC2"/>
        <w:tabs>
          <w:tab w:val="right" w:leader="dot" w:pos="8306"/>
        </w:tabs>
      </w:pPr>
      <w:hyperlink w:anchor="_Toc9571" w:history="1">
        <w:r>
          <w:rPr>
            <w:rFonts w:ascii="仿宋" w:eastAsia="仿宋" w:hAnsi="仿宋" w:cs="仿宋" w:hint="eastAsia"/>
            <w:lang w:eastAsia="zh-CN"/>
          </w:rPr>
          <w:t>(二)、社会适应性分析</w:t>
        </w:r>
        <w:r>
          <w:tab/>
        </w:r>
        <w:r>
          <w:fldChar w:fldCharType="begin"/>
        </w:r>
        <w:r>
          <w:instrText xml:space="preserve"> PAGEREF _Toc9571 \h </w:instrText>
        </w:r>
        <w:r>
          <w:fldChar w:fldCharType="separate"/>
        </w:r>
        <w:r>
          <w:t>27</w:t>
        </w:r>
        <w:r>
          <w:fldChar w:fldCharType="end"/>
        </w:r>
      </w:hyperlink>
    </w:p>
    <w:p>
      <w:pPr>
        <w:pStyle w:val="TOC2"/>
        <w:tabs>
          <w:tab w:val="right" w:leader="dot" w:pos="8306"/>
        </w:tabs>
      </w:pPr>
      <w:hyperlink w:anchor="_Toc31641" w:history="1">
        <w:r>
          <w:rPr>
            <w:rFonts w:ascii="仿宋" w:eastAsia="仿宋" w:hAnsi="仿宋" w:cs="仿宋" w:hint="eastAsia"/>
            <w:lang w:eastAsia="zh-CN"/>
          </w:rPr>
          <w:t>(三)、社会风险及对策分析</w:t>
        </w:r>
        <w:r>
          <w:tab/>
        </w:r>
        <w:r>
          <w:fldChar w:fldCharType="begin"/>
        </w:r>
        <w:r>
          <w:instrText xml:space="preserve"> PAGEREF _Toc31641 \h </w:instrText>
        </w:r>
        <w:r>
          <w:fldChar w:fldCharType="separate"/>
        </w:r>
        <w:r>
          <w:t>29</w:t>
        </w:r>
        <w:r>
          <w:fldChar w:fldCharType="end"/>
        </w:r>
      </w:hyperlink>
    </w:p>
    <w:p>
      <w:pPr>
        <w:pStyle w:val="TOC1"/>
        <w:tabs>
          <w:tab w:val="right" w:leader="dot" w:pos="8306"/>
        </w:tabs>
      </w:pPr>
      <w:hyperlink w:anchor="_Toc4057" w:history="1">
        <w:r>
          <w:rPr>
            <w:rFonts w:ascii="仿宋" w:eastAsia="仿宋" w:hAnsi="仿宋" w:cs="仿宋" w:hint="eastAsia"/>
            <w:lang w:eastAsia="zh-CN"/>
          </w:rPr>
          <w:t>七、项目质量与标准</w:t>
        </w:r>
        <w:r>
          <w:tab/>
        </w:r>
        <w:r>
          <w:fldChar w:fldCharType="begin"/>
        </w:r>
        <w:r>
          <w:instrText xml:space="preserve"> PAGEREF _Toc4057 \h </w:instrText>
        </w:r>
        <w:r>
          <w:fldChar w:fldCharType="separate"/>
        </w:r>
        <w:r>
          <w:t>32</w:t>
        </w:r>
        <w:r>
          <w:fldChar w:fldCharType="end"/>
        </w:r>
      </w:hyperlink>
    </w:p>
    <w:p>
      <w:pPr>
        <w:pStyle w:val="TOC2"/>
        <w:tabs>
          <w:tab w:val="right" w:leader="dot" w:pos="8306"/>
        </w:tabs>
      </w:pPr>
      <w:hyperlink w:anchor="_Toc23838" w:history="1">
        <w:r>
          <w:rPr>
            <w:rFonts w:ascii="仿宋" w:eastAsia="仿宋" w:hAnsi="仿宋" w:cs="仿宋" w:hint="eastAsia"/>
            <w:lang w:eastAsia="zh-CN"/>
          </w:rPr>
          <w:t>(一)、质量保障体系</w:t>
        </w:r>
        <w:r>
          <w:tab/>
        </w:r>
        <w:r>
          <w:fldChar w:fldCharType="begin"/>
        </w:r>
        <w:r>
          <w:instrText xml:space="preserve"> PAGEREF _Toc23838 \h </w:instrText>
        </w:r>
        <w:r>
          <w:fldChar w:fldCharType="separate"/>
        </w:r>
        <w:r>
          <w:t>32</w:t>
        </w:r>
        <w:r>
          <w:fldChar w:fldCharType="end"/>
        </w:r>
      </w:hyperlink>
    </w:p>
    <w:p>
      <w:pPr>
        <w:pStyle w:val="TOC2"/>
        <w:tabs>
          <w:tab w:val="right" w:leader="dot" w:pos="8306"/>
        </w:tabs>
      </w:pPr>
      <w:hyperlink w:anchor="_Toc11059" w:history="1">
        <w:r>
          <w:rPr>
            <w:rFonts w:ascii="仿宋" w:eastAsia="仿宋" w:hAnsi="仿宋" w:cs="仿宋" w:hint="eastAsia"/>
            <w:lang w:eastAsia="zh-CN"/>
          </w:rPr>
          <w:t>(二)、标准化作业流程</w:t>
        </w:r>
        <w:r>
          <w:tab/>
        </w:r>
        <w:r>
          <w:fldChar w:fldCharType="begin"/>
        </w:r>
        <w:r>
          <w:instrText xml:space="preserve"> PAGEREF _Toc11059 \h </w:instrText>
        </w:r>
        <w:r>
          <w:fldChar w:fldCharType="separate"/>
        </w:r>
        <w:r>
          <w:t>34</w:t>
        </w:r>
        <w:r>
          <w:fldChar w:fldCharType="end"/>
        </w:r>
      </w:hyperlink>
    </w:p>
    <w:p>
      <w:pPr>
        <w:pStyle w:val="TOC2"/>
        <w:tabs>
          <w:tab w:val="right" w:leader="dot" w:pos="8306"/>
        </w:tabs>
      </w:pPr>
      <w:hyperlink w:anchor="_Toc25465" w:history="1">
        <w:r>
          <w:rPr>
            <w:rFonts w:ascii="仿宋" w:eastAsia="仿宋" w:hAnsi="仿宋" w:cs="仿宋" w:hint="eastAsia"/>
            <w:lang w:eastAsia="zh-CN"/>
          </w:rPr>
          <w:t>(三)、质量监控与评估</w:t>
        </w:r>
        <w:r>
          <w:tab/>
        </w:r>
        <w:r>
          <w:fldChar w:fldCharType="begin"/>
        </w:r>
        <w:r>
          <w:instrText xml:space="preserve"> PAGEREF _Toc25465 \h </w:instrText>
        </w:r>
        <w:r>
          <w:fldChar w:fldCharType="separate"/>
        </w:r>
        <w:r>
          <w:t>35</w:t>
        </w:r>
        <w:r>
          <w:fldChar w:fldCharType="end"/>
        </w:r>
      </w:hyperlink>
    </w:p>
    <w:p>
      <w:pPr>
        <w:pStyle w:val="TOC2"/>
        <w:tabs>
          <w:tab w:val="right" w:leader="dot" w:pos="8306"/>
        </w:tabs>
      </w:pPr>
      <w:hyperlink w:anchor="_Toc18052" w:history="1">
        <w:r>
          <w:rPr>
            <w:rFonts w:ascii="仿宋" w:eastAsia="仿宋" w:hAnsi="仿宋" w:cs="仿宋" w:hint="eastAsia"/>
            <w:lang w:eastAsia="zh-CN"/>
          </w:rPr>
          <w:t>(四)、质量改进计划</w:t>
        </w:r>
        <w:r>
          <w:tab/>
        </w:r>
        <w:r>
          <w:fldChar w:fldCharType="begin"/>
        </w:r>
        <w:r>
          <w:instrText xml:space="preserve"> PAGEREF _Toc18052 \h </w:instrText>
        </w:r>
        <w:r>
          <w:fldChar w:fldCharType="separate"/>
        </w:r>
        <w:r>
          <w:t>36</w:t>
        </w:r>
        <w:r>
          <w:fldChar w:fldCharType="end"/>
        </w:r>
      </w:hyperlink>
    </w:p>
    <w:p>
      <w:pPr>
        <w:pStyle w:val="TOC1"/>
        <w:tabs>
          <w:tab w:val="right" w:leader="dot" w:pos="8306"/>
        </w:tabs>
      </w:pPr>
      <w:hyperlink w:anchor="_Toc24442" w:history="1">
        <w:r>
          <w:rPr>
            <w:rFonts w:ascii="仿宋" w:eastAsia="仿宋" w:hAnsi="仿宋" w:cs="仿宋" w:hint="eastAsia"/>
            <w:lang w:eastAsia="zh-CN"/>
          </w:rPr>
          <w:t>八、土地利用与规划方案</w:t>
        </w:r>
        <w:r>
          <w:tab/>
        </w:r>
        <w:r>
          <w:fldChar w:fldCharType="begin"/>
        </w:r>
        <w:r>
          <w:instrText xml:space="preserve"> PAGEREF _Toc24442 \h </w:instrText>
        </w:r>
        <w:r>
          <w:fldChar w:fldCharType="separate"/>
        </w:r>
        <w:r>
          <w:t>38</w:t>
        </w:r>
        <w:r>
          <w:fldChar w:fldCharType="end"/>
        </w:r>
      </w:hyperlink>
    </w:p>
    <w:p>
      <w:pPr>
        <w:pStyle w:val="TOC2"/>
        <w:tabs>
          <w:tab w:val="right" w:leader="dot" w:pos="8306"/>
        </w:tabs>
      </w:pPr>
      <w:hyperlink w:anchor="_Toc23877" w:history="1">
        <w:r>
          <w:rPr>
            <w:rFonts w:ascii="仿宋" w:eastAsia="仿宋" w:hAnsi="仿宋" w:cs="仿宋" w:hint="eastAsia"/>
            <w:lang w:eastAsia="zh-CN"/>
          </w:rPr>
          <w:t>(一)、项目用地情况分析</w:t>
        </w:r>
        <w:r>
          <w:tab/>
        </w:r>
        <w:r>
          <w:fldChar w:fldCharType="begin"/>
        </w:r>
        <w:r>
          <w:instrText xml:space="preserve"> PAGEREF _Toc23877 \h </w:instrText>
        </w:r>
        <w:r>
          <w:fldChar w:fldCharType="separate"/>
        </w:r>
        <w:r>
          <w:t>38</w:t>
        </w:r>
        <w:r>
          <w:fldChar w:fldCharType="end"/>
        </w:r>
      </w:hyperlink>
    </w:p>
    <w:p>
      <w:pPr>
        <w:pStyle w:val="TOC2"/>
        <w:tabs>
          <w:tab w:val="right" w:leader="dot" w:pos="8306"/>
        </w:tabs>
      </w:pPr>
      <w:hyperlink w:anchor="_Toc7442" w:history="1">
        <w:r>
          <w:rPr>
            <w:rFonts w:ascii="仿宋" w:eastAsia="仿宋" w:hAnsi="仿宋" w:cs="仿宋" w:hint="eastAsia"/>
            <w:lang w:eastAsia="zh-CN"/>
          </w:rPr>
          <w:t>(二)、土地利用规划方案</w:t>
        </w:r>
        <w:r>
          <w:tab/>
        </w:r>
        <w:r>
          <w:fldChar w:fldCharType="begin"/>
        </w:r>
        <w:r>
          <w:instrText xml:space="preserve"> PAGEREF _Toc7442 \h </w:instrText>
        </w:r>
        <w:r>
          <w:fldChar w:fldCharType="separate"/>
        </w:r>
        <w:r>
          <w:t>39</w:t>
        </w:r>
        <w:r>
          <w:fldChar w:fldCharType="end"/>
        </w:r>
      </w:hyperlink>
    </w:p>
    <w:p>
      <w:pPr>
        <w:pStyle w:val="TOC1"/>
        <w:tabs>
          <w:tab w:val="right" w:leader="dot" w:pos="8306"/>
        </w:tabs>
      </w:pPr>
      <w:hyperlink w:anchor="_Toc14479" w:history="1">
        <w:r>
          <w:rPr>
            <w:rFonts w:ascii="仿宋" w:eastAsia="仿宋" w:hAnsi="仿宋" w:cs="仿宋" w:hint="eastAsia"/>
            <w:lang w:eastAsia="zh-CN"/>
          </w:rPr>
          <w:t>九、资金管理与财务规划</w:t>
        </w:r>
        <w:r>
          <w:tab/>
        </w:r>
        <w:r>
          <w:fldChar w:fldCharType="begin"/>
        </w:r>
        <w:r>
          <w:instrText xml:space="preserve"> PAGEREF _Toc14479 \h </w:instrText>
        </w:r>
        <w:r>
          <w:fldChar w:fldCharType="separate"/>
        </w:r>
        <w:r>
          <w:t>40</w:t>
        </w:r>
        <w:r>
          <w:fldChar w:fldCharType="end"/>
        </w:r>
      </w:hyperlink>
    </w:p>
    <w:p>
      <w:pPr>
        <w:pStyle w:val="TOC2"/>
        <w:tabs>
          <w:tab w:val="right" w:leader="dot" w:pos="8306"/>
        </w:tabs>
      </w:pPr>
      <w:hyperlink w:anchor="_Toc541" w:history="1">
        <w:r>
          <w:rPr>
            <w:rFonts w:ascii="仿宋" w:eastAsia="仿宋" w:hAnsi="仿宋" w:cs="仿宋" w:hint="eastAsia"/>
            <w:lang w:eastAsia="zh-CN"/>
          </w:rPr>
          <w:t>(一)、项目资金来源与筹措</w:t>
        </w:r>
        <w:r>
          <w:tab/>
        </w:r>
        <w:r>
          <w:fldChar w:fldCharType="begin"/>
        </w:r>
        <w:r>
          <w:instrText xml:space="preserve"> PAGEREF _Toc541 \h </w:instrText>
        </w:r>
        <w:r>
          <w:fldChar w:fldCharType="separate"/>
        </w:r>
        <w:r>
          <w:t>40</w:t>
        </w:r>
        <w:r>
          <w:fldChar w:fldCharType="end"/>
        </w:r>
      </w:hyperlink>
    </w:p>
    <w:p>
      <w:pPr>
        <w:pStyle w:val="TOC2"/>
        <w:tabs>
          <w:tab w:val="right" w:leader="dot" w:pos="8306"/>
        </w:tabs>
      </w:pPr>
      <w:hyperlink w:anchor="_Toc2899" w:history="1">
        <w:r>
          <w:rPr>
            <w:rFonts w:ascii="仿宋" w:eastAsia="仿宋" w:hAnsi="仿宋" w:cs="仿宋" w:hint="eastAsia"/>
            <w:lang w:eastAsia="zh-CN"/>
          </w:rPr>
          <w:t>(二)、资金使用与监管</w:t>
        </w:r>
        <w:r>
          <w:tab/>
        </w:r>
        <w:r>
          <w:fldChar w:fldCharType="begin"/>
        </w:r>
        <w:r>
          <w:instrText xml:space="preserve"> PAGEREF _Toc2899 \h </w:instrText>
        </w:r>
        <w:r>
          <w:fldChar w:fldCharType="separate"/>
        </w:r>
        <w:r>
          <w:t>41</w:t>
        </w:r>
        <w:r>
          <w:fldChar w:fldCharType="end"/>
        </w:r>
      </w:hyperlink>
    </w:p>
    <w:p>
      <w:pPr>
        <w:pStyle w:val="TOC2"/>
        <w:tabs>
          <w:tab w:val="right" w:leader="dot" w:pos="8306"/>
        </w:tabs>
      </w:pPr>
      <w:hyperlink w:anchor="_Toc20547" w:history="1">
        <w:r>
          <w:rPr>
            <w:rFonts w:ascii="仿宋" w:eastAsia="仿宋" w:hAnsi="仿宋" w:cs="仿宋" w:hint="eastAsia"/>
            <w:lang w:eastAsia="zh-CN"/>
          </w:rPr>
          <w:t>(三)、财务规划与预测</w:t>
        </w:r>
        <w:r>
          <w:tab/>
        </w:r>
        <w:r>
          <w:fldChar w:fldCharType="begin"/>
        </w:r>
        <w:r>
          <w:instrText xml:space="preserve"> PAGEREF _Toc20547 \h </w:instrText>
        </w:r>
        <w:r>
          <w:fldChar w:fldCharType="separate"/>
        </w:r>
        <w:r>
          <w:t>43</w:t>
        </w:r>
        <w:r>
          <w:fldChar w:fldCharType="end"/>
        </w:r>
      </w:hyperlink>
    </w:p>
    <w:p>
      <w:pPr>
        <w:pStyle w:val="TOC1"/>
        <w:tabs>
          <w:tab w:val="right" w:leader="dot" w:pos="8306"/>
        </w:tabs>
      </w:pPr>
      <w:hyperlink w:anchor="_Toc26920" w:history="1">
        <w:r>
          <w:rPr>
            <w:rFonts w:ascii="仿宋" w:eastAsia="仿宋" w:hAnsi="仿宋" w:cs="仿宋" w:hint="eastAsia"/>
            <w:lang w:eastAsia="zh-CN"/>
          </w:rPr>
          <w:t>十、安全与应急管理</w:t>
        </w:r>
        <w:r>
          <w:tab/>
        </w:r>
        <w:r>
          <w:fldChar w:fldCharType="begin"/>
        </w:r>
        <w:r>
          <w:instrText xml:space="preserve"> PAGEREF _Toc26920 \h </w:instrText>
        </w:r>
        <w:r>
          <w:fldChar w:fldCharType="separate"/>
        </w:r>
        <w:r>
          <w:t>44</w:t>
        </w:r>
        <w:r>
          <w:fldChar w:fldCharType="end"/>
        </w:r>
      </w:hyperlink>
    </w:p>
    <w:p>
      <w:pPr>
        <w:pStyle w:val="TOC2"/>
        <w:tabs>
          <w:tab w:val="right" w:leader="dot" w:pos="8306"/>
        </w:tabs>
      </w:pPr>
      <w:hyperlink w:anchor="_Toc2827" w:history="1">
        <w:r>
          <w:rPr>
            <w:rFonts w:ascii="仿宋" w:eastAsia="仿宋" w:hAnsi="仿宋" w:cs="仿宋" w:hint="eastAsia"/>
            <w:lang w:eastAsia="zh-CN"/>
          </w:rPr>
          <w:t>(一)、安全生产管理</w:t>
        </w:r>
        <w:r>
          <w:tab/>
        </w:r>
        <w:r>
          <w:fldChar w:fldCharType="begin"/>
        </w:r>
        <w:r>
          <w:instrText xml:space="preserve"> PAGEREF _Toc2827 \h </w:instrText>
        </w:r>
        <w:r>
          <w:fldChar w:fldCharType="separate"/>
        </w:r>
        <w:r>
          <w:t>44</w:t>
        </w:r>
        <w:r>
          <w:fldChar w:fldCharType="end"/>
        </w:r>
      </w:hyperlink>
    </w:p>
    <w:p>
      <w:pPr>
        <w:pStyle w:val="TOC2"/>
        <w:tabs>
          <w:tab w:val="right" w:leader="dot" w:pos="8306"/>
        </w:tabs>
      </w:pPr>
      <w:hyperlink w:anchor="_Toc13473" w:history="1">
        <w:r>
          <w:rPr>
            <w:rFonts w:ascii="仿宋" w:eastAsia="仿宋" w:hAnsi="仿宋" w:cs="仿宋" w:hint="eastAsia"/>
            <w:lang w:eastAsia="zh-CN"/>
          </w:rPr>
          <w:t>(二)、应急预案与响应</w:t>
        </w:r>
        <w:r>
          <w:tab/>
        </w:r>
        <w:r>
          <w:fldChar w:fldCharType="begin"/>
        </w:r>
        <w:r>
          <w:instrText xml:space="preserve"> PAGEREF _Toc13473 \h </w:instrText>
        </w:r>
        <w:r>
          <w:fldChar w:fldCharType="separate"/>
        </w:r>
        <w:r>
          <w:t>45</w:t>
        </w:r>
        <w:r>
          <w:fldChar w:fldCharType="end"/>
        </w:r>
      </w:hyperlink>
    </w:p>
    <w:p>
      <w:pPr>
        <w:pStyle w:val="TOC1"/>
        <w:tabs>
          <w:tab w:val="right" w:leader="dot" w:pos="8306"/>
        </w:tabs>
      </w:pPr>
      <w:hyperlink w:anchor="_Toc19283" w:history="1">
        <w:r>
          <w:rPr>
            <w:rFonts w:ascii="仿宋" w:eastAsia="仿宋" w:hAnsi="仿宋" w:cs="仿宋" w:hint="eastAsia"/>
            <w:lang w:eastAsia="zh-CN"/>
          </w:rPr>
          <w:t>十一、环境保护与绿色发展</w:t>
        </w:r>
        <w:r>
          <w:tab/>
        </w:r>
        <w:r>
          <w:fldChar w:fldCharType="begin"/>
        </w:r>
        <w:r>
          <w:instrText xml:space="preserve"> PAGEREF _Toc19283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68" w:history="1">
        <w:r>
          <w:rPr>
            <w:rFonts w:ascii="仿宋" w:eastAsia="仿宋" w:hAnsi="仿宋" w:cs="仿宋" w:hint="eastAsia"/>
            <w:lang w:eastAsia="zh-CN"/>
          </w:rPr>
          <w:t>(一)、环境保护措施</w:t>
        </w:r>
        <w:r>
          <w:tab/>
        </w:r>
        <w:r>
          <w:fldChar w:fldCharType="begin"/>
        </w:r>
        <w:r>
          <w:instrText xml:space="preserve"> PAGEREF _Toc18768 \h </w:instrText>
        </w:r>
        <w:r>
          <w:fldChar w:fldCharType="separate"/>
        </w:r>
        <w:r>
          <w:t>47</w:t>
        </w:r>
        <w:r>
          <w:fldChar w:fldCharType="end"/>
        </w:r>
      </w:hyperlink>
    </w:p>
    <w:p>
      <w:pPr>
        <w:pStyle w:val="TOC2"/>
        <w:tabs>
          <w:tab w:val="right" w:leader="dot" w:pos="8306"/>
        </w:tabs>
      </w:pPr>
      <w:hyperlink w:anchor="_Toc21454" w:history="1">
        <w:r>
          <w:rPr>
            <w:rFonts w:ascii="仿宋" w:eastAsia="仿宋" w:hAnsi="仿宋" w:cs="仿宋" w:hint="eastAsia"/>
            <w:lang w:eastAsia="zh-CN"/>
          </w:rPr>
          <w:t>(二)、绿色发展与可持续发展策略</w:t>
        </w:r>
        <w:r>
          <w:tab/>
        </w:r>
        <w:r>
          <w:fldChar w:fldCharType="begin"/>
        </w:r>
        <w:r>
          <w:instrText xml:space="preserve"> PAGEREF _Toc21454 \h </w:instrText>
        </w:r>
        <w:r>
          <w:fldChar w:fldCharType="separate"/>
        </w:r>
        <w:r>
          <w:t>49</w:t>
        </w:r>
        <w:r>
          <w:fldChar w:fldCharType="end"/>
        </w:r>
      </w:hyperlink>
    </w:p>
    <w:p>
      <w:pPr>
        <w:pStyle w:val="TOC1"/>
        <w:tabs>
          <w:tab w:val="right" w:leader="dot" w:pos="8306"/>
        </w:tabs>
      </w:pPr>
      <w:hyperlink w:anchor="_Toc1759" w:history="1">
        <w:r>
          <w:rPr>
            <w:rFonts w:ascii="仿宋" w:eastAsia="仿宋" w:hAnsi="仿宋" w:cs="仿宋" w:hint="eastAsia"/>
            <w:lang w:eastAsia="zh-CN"/>
          </w:rPr>
          <w:t>十二、项目实施与管理方案</w:t>
        </w:r>
        <w:r>
          <w:tab/>
        </w:r>
        <w:r>
          <w:fldChar w:fldCharType="begin"/>
        </w:r>
        <w:r>
          <w:instrText xml:space="preserve"> PAGEREF _Toc1759 \h </w:instrText>
        </w:r>
        <w:r>
          <w:fldChar w:fldCharType="separate"/>
        </w:r>
        <w:r>
          <w:t>50</w:t>
        </w:r>
        <w:r>
          <w:fldChar w:fldCharType="end"/>
        </w:r>
      </w:hyperlink>
    </w:p>
    <w:p>
      <w:pPr>
        <w:pStyle w:val="TOC2"/>
        <w:tabs>
          <w:tab w:val="right" w:leader="dot" w:pos="8306"/>
        </w:tabs>
      </w:pPr>
      <w:hyperlink w:anchor="_Toc5692" w:history="1">
        <w:r>
          <w:rPr>
            <w:rFonts w:ascii="仿宋" w:eastAsia="仿宋" w:hAnsi="仿宋" w:cs="仿宋" w:hint="eastAsia"/>
            <w:lang w:eastAsia="zh-CN"/>
          </w:rPr>
          <w:t>(一)、项目实施计划</w:t>
        </w:r>
        <w:r>
          <w:tab/>
        </w:r>
        <w:r>
          <w:fldChar w:fldCharType="begin"/>
        </w:r>
        <w:r>
          <w:instrText xml:space="preserve"> PAGEREF _Toc5692 \h </w:instrText>
        </w:r>
        <w:r>
          <w:fldChar w:fldCharType="separate"/>
        </w:r>
        <w:r>
          <w:t>50</w:t>
        </w:r>
        <w:r>
          <w:fldChar w:fldCharType="end"/>
        </w:r>
      </w:hyperlink>
    </w:p>
    <w:p>
      <w:pPr>
        <w:pStyle w:val="TOC2"/>
        <w:tabs>
          <w:tab w:val="right" w:leader="dot" w:pos="8306"/>
        </w:tabs>
      </w:pPr>
      <w:hyperlink w:anchor="_Toc19938" w:history="1">
        <w:r>
          <w:rPr>
            <w:rFonts w:ascii="仿宋" w:eastAsia="仿宋" w:hAnsi="仿宋" w:cs="仿宋" w:hint="eastAsia"/>
            <w:lang w:eastAsia="zh-CN"/>
          </w:rPr>
          <w:t>(二)、项目组织机构与职责</w:t>
        </w:r>
        <w:r>
          <w:tab/>
        </w:r>
        <w:r>
          <w:fldChar w:fldCharType="begin"/>
        </w:r>
        <w:r>
          <w:instrText xml:space="preserve"> PAGEREF _Toc19938 \h </w:instrText>
        </w:r>
        <w:r>
          <w:fldChar w:fldCharType="separate"/>
        </w:r>
        <w:r>
          <w:t>51</w:t>
        </w:r>
        <w:r>
          <w:fldChar w:fldCharType="end"/>
        </w:r>
      </w:hyperlink>
    </w:p>
    <w:p>
      <w:pPr>
        <w:pStyle w:val="TOC2"/>
        <w:tabs>
          <w:tab w:val="right" w:leader="dot" w:pos="8306"/>
        </w:tabs>
      </w:pPr>
      <w:hyperlink w:anchor="_Toc5995" w:history="1">
        <w:r>
          <w:rPr>
            <w:rFonts w:ascii="仿宋" w:eastAsia="仿宋" w:hAnsi="仿宋" w:cs="仿宋" w:hint="eastAsia"/>
            <w:lang w:eastAsia="zh-CN"/>
          </w:rPr>
          <w:t>(三)、项目管理与监控体系</w:t>
        </w:r>
        <w:r>
          <w:tab/>
        </w:r>
        <w:r>
          <w:fldChar w:fldCharType="begin"/>
        </w:r>
        <w:r>
          <w:instrText xml:space="preserve"> PAGEREF _Toc5995 \h </w:instrText>
        </w:r>
        <w:r>
          <w:fldChar w:fldCharType="separate"/>
        </w:r>
        <w:r>
          <w:t>54</w:t>
        </w:r>
        <w:r>
          <w:fldChar w:fldCharType="end"/>
        </w:r>
      </w:hyperlink>
    </w:p>
    <w:p>
      <w:pPr>
        <w:pStyle w:val="TOC1"/>
        <w:tabs>
          <w:tab w:val="right" w:leader="dot" w:pos="8306"/>
        </w:tabs>
      </w:pPr>
      <w:hyperlink w:anchor="_Toc17489" w:history="1">
        <w:r>
          <w:rPr>
            <w:rFonts w:ascii="仿宋" w:eastAsia="仿宋" w:hAnsi="仿宋" w:cs="仿宋" w:hint="eastAsia"/>
            <w:lang w:eastAsia="zh-CN"/>
          </w:rPr>
          <w:t>十三、法律法规与政策遵循</w:t>
        </w:r>
        <w:r>
          <w:tab/>
        </w:r>
        <w:r>
          <w:fldChar w:fldCharType="begin"/>
        </w:r>
        <w:r>
          <w:instrText xml:space="preserve"> PAGEREF _Toc17489 \h </w:instrText>
        </w:r>
        <w:r>
          <w:fldChar w:fldCharType="separate"/>
        </w:r>
        <w:r>
          <w:t>56</w:t>
        </w:r>
        <w:r>
          <w:fldChar w:fldCharType="end"/>
        </w:r>
      </w:hyperlink>
    </w:p>
    <w:p>
      <w:pPr>
        <w:pStyle w:val="TOC2"/>
        <w:tabs>
          <w:tab w:val="right" w:leader="dot" w:pos="8306"/>
        </w:tabs>
      </w:pPr>
      <w:hyperlink w:anchor="_Toc20554" w:history="1">
        <w:r>
          <w:rPr>
            <w:rFonts w:ascii="仿宋" w:eastAsia="仿宋" w:hAnsi="仿宋" w:cs="仿宋" w:hint="eastAsia"/>
            <w:lang w:eastAsia="zh-CN"/>
          </w:rPr>
          <w:t>(一)、法律法规遵守</w:t>
        </w:r>
        <w:r>
          <w:tab/>
        </w:r>
        <w:r>
          <w:fldChar w:fldCharType="begin"/>
        </w:r>
        <w:r>
          <w:instrText xml:space="preserve"> PAGEREF _Toc20554 \h </w:instrText>
        </w:r>
        <w:r>
          <w:fldChar w:fldCharType="separate"/>
        </w:r>
        <w:r>
          <w:t>56</w:t>
        </w:r>
        <w:r>
          <w:fldChar w:fldCharType="end"/>
        </w:r>
      </w:hyperlink>
    </w:p>
    <w:p>
      <w:pPr>
        <w:pStyle w:val="TOC2"/>
        <w:tabs>
          <w:tab w:val="right" w:leader="dot" w:pos="8306"/>
        </w:tabs>
      </w:pPr>
      <w:hyperlink w:anchor="_Toc9937" w:history="1">
        <w:r>
          <w:rPr>
            <w:rFonts w:ascii="仿宋" w:eastAsia="仿宋" w:hAnsi="仿宋" w:cs="仿宋" w:hint="eastAsia"/>
            <w:lang w:eastAsia="zh-CN"/>
          </w:rPr>
          <w:t>(二)、政策导向与利用</w:t>
        </w:r>
        <w:r>
          <w:tab/>
        </w:r>
        <w:r>
          <w:fldChar w:fldCharType="begin"/>
        </w:r>
        <w:r>
          <w:instrText xml:space="preserve"> PAGEREF _Toc9937 \h </w:instrText>
        </w:r>
        <w:r>
          <w:fldChar w:fldCharType="separate"/>
        </w:r>
        <w:r>
          <w:t>57</w:t>
        </w:r>
        <w:r>
          <w:fldChar w:fldCharType="end"/>
        </w:r>
      </w:hyperlink>
    </w:p>
    <w:p>
      <w:pPr>
        <w:pStyle w:val="TOC1"/>
        <w:tabs>
          <w:tab w:val="right" w:leader="dot" w:pos="8306"/>
        </w:tabs>
      </w:pPr>
      <w:hyperlink w:anchor="_Toc23702" w:history="1">
        <w:r>
          <w:rPr>
            <w:rFonts w:ascii="仿宋" w:eastAsia="仿宋" w:hAnsi="仿宋" w:cs="仿宋" w:hint="eastAsia"/>
            <w:lang w:eastAsia="zh-CN"/>
          </w:rPr>
          <w:t>十四、合作与交流机制建立</w:t>
        </w:r>
        <w:r>
          <w:tab/>
        </w:r>
        <w:r>
          <w:fldChar w:fldCharType="begin"/>
        </w:r>
        <w:r>
          <w:instrText xml:space="preserve"> PAGEREF _Toc23702 \h </w:instrText>
        </w:r>
        <w:r>
          <w:fldChar w:fldCharType="separate"/>
        </w:r>
        <w:r>
          <w:t>58</w:t>
        </w:r>
        <w:r>
          <w:fldChar w:fldCharType="end"/>
        </w:r>
      </w:hyperlink>
    </w:p>
    <w:p>
      <w:pPr>
        <w:pStyle w:val="TOC2"/>
        <w:tabs>
          <w:tab w:val="right" w:leader="dot" w:pos="8306"/>
        </w:tabs>
      </w:pPr>
      <w:hyperlink w:anchor="_Toc21805" w:history="1">
        <w:r>
          <w:rPr>
            <w:rFonts w:ascii="仿宋" w:eastAsia="仿宋" w:hAnsi="仿宋" w:cs="仿宋" w:hint="eastAsia"/>
            <w:lang w:eastAsia="zh-CN"/>
          </w:rPr>
          <w:t>(一)、合作伙伴选择与合作方式</w:t>
        </w:r>
        <w:r>
          <w:tab/>
        </w:r>
        <w:r>
          <w:fldChar w:fldCharType="begin"/>
        </w:r>
        <w:r>
          <w:instrText xml:space="preserve"> PAGEREF _Toc21805 \h </w:instrText>
        </w:r>
        <w:r>
          <w:fldChar w:fldCharType="separate"/>
        </w:r>
        <w:r>
          <w:t>58</w:t>
        </w:r>
        <w:r>
          <w:fldChar w:fldCharType="end"/>
        </w:r>
      </w:hyperlink>
    </w:p>
    <w:p>
      <w:pPr>
        <w:pStyle w:val="TOC2"/>
        <w:tabs>
          <w:tab w:val="right" w:leader="dot" w:pos="8306"/>
        </w:tabs>
      </w:pPr>
      <w:hyperlink w:anchor="_Toc3045" w:history="1">
        <w:r>
          <w:rPr>
            <w:rFonts w:ascii="仿宋" w:eastAsia="仿宋" w:hAnsi="仿宋" w:cs="仿宋" w:hint="eastAsia"/>
            <w:lang w:eastAsia="zh-CN"/>
          </w:rPr>
          <w:t>(二)、交流与合作平台搭建</w:t>
        </w:r>
        <w:r>
          <w:tab/>
        </w:r>
        <w:r>
          <w:fldChar w:fldCharType="begin"/>
        </w:r>
        <w:r>
          <w:instrText xml:space="preserve"> PAGEREF _Toc3045 \h </w:instrText>
        </w:r>
        <w:r>
          <w:fldChar w:fldCharType="separate"/>
        </w:r>
        <w:r>
          <w:t>59</w:t>
        </w:r>
        <w:r>
          <w:fldChar w:fldCharType="end"/>
        </w:r>
      </w:hyperlink>
    </w:p>
    <w:p>
      <w:pPr>
        <w:pStyle w:val="TOC1"/>
        <w:tabs>
          <w:tab w:val="right" w:leader="dot" w:pos="8306"/>
        </w:tabs>
      </w:pPr>
      <w:hyperlink w:anchor="_Toc31665" w:history="1">
        <w:r>
          <w:rPr>
            <w:rFonts w:ascii="仿宋" w:eastAsia="仿宋" w:hAnsi="仿宋" w:cs="仿宋" w:hint="eastAsia"/>
            <w:lang w:eastAsia="zh-CN"/>
          </w:rPr>
          <w:t>十五、知识产权管理与保护</w:t>
        </w:r>
        <w:r>
          <w:tab/>
        </w:r>
        <w:r>
          <w:fldChar w:fldCharType="begin"/>
        </w:r>
        <w:r>
          <w:instrText xml:space="preserve"> PAGEREF _Toc31665 \h </w:instrText>
        </w:r>
        <w:r>
          <w:fldChar w:fldCharType="separate"/>
        </w:r>
        <w:r>
          <w:t>61</w:t>
        </w:r>
        <w:r>
          <w:fldChar w:fldCharType="end"/>
        </w:r>
      </w:hyperlink>
    </w:p>
    <w:p>
      <w:pPr>
        <w:pStyle w:val="TOC2"/>
        <w:tabs>
          <w:tab w:val="right" w:leader="dot" w:pos="8306"/>
        </w:tabs>
      </w:pPr>
      <w:hyperlink w:anchor="_Toc20514" w:history="1">
        <w:r>
          <w:rPr>
            <w:rFonts w:ascii="仿宋" w:eastAsia="仿宋" w:hAnsi="仿宋" w:cs="仿宋" w:hint="eastAsia"/>
            <w:lang w:eastAsia="zh-CN"/>
          </w:rPr>
          <w:t>(一)、知识产权管理体系建设</w:t>
        </w:r>
        <w:r>
          <w:tab/>
        </w:r>
        <w:r>
          <w:fldChar w:fldCharType="begin"/>
        </w:r>
        <w:r>
          <w:instrText xml:space="preserve"> PAGEREF _Toc20514 \h </w:instrText>
        </w:r>
        <w:r>
          <w:fldChar w:fldCharType="separate"/>
        </w:r>
        <w:r>
          <w:t>61</w:t>
        </w:r>
        <w:r>
          <w:fldChar w:fldCharType="end"/>
        </w:r>
      </w:hyperlink>
    </w:p>
    <w:p>
      <w:pPr>
        <w:pStyle w:val="TOC2"/>
        <w:tabs>
          <w:tab w:val="right" w:leader="dot" w:pos="8306"/>
        </w:tabs>
      </w:pPr>
      <w:hyperlink w:anchor="_Toc2117" w:history="1">
        <w:r>
          <w:rPr>
            <w:rFonts w:ascii="仿宋" w:eastAsia="仿宋" w:hAnsi="仿宋" w:cs="仿宋" w:hint="eastAsia"/>
            <w:lang w:eastAsia="zh-CN"/>
          </w:rPr>
          <w:t>(二)、知识产权保护措施</w:t>
        </w:r>
        <w:r>
          <w:tab/>
        </w:r>
        <w:r>
          <w:fldChar w:fldCharType="begin"/>
        </w:r>
        <w:r>
          <w:instrText xml:space="preserve"> PAGEREF _Toc2117 \h </w:instrText>
        </w:r>
        <w:r>
          <w:fldChar w:fldCharType="separate"/>
        </w:r>
        <w:r>
          <w:t>61</w:t>
        </w:r>
        <w:r>
          <w:fldChar w:fldCharType="end"/>
        </w:r>
      </w:hyperlink>
    </w:p>
    <w:p>
      <w:pPr>
        <w:pStyle w:val="TOC1"/>
        <w:tabs>
          <w:tab w:val="right" w:leader="dot" w:pos="8306"/>
        </w:tabs>
      </w:pPr>
      <w:hyperlink w:anchor="_Toc7339" w:history="1">
        <w:r>
          <w:rPr>
            <w:rFonts w:ascii="仿宋" w:eastAsia="仿宋" w:hAnsi="仿宋" w:cs="仿宋" w:hint="eastAsia"/>
            <w:lang w:eastAsia="zh-CN"/>
          </w:rPr>
          <w:t>十六、创新驱动与持续发展</w:t>
        </w:r>
        <w:r>
          <w:tab/>
        </w:r>
        <w:r>
          <w:fldChar w:fldCharType="begin"/>
        </w:r>
        <w:r>
          <w:instrText xml:space="preserve"> PAGEREF _Toc7339 \h </w:instrText>
        </w:r>
        <w:r>
          <w:fldChar w:fldCharType="separate"/>
        </w:r>
        <w:r>
          <w:t>63</w:t>
        </w:r>
        <w:r>
          <w:fldChar w:fldCharType="end"/>
        </w:r>
      </w:hyperlink>
    </w:p>
    <w:p>
      <w:pPr>
        <w:pStyle w:val="TOC2"/>
        <w:tabs>
          <w:tab w:val="right" w:leader="dot" w:pos="8306"/>
        </w:tabs>
      </w:pPr>
      <w:hyperlink w:anchor="_Toc20857" w:history="1">
        <w:r>
          <w:rPr>
            <w:rFonts w:ascii="仿宋" w:eastAsia="仿宋" w:hAnsi="仿宋" w:cs="仿宋" w:hint="eastAsia"/>
            <w:lang w:eastAsia="zh-CN"/>
          </w:rPr>
          <w:t>(一)、创新驱动战略实施</w:t>
        </w:r>
        <w:r>
          <w:tab/>
        </w:r>
        <w:r>
          <w:fldChar w:fldCharType="begin"/>
        </w:r>
        <w:r>
          <w:instrText xml:space="preserve"> PAGEREF _Toc20857 \h </w:instrText>
        </w:r>
        <w:r>
          <w:fldChar w:fldCharType="separate"/>
        </w:r>
        <w:r>
          <w:t>63</w:t>
        </w:r>
        <w:r>
          <w:fldChar w:fldCharType="end"/>
        </w:r>
      </w:hyperlink>
    </w:p>
    <w:p>
      <w:pPr>
        <w:pStyle w:val="TOC2"/>
        <w:tabs>
          <w:tab w:val="right" w:leader="dot" w:pos="8306"/>
        </w:tabs>
      </w:pPr>
      <w:hyperlink w:anchor="_Toc9147" w:history="1">
        <w:r>
          <w:rPr>
            <w:rFonts w:ascii="仿宋" w:eastAsia="仿宋" w:hAnsi="仿宋" w:cs="仿宋" w:hint="eastAsia"/>
            <w:lang w:eastAsia="zh-CN"/>
          </w:rPr>
          <w:t>(二)、持续发展路径探索</w:t>
        </w:r>
        <w:r>
          <w:tab/>
        </w:r>
        <w:r>
          <w:fldChar w:fldCharType="begin"/>
        </w:r>
        <w:r>
          <w:instrText xml:space="preserve"> PAGEREF _Toc9147 \h </w:instrText>
        </w:r>
        <w:r>
          <w:fldChar w:fldCharType="separate"/>
        </w:r>
        <w:r>
          <w:t>65</w:t>
        </w:r>
        <w:r>
          <w:fldChar w:fldCharType="end"/>
        </w:r>
      </w:hyperlink>
    </w:p>
    <w:p>
      <w:pPr>
        <w:pStyle w:val="TOC1"/>
        <w:tabs>
          <w:tab w:val="right" w:leader="dot" w:pos="8306"/>
        </w:tabs>
      </w:pPr>
      <w:hyperlink w:anchor="_Toc18149" w:history="1">
        <w:r>
          <w:rPr>
            <w:rFonts w:ascii="仿宋" w:eastAsia="仿宋" w:hAnsi="仿宋" w:cs="仿宋" w:hint="eastAsia"/>
            <w:lang w:eastAsia="zh-CN"/>
          </w:rPr>
          <w:t>十七、产业协同与集群发展</w:t>
        </w:r>
        <w:r>
          <w:tab/>
        </w:r>
        <w:r>
          <w:fldChar w:fldCharType="begin"/>
        </w:r>
        <w:r>
          <w:instrText xml:space="preserve"> PAGEREF _Toc18149 \h </w:instrText>
        </w:r>
        <w:r>
          <w:fldChar w:fldCharType="separate"/>
        </w:r>
        <w:r>
          <w:t>69</w:t>
        </w:r>
        <w:r>
          <w:fldChar w:fldCharType="end"/>
        </w:r>
      </w:hyperlink>
    </w:p>
    <w:p>
      <w:pPr>
        <w:pStyle w:val="TOC2"/>
        <w:tabs>
          <w:tab w:val="right" w:leader="dot" w:pos="8306"/>
        </w:tabs>
      </w:pPr>
      <w:hyperlink w:anchor="_Toc3011" w:history="1">
        <w:r>
          <w:rPr>
            <w:rFonts w:ascii="仿宋" w:eastAsia="仿宋" w:hAnsi="仿宋" w:cs="仿宋" w:hint="eastAsia"/>
            <w:lang w:eastAsia="zh-CN"/>
          </w:rPr>
          <w:t>(一)、产业协同机制建设</w:t>
        </w:r>
        <w:r>
          <w:tab/>
        </w:r>
        <w:r>
          <w:fldChar w:fldCharType="begin"/>
        </w:r>
        <w:r>
          <w:instrText xml:space="preserve"> PAGEREF _Toc3011 \h </w:instrText>
        </w:r>
        <w:r>
          <w:fldChar w:fldCharType="separate"/>
        </w:r>
        <w:r>
          <w:t>69</w:t>
        </w:r>
        <w:r>
          <w:fldChar w:fldCharType="end"/>
        </w:r>
      </w:hyperlink>
    </w:p>
    <w:p>
      <w:pPr>
        <w:pStyle w:val="TOC2"/>
        <w:tabs>
          <w:tab w:val="right" w:leader="dot" w:pos="8306"/>
        </w:tabs>
      </w:pPr>
      <w:hyperlink w:anchor="_Toc32135" w:history="1">
        <w:r>
          <w:rPr>
            <w:rFonts w:ascii="仿宋" w:eastAsia="仿宋" w:hAnsi="仿宋" w:cs="仿宋" w:hint="eastAsia"/>
            <w:lang w:eastAsia="zh-CN"/>
          </w:rPr>
          <w:t>(二)、产业集群培育与发展</w:t>
        </w:r>
        <w:r>
          <w:tab/>
        </w:r>
        <w:r>
          <w:fldChar w:fldCharType="begin"/>
        </w:r>
        <w:r>
          <w:instrText xml:space="preserve"> PAGEREF _Toc32135 \h </w:instrText>
        </w:r>
        <w:r>
          <w:fldChar w:fldCharType="separate"/>
        </w:r>
        <w:r>
          <w:t>70</w:t>
        </w:r>
        <w:r>
          <w:fldChar w:fldCharType="end"/>
        </w:r>
      </w:hyperlink>
    </w:p>
    <w:p>
      <w:pPr>
        <w:pStyle w:val="TOC1"/>
        <w:tabs>
          <w:tab w:val="right" w:leader="dot" w:pos="8306"/>
        </w:tabs>
      </w:pPr>
      <w:hyperlink w:anchor="_Toc17623" w:history="1">
        <w:r>
          <w:rPr>
            <w:rFonts w:ascii="仿宋" w:eastAsia="仿宋" w:hAnsi="仿宋" w:cs="仿宋" w:hint="eastAsia"/>
            <w:lang w:eastAsia="zh-CN"/>
          </w:rPr>
          <w:t>十八、质量管理与控制</w:t>
        </w:r>
        <w:r>
          <w:tab/>
        </w:r>
        <w:r>
          <w:fldChar w:fldCharType="begin"/>
        </w:r>
        <w:r>
          <w:instrText xml:space="preserve"> PAGEREF _Toc17623 \h </w:instrText>
        </w:r>
        <w:r>
          <w:fldChar w:fldCharType="separate"/>
        </w:r>
        <w:r>
          <w:t>71</w:t>
        </w:r>
        <w:r>
          <w:fldChar w:fldCharType="end"/>
        </w:r>
      </w:hyperlink>
    </w:p>
    <w:p>
      <w:pPr>
        <w:pStyle w:val="TOC2"/>
        <w:tabs>
          <w:tab w:val="right" w:leader="dot" w:pos="8306"/>
        </w:tabs>
      </w:pPr>
      <w:hyperlink w:anchor="_Toc16383" w:history="1">
        <w:r>
          <w:rPr>
            <w:rFonts w:ascii="仿宋" w:eastAsia="仿宋" w:hAnsi="仿宋" w:cs="仿宋" w:hint="eastAsia"/>
            <w:lang w:eastAsia="zh-CN"/>
          </w:rPr>
          <w:t>(一)、质量管理体系建设</w:t>
        </w:r>
        <w:r>
          <w:tab/>
        </w:r>
        <w:r>
          <w:fldChar w:fldCharType="begin"/>
        </w:r>
        <w:r>
          <w:instrText xml:space="preserve"> PAGEREF _Toc16383 \h </w:instrText>
        </w:r>
        <w:r>
          <w:fldChar w:fldCharType="separate"/>
        </w:r>
        <w:r>
          <w:t>71</w:t>
        </w:r>
        <w:r>
          <w:fldChar w:fldCharType="end"/>
        </w:r>
      </w:hyperlink>
    </w:p>
    <w:p>
      <w:pPr>
        <w:pStyle w:val="TOC2"/>
        <w:tabs>
          <w:tab w:val="right" w:leader="dot" w:pos="8306"/>
        </w:tabs>
      </w:pPr>
      <w:hyperlink w:anchor="_Toc9837" w:history="1">
        <w:r>
          <w:rPr>
            <w:rFonts w:ascii="仿宋" w:eastAsia="仿宋" w:hAnsi="仿宋" w:cs="仿宋" w:hint="eastAsia"/>
            <w:lang w:eastAsia="zh-CN"/>
          </w:rPr>
          <w:t>(二)、质量控制措施</w:t>
        </w:r>
        <w:r>
          <w:tab/>
        </w:r>
        <w:r>
          <w:fldChar w:fldCharType="begin"/>
        </w:r>
        <w:r>
          <w:instrText xml:space="preserve"> PAGEREF _Toc9837 \h </w:instrText>
        </w:r>
        <w:r>
          <w:fldChar w:fldCharType="separate"/>
        </w:r>
        <w:r>
          <w:t>72</w:t>
        </w:r>
        <w:r>
          <w:fldChar w:fldCharType="end"/>
        </w:r>
      </w:hyperlink>
    </w:p>
    <w:p>
      <w:pPr>
        <w:pStyle w:val="TOC1"/>
        <w:tabs>
          <w:tab w:val="right" w:leader="dot" w:pos="8306"/>
        </w:tabs>
      </w:pPr>
      <w:hyperlink w:anchor="_Toc18916" w:history="1">
        <w:r>
          <w:rPr>
            <w:rFonts w:ascii="仿宋" w:eastAsia="仿宋" w:hAnsi="仿宋" w:cs="仿宋" w:hint="eastAsia"/>
            <w:lang w:eastAsia="zh-CN"/>
          </w:rPr>
          <w:t>十九、人力资源管理与开发</w:t>
        </w:r>
        <w:r>
          <w:tab/>
        </w:r>
        <w:r>
          <w:fldChar w:fldCharType="begin"/>
        </w:r>
        <w:r>
          <w:instrText xml:space="preserve"> PAGEREF _Toc18916 \h </w:instrText>
        </w:r>
        <w:r>
          <w:fldChar w:fldCharType="separate"/>
        </w:r>
        <w:r>
          <w:t>73</w:t>
        </w:r>
        <w:r>
          <w:fldChar w:fldCharType="end"/>
        </w:r>
      </w:hyperlink>
    </w:p>
    <w:p>
      <w:pPr>
        <w:pStyle w:val="TOC2"/>
        <w:tabs>
          <w:tab w:val="right" w:leader="dot" w:pos="8306"/>
        </w:tabs>
      </w:pPr>
      <w:hyperlink w:anchor="_Toc32746" w:history="1">
        <w:r>
          <w:rPr>
            <w:rFonts w:ascii="仿宋" w:eastAsia="仿宋" w:hAnsi="仿宋" w:cs="仿宋" w:hint="eastAsia"/>
            <w:lang w:eastAsia="zh-CN"/>
          </w:rPr>
          <w:t>(一)、人力资源规划</w:t>
        </w:r>
        <w:r>
          <w:tab/>
        </w:r>
        <w:r>
          <w:fldChar w:fldCharType="begin"/>
        </w:r>
        <w:r>
          <w:instrText xml:space="preserve"> PAGEREF _Toc32746 \h </w:instrText>
        </w:r>
        <w:r>
          <w:fldChar w:fldCharType="separate"/>
        </w:r>
        <w:r>
          <w:t>73</w:t>
        </w:r>
        <w:r>
          <w:fldChar w:fldCharType="end"/>
        </w:r>
      </w:hyperlink>
    </w:p>
    <w:p>
      <w:pPr>
        <w:pStyle w:val="TOC2"/>
        <w:tabs>
          <w:tab w:val="right" w:leader="dot" w:pos="8306"/>
        </w:tabs>
      </w:pPr>
      <w:hyperlink w:anchor="_Toc20101" w:history="1">
        <w:r>
          <w:rPr>
            <w:rFonts w:ascii="仿宋" w:eastAsia="仿宋" w:hAnsi="仿宋" w:cs="仿宋" w:hint="eastAsia"/>
            <w:lang w:eastAsia="zh-CN"/>
          </w:rPr>
          <w:t>(二)、人力资源开发与培训</w:t>
        </w:r>
        <w:r>
          <w:tab/>
        </w:r>
        <w:r>
          <w:fldChar w:fldCharType="begin"/>
        </w:r>
        <w:r>
          <w:instrText xml:space="preserve"> PAGEREF _Toc20101 \h </w:instrText>
        </w:r>
        <w:r>
          <w:fldChar w:fldCharType="separate"/>
        </w:r>
        <w:r>
          <w:t>75</w:t>
        </w:r>
        <w:r>
          <w:fldChar w:fldCharType="end"/>
        </w:r>
      </w:hyperlink>
    </w:p>
    <w:p>
      <w:pPr>
        <w:pStyle w:val="TOC1"/>
        <w:tabs>
          <w:tab w:val="right" w:leader="dot" w:pos="8306"/>
        </w:tabs>
      </w:pPr>
      <w:hyperlink w:anchor="_Toc23261" w:history="1">
        <w:r>
          <w:rPr>
            <w:rFonts w:ascii="仿宋" w:eastAsia="仿宋" w:hAnsi="仿宋" w:cs="仿宋" w:hint="eastAsia"/>
            <w:lang w:eastAsia="zh-CN"/>
          </w:rPr>
          <w:t>二十、项目施工方案</w:t>
        </w:r>
        <w:r>
          <w:tab/>
        </w:r>
        <w:r>
          <w:fldChar w:fldCharType="begin"/>
        </w:r>
        <w:r>
          <w:instrText xml:space="preserve"> PAGEREF _Toc23261 \h </w:instrText>
        </w:r>
        <w:r>
          <w:fldChar w:fldCharType="separate"/>
        </w:r>
        <w:r>
          <w:t>77</w:t>
        </w:r>
        <w:r>
          <w:fldChar w:fldCharType="end"/>
        </w:r>
      </w:hyperlink>
    </w:p>
    <w:p>
      <w:pPr>
        <w:pStyle w:val="TOC2"/>
        <w:tabs>
          <w:tab w:val="right" w:leader="dot" w:pos="8306"/>
        </w:tabs>
      </w:pPr>
      <w:hyperlink w:anchor="_Toc11978" w:history="1">
        <w:r>
          <w:rPr>
            <w:rFonts w:ascii="仿宋" w:eastAsia="仿宋" w:hAnsi="仿宋" w:cs="仿宋" w:hint="eastAsia"/>
            <w:lang w:eastAsia="zh-CN"/>
          </w:rPr>
          <w:t>(一)、施工组织设计</w:t>
        </w:r>
        <w:r>
          <w:tab/>
        </w:r>
        <w:r>
          <w:fldChar w:fldCharType="begin"/>
        </w:r>
        <w:r>
          <w:instrText xml:space="preserve"> PAGEREF _Toc11978 \h </w:instrText>
        </w:r>
        <w:r>
          <w:fldChar w:fldCharType="separate"/>
        </w:r>
        <w:r>
          <w:t>77</w:t>
        </w:r>
        <w:r>
          <w:fldChar w:fldCharType="end"/>
        </w:r>
      </w:hyperlink>
    </w:p>
    <w:p>
      <w:pPr>
        <w:pStyle w:val="TOC2"/>
        <w:tabs>
          <w:tab w:val="right" w:leader="dot" w:pos="8306"/>
        </w:tabs>
      </w:pPr>
      <w:hyperlink w:anchor="_Toc25561" w:history="1">
        <w:r>
          <w:rPr>
            <w:rFonts w:ascii="仿宋" w:eastAsia="仿宋" w:hAnsi="仿宋" w:cs="仿宋" w:hint="eastAsia"/>
            <w:lang w:eastAsia="zh-CN"/>
          </w:rPr>
          <w:t>(二)、施工工艺与技术路线</w:t>
        </w:r>
        <w:r>
          <w:tab/>
        </w:r>
        <w:r>
          <w:fldChar w:fldCharType="begin"/>
        </w:r>
        <w:r>
          <w:instrText xml:space="preserve"> PAGEREF _Toc25561 \h </w:instrText>
        </w:r>
        <w:r>
          <w:fldChar w:fldCharType="separate"/>
        </w:r>
        <w:r>
          <w:t>79</w:t>
        </w:r>
        <w:r>
          <w:fldChar w:fldCharType="end"/>
        </w:r>
      </w:hyperlink>
    </w:p>
    <w:p>
      <w:pPr>
        <w:pStyle w:val="TOC2"/>
        <w:tabs>
          <w:tab w:val="right" w:leader="dot" w:pos="8306"/>
        </w:tabs>
      </w:pPr>
      <w:hyperlink w:anchor="_Toc7959" w:history="1">
        <w:r>
          <w:rPr>
            <w:rFonts w:ascii="仿宋" w:eastAsia="仿宋" w:hAnsi="仿宋" w:cs="仿宋" w:hint="eastAsia"/>
            <w:lang w:eastAsia="zh-CN"/>
          </w:rPr>
          <w:t>(三)、关键节点施工计划</w:t>
        </w:r>
        <w:r>
          <w:tab/>
        </w:r>
        <w:r>
          <w:fldChar w:fldCharType="begin"/>
        </w:r>
        <w:r>
          <w:instrText xml:space="preserve"> PAGEREF _Toc7959 \h </w:instrText>
        </w:r>
        <w:r>
          <w:fldChar w:fldCharType="separate"/>
        </w:r>
        <w:r>
          <w:t>80</w:t>
        </w:r>
        <w:r>
          <w:fldChar w:fldCharType="end"/>
        </w:r>
      </w:hyperlink>
    </w:p>
    <w:p>
      <w:pPr>
        <w:pStyle w:val="TOC2"/>
        <w:tabs>
          <w:tab w:val="right" w:leader="dot" w:pos="8306"/>
        </w:tabs>
      </w:pPr>
      <w:hyperlink w:anchor="_Toc22345" w:history="1">
        <w:r>
          <w:rPr>
            <w:rFonts w:ascii="仿宋" w:eastAsia="仿宋" w:hAnsi="仿宋" w:cs="仿宋" w:hint="eastAsia"/>
            <w:lang w:eastAsia="zh-CN"/>
          </w:rPr>
          <w:t>(四)、施工现场管理</w:t>
        </w:r>
        <w:r>
          <w:tab/>
        </w:r>
        <w:r>
          <w:fldChar w:fldCharType="begin"/>
        </w:r>
        <w:r>
          <w:instrText xml:space="preserve"> PAGEREF _Toc22345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33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39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滴定仪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滴定仪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95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在全球经济快速发展和科技日新月异的今天，市场对创新技术和环保解决方案的需求日益增长。滴定仪项目恰好聚焦于这一趋势，提供涵盖人工智能、大数据分析和可持续能源等领域的高效、先进产品和服务。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滴定仪项目在其专注的领域内，特别是在人工智能和数据科学方面，有望推动显著的技术革新。项目的研发活动不仅有望孕育出改变行业运作方式的新技术，还可能在长远中影响整个技术生态系统。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滴定仪项目还致力于提升当地居民的技能和就业能力，通过与当地教育机构合作提供培训和教育机会，从而提高社区整体的生活水平和社会福祉。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滴定仪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634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滴定仪项目的建设和发展得益于一系列有利条件，这些条件涵盖了技术优势、市场潜力、政策支持、人力资源、基础设施以及投资和合作伙伴的支持，共同构成了项目成功的坚实基础。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滴定仪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滴定仪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04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6394"/>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3329"/>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282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一、滴定仪项目的市场准入条件分析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滴定仪项目而言，市场准入条件首先取决于政策法规环境。政府对于[行业名称]领域的法规，如环保标准、税收政策、和技术使用规范，直接影响滴定仪项目的运营和成本结构。例如，若政府针对使用可再生能源的企业提供税收优惠，这将对滴定仪项目的财务规划产生重要影响。同时，考虑经济环境和消费者偏好的变化对滴定仪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二、滴定仪项目的行业规范与合规性要求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滴定仪项目来说，遵守行业规范和合规性要求是确保项目顺利进行的基础。这包括遵循质量控制标准、安全规定、数据保护法规等。例如，若滴定仪项目涉及数据处理，须严格遵守相关的数据保护法规。此外，行业内部的自律规范，如产品标准和服务流程，也对于提升滴定仪项目在行业内的认可度和竞争力至关重要。项目管理团队必须不断更新策略，以应对行业规范和法规的变化，确保滴定仪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三、滴定仪项目的竞争格局和战略定位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的发展规划中，理解行业的竞争格局对于制定有效的市场策略极为关键。这包括分析主要竞争对手的市场地位、优势及其业务模式。滴定仪项目面临的竞争对手可能包括大型成熟企业和创新型初创公司，各自采取不同的市场策略。因此，滴定仪项目需精确地定位自己的市场策略，如专注于产品创新、客户服务或成本效率，以在竞争中占据优势。通过深入的市场和竞争分析，滴定仪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7218"/>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4861"/>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https://d.book118.com/336122011155010043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5E2"/>
    <w:rsid w:val="008435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6122011155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2024-01-23T10:55:00Z</dcterms:created>
  <dcterms:modified xsi:type="dcterms:W3CDTF">2024-01-23T10:55:46Z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642F8D31440D4DAAAED83BB881DAC9B9_11</vt:lpwstr>
  </property>
  <property fmtid="{D5CDD505-2E9C-101B-9397-08002B2CF9AE}" pid="3" name="KSOProductBuildVer">
    <vt:lpwstr>2052-12.1.0.16120</vt:lpwstr>
  </property>
</Properties>
</file>