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44220" w:rsidP="00244220" w14:paraId="7A231F5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44220">
        <w:rPr>
          <w:rFonts w:ascii="华文中宋" w:eastAsia="华文中宋" w:hAnsi="华文中宋"/>
          <w:b/>
          <w:sz w:val="30"/>
        </w:rPr>
        <w:t>2023</w:t>
      </w:r>
      <w:r w:rsidRPr="00244220">
        <w:rPr>
          <w:rFonts w:ascii="华文中宋" w:eastAsia="华文中宋" w:hAnsi="华文中宋"/>
          <w:b/>
          <w:sz w:val="30"/>
        </w:rPr>
        <w:t>广西防城港市海域使用动态监管中心招聘技术人员</w:t>
      </w:r>
      <w:r w:rsidRPr="00244220">
        <w:rPr>
          <w:rFonts w:ascii="华文中宋" w:eastAsia="华文中宋" w:hAnsi="华文中宋"/>
          <w:b/>
          <w:sz w:val="30"/>
        </w:rPr>
        <w:t>1</w:t>
      </w:r>
      <w:r w:rsidRPr="00244220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0773D2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972D41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53E7F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9AEE8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460774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271537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740B34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6CEEC6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F5336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62F2E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0CBD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5CD7DC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602915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232BE8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668499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7FBD36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2EA22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B2A6F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3609FB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3814D3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120B76F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5CDFA6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B12456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FD72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4257D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3D4BFD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2737B0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1E8DCE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41462F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C9D2B0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https://d.book118.com/336124011111010044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:rsidP="001A6525" w14:paraId="6E77FD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220" w14:paraId="0967AB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:rsidP="001A6525" w14:paraId="0C354994" w14:textId="7DA2B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4220" w14:paraId="4D048CF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paraId="741FE1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2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:rsidP="001A6525" w14:textId="7DA2B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42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2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:rsidP="001A6525" w14:textId="7DA2B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42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paraId="4AAB8E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paraId="4940899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paraId="1527E3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244220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0EEEAC6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442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44220"/>
    <w:rPr>
      <w:sz w:val="18"/>
      <w:szCs w:val="18"/>
    </w:rPr>
  </w:style>
  <w:style w:type="paragraph" w:styleId="Footer">
    <w:name w:val="footer"/>
    <w:basedOn w:val="Normal"/>
    <w:link w:val="a0"/>
    <w:rsid w:val="002442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44220"/>
    <w:rPr>
      <w:sz w:val="18"/>
      <w:szCs w:val="18"/>
    </w:rPr>
  </w:style>
  <w:style w:type="character" w:styleId="PageNumber">
    <w:name w:val="page number"/>
    <w:basedOn w:val="DefaultParagraphFont"/>
    <w:rsid w:val="002442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6124011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3364</Words>
  <Characters>19180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