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抄纸助剂项目规划设计方案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58" w:history="1">
        <w:r>
          <w:rPr>
            <w:rFonts w:ascii="仿宋" w:eastAsia="仿宋" w:hAnsi="仿宋" w:cs="仿宋" w:hint="eastAsia"/>
            <w:lang w:eastAsia="zh-CN"/>
          </w:rPr>
          <w:t>序言</w:t>
        </w:r>
        <w:r>
          <w:tab/>
        </w:r>
        <w:r>
          <w:fldChar w:fldCharType="begin"/>
        </w:r>
        <w:r>
          <w:instrText xml:space="preserve"> PAGEREF _Toc12358 \h </w:instrText>
        </w:r>
        <w:r>
          <w:fldChar w:fldCharType="separate"/>
        </w:r>
        <w:r>
          <w:t>3</w:t>
        </w:r>
        <w:r>
          <w:fldChar w:fldCharType="end"/>
        </w:r>
      </w:hyperlink>
    </w:p>
    <w:p>
      <w:pPr>
        <w:pStyle w:val="TOC1"/>
        <w:tabs>
          <w:tab w:val="right" w:leader="dot" w:pos="8306"/>
        </w:tabs>
      </w:pPr>
      <w:hyperlink w:anchor="_Toc21868" w:history="1">
        <w:r>
          <w:rPr>
            <w:rFonts w:ascii="仿宋" w:eastAsia="仿宋" w:hAnsi="仿宋" w:cs="仿宋" w:hint="eastAsia"/>
            <w:lang w:eastAsia="zh-CN"/>
          </w:rPr>
          <w:t>一、抄纸助剂项目危机管理</w:t>
        </w:r>
        <w:r>
          <w:tab/>
        </w:r>
        <w:r>
          <w:fldChar w:fldCharType="begin"/>
        </w:r>
        <w:r>
          <w:instrText xml:space="preserve"> PAGEREF _Toc21868 \h </w:instrText>
        </w:r>
        <w:r>
          <w:fldChar w:fldCharType="separate"/>
        </w:r>
        <w:r>
          <w:t>3</w:t>
        </w:r>
        <w:r>
          <w:fldChar w:fldCharType="end"/>
        </w:r>
      </w:hyperlink>
    </w:p>
    <w:p>
      <w:pPr>
        <w:pStyle w:val="TOC2"/>
        <w:tabs>
          <w:tab w:val="right" w:leader="dot" w:pos="8306"/>
        </w:tabs>
      </w:pPr>
      <w:hyperlink w:anchor="_Toc20141" w:history="1">
        <w:r>
          <w:rPr>
            <w:rFonts w:ascii="仿宋" w:eastAsia="仿宋" w:hAnsi="仿宋" w:cs="仿宋" w:hint="eastAsia"/>
            <w:lang w:eastAsia="zh-CN"/>
          </w:rPr>
          <w:t>(一)、危机预警与识别</w:t>
        </w:r>
        <w:r>
          <w:tab/>
        </w:r>
        <w:r>
          <w:fldChar w:fldCharType="begin"/>
        </w:r>
        <w:r>
          <w:instrText xml:space="preserve"> PAGEREF _Toc20141 \h </w:instrText>
        </w:r>
        <w:r>
          <w:fldChar w:fldCharType="separate"/>
        </w:r>
        <w:r>
          <w:t>3</w:t>
        </w:r>
        <w:r>
          <w:fldChar w:fldCharType="end"/>
        </w:r>
      </w:hyperlink>
    </w:p>
    <w:p>
      <w:pPr>
        <w:pStyle w:val="TOC2"/>
        <w:tabs>
          <w:tab w:val="right" w:leader="dot" w:pos="8306"/>
        </w:tabs>
      </w:pPr>
      <w:hyperlink w:anchor="_Toc2174" w:history="1">
        <w:r>
          <w:rPr>
            <w:rFonts w:ascii="仿宋" w:eastAsia="仿宋" w:hAnsi="仿宋" w:cs="仿宋" w:hint="eastAsia"/>
            <w:lang w:eastAsia="zh-CN"/>
          </w:rPr>
          <w:t>(二)、危机应对与恢复</w:t>
        </w:r>
        <w:r>
          <w:tab/>
        </w:r>
        <w:r>
          <w:fldChar w:fldCharType="begin"/>
        </w:r>
        <w:r>
          <w:instrText xml:space="preserve"> PAGEREF _Toc2174 \h </w:instrText>
        </w:r>
        <w:r>
          <w:fldChar w:fldCharType="separate"/>
        </w:r>
        <w:r>
          <w:t>4</w:t>
        </w:r>
        <w:r>
          <w:fldChar w:fldCharType="end"/>
        </w:r>
      </w:hyperlink>
    </w:p>
    <w:p>
      <w:pPr>
        <w:pStyle w:val="TOC1"/>
        <w:tabs>
          <w:tab w:val="right" w:leader="dot" w:pos="8306"/>
        </w:tabs>
      </w:pPr>
      <w:hyperlink w:anchor="_Toc2881" w:history="1">
        <w:r>
          <w:rPr>
            <w:rFonts w:ascii="仿宋" w:eastAsia="仿宋" w:hAnsi="仿宋" w:cs="仿宋" w:hint="eastAsia"/>
            <w:lang w:eastAsia="zh-CN"/>
          </w:rPr>
          <w:t>二、抄纸助剂项目绩效评估</w:t>
        </w:r>
        <w:r>
          <w:tab/>
        </w:r>
        <w:r>
          <w:fldChar w:fldCharType="begin"/>
        </w:r>
        <w:r>
          <w:instrText xml:space="preserve"> PAGEREF _Toc2881 \h </w:instrText>
        </w:r>
        <w:r>
          <w:fldChar w:fldCharType="separate"/>
        </w:r>
        <w:r>
          <w:t>5</w:t>
        </w:r>
        <w:r>
          <w:fldChar w:fldCharType="end"/>
        </w:r>
      </w:hyperlink>
    </w:p>
    <w:p>
      <w:pPr>
        <w:pStyle w:val="TOC2"/>
        <w:tabs>
          <w:tab w:val="right" w:leader="dot" w:pos="8306"/>
        </w:tabs>
      </w:pPr>
      <w:hyperlink w:anchor="_Toc20357" w:history="1">
        <w:r>
          <w:rPr>
            <w:rFonts w:ascii="仿宋" w:eastAsia="仿宋" w:hAnsi="仿宋" w:cs="仿宋" w:hint="eastAsia"/>
            <w:lang w:eastAsia="zh-CN"/>
          </w:rPr>
          <w:t>(一)、绩效评估指标</w:t>
        </w:r>
        <w:r>
          <w:tab/>
        </w:r>
        <w:r>
          <w:fldChar w:fldCharType="begin"/>
        </w:r>
        <w:r>
          <w:instrText xml:space="preserve"> PAGEREF _Toc20357 \h </w:instrText>
        </w:r>
        <w:r>
          <w:fldChar w:fldCharType="separate"/>
        </w:r>
        <w:r>
          <w:t>5</w:t>
        </w:r>
        <w:r>
          <w:fldChar w:fldCharType="end"/>
        </w:r>
      </w:hyperlink>
    </w:p>
    <w:p>
      <w:pPr>
        <w:pStyle w:val="TOC2"/>
        <w:tabs>
          <w:tab w:val="right" w:leader="dot" w:pos="8306"/>
        </w:tabs>
      </w:pPr>
      <w:hyperlink w:anchor="_Toc17787" w:history="1">
        <w:r>
          <w:rPr>
            <w:rFonts w:ascii="仿宋" w:eastAsia="仿宋" w:hAnsi="仿宋" w:cs="仿宋" w:hint="eastAsia"/>
            <w:lang w:eastAsia="zh-CN"/>
          </w:rPr>
          <w:t>(二)、绩效评估方法</w:t>
        </w:r>
        <w:r>
          <w:tab/>
        </w:r>
        <w:r>
          <w:fldChar w:fldCharType="begin"/>
        </w:r>
        <w:r>
          <w:instrText xml:space="preserve"> PAGEREF _Toc17787 \h </w:instrText>
        </w:r>
        <w:r>
          <w:fldChar w:fldCharType="separate"/>
        </w:r>
        <w:r>
          <w:t>6</w:t>
        </w:r>
        <w:r>
          <w:fldChar w:fldCharType="end"/>
        </w:r>
      </w:hyperlink>
    </w:p>
    <w:p>
      <w:pPr>
        <w:pStyle w:val="TOC2"/>
        <w:tabs>
          <w:tab w:val="right" w:leader="dot" w:pos="8306"/>
        </w:tabs>
      </w:pPr>
      <w:hyperlink w:anchor="_Toc25092" w:history="1">
        <w:r>
          <w:rPr>
            <w:rFonts w:ascii="仿宋" w:eastAsia="仿宋" w:hAnsi="仿宋" w:cs="仿宋" w:hint="eastAsia"/>
            <w:lang w:eastAsia="zh-CN"/>
          </w:rPr>
          <w:t>(三)、绩效评估周期</w:t>
        </w:r>
        <w:r>
          <w:tab/>
        </w:r>
        <w:r>
          <w:fldChar w:fldCharType="begin"/>
        </w:r>
        <w:r>
          <w:instrText xml:space="preserve"> PAGEREF _Toc25092 \h </w:instrText>
        </w:r>
        <w:r>
          <w:fldChar w:fldCharType="separate"/>
        </w:r>
        <w:r>
          <w:t>7</w:t>
        </w:r>
        <w:r>
          <w:fldChar w:fldCharType="end"/>
        </w:r>
      </w:hyperlink>
    </w:p>
    <w:p>
      <w:pPr>
        <w:pStyle w:val="TOC1"/>
        <w:tabs>
          <w:tab w:val="right" w:leader="dot" w:pos="8306"/>
        </w:tabs>
      </w:pPr>
      <w:hyperlink w:anchor="_Toc32026" w:history="1">
        <w:r>
          <w:rPr>
            <w:rFonts w:ascii="仿宋" w:eastAsia="仿宋" w:hAnsi="仿宋" w:cs="仿宋" w:hint="eastAsia"/>
            <w:lang w:eastAsia="zh-CN"/>
          </w:rPr>
          <w:t>三、抄纸助剂项目建设单位说明</w:t>
        </w:r>
        <w:r>
          <w:tab/>
        </w:r>
        <w:r>
          <w:fldChar w:fldCharType="begin"/>
        </w:r>
        <w:r>
          <w:instrText xml:space="preserve"> PAGEREF _Toc32026 \h </w:instrText>
        </w:r>
        <w:r>
          <w:fldChar w:fldCharType="separate"/>
        </w:r>
        <w:r>
          <w:t>8</w:t>
        </w:r>
        <w:r>
          <w:fldChar w:fldCharType="end"/>
        </w:r>
      </w:hyperlink>
    </w:p>
    <w:p>
      <w:pPr>
        <w:pStyle w:val="TOC2"/>
        <w:tabs>
          <w:tab w:val="right" w:leader="dot" w:pos="8306"/>
        </w:tabs>
      </w:pPr>
      <w:hyperlink w:anchor="_Toc22004" w:history="1">
        <w:r>
          <w:rPr>
            <w:rFonts w:ascii="仿宋" w:eastAsia="仿宋" w:hAnsi="仿宋" w:cs="仿宋" w:hint="eastAsia"/>
            <w:lang w:eastAsia="zh-CN"/>
          </w:rPr>
          <w:t>(一)、抄纸助剂项目承办单位基本情况</w:t>
        </w:r>
        <w:r>
          <w:tab/>
        </w:r>
        <w:r>
          <w:fldChar w:fldCharType="begin"/>
        </w:r>
        <w:r>
          <w:instrText xml:space="preserve"> PAGEREF _Toc22004 \h </w:instrText>
        </w:r>
        <w:r>
          <w:fldChar w:fldCharType="separate"/>
        </w:r>
        <w:r>
          <w:t>8</w:t>
        </w:r>
        <w:r>
          <w:fldChar w:fldCharType="end"/>
        </w:r>
      </w:hyperlink>
    </w:p>
    <w:p>
      <w:pPr>
        <w:pStyle w:val="TOC2"/>
        <w:tabs>
          <w:tab w:val="right" w:leader="dot" w:pos="8306"/>
        </w:tabs>
      </w:pPr>
      <w:hyperlink w:anchor="_Toc6275" w:history="1">
        <w:r>
          <w:rPr>
            <w:rFonts w:ascii="仿宋" w:eastAsia="仿宋" w:hAnsi="仿宋" w:cs="仿宋" w:hint="eastAsia"/>
            <w:lang w:eastAsia="zh-CN"/>
          </w:rPr>
          <w:t>(二)、公司经济效益分析</w:t>
        </w:r>
        <w:r>
          <w:tab/>
        </w:r>
        <w:r>
          <w:fldChar w:fldCharType="begin"/>
        </w:r>
        <w:r>
          <w:instrText xml:space="preserve"> PAGEREF _Toc6275 \h </w:instrText>
        </w:r>
        <w:r>
          <w:fldChar w:fldCharType="separate"/>
        </w:r>
        <w:r>
          <w:t>9</w:t>
        </w:r>
        <w:r>
          <w:fldChar w:fldCharType="end"/>
        </w:r>
      </w:hyperlink>
    </w:p>
    <w:p>
      <w:pPr>
        <w:pStyle w:val="TOC1"/>
        <w:tabs>
          <w:tab w:val="right" w:leader="dot" w:pos="8306"/>
        </w:tabs>
      </w:pPr>
      <w:hyperlink w:anchor="_Toc18226" w:history="1">
        <w:r>
          <w:rPr>
            <w:rFonts w:ascii="仿宋" w:eastAsia="仿宋" w:hAnsi="仿宋" w:cs="仿宋" w:hint="eastAsia"/>
            <w:lang w:eastAsia="zh-CN"/>
          </w:rPr>
          <w:t>四、抄纸助剂项目土建工程</w:t>
        </w:r>
        <w:r>
          <w:tab/>
        </w:r>
        <w:r>
          <w:fldChar w:fldCharType="begin"/>
        </w:r>
        <w:r>
          <w:instrText xml:space="preserve"> PAGEREF _Toc18226 \h </w:instrText>
        </w:r>
        <w:r>
          <w:fldChar w:fldCharType="separate"/>
        </w:r>
        <w:r>
          <w:t>10</w:t>
        </w:r>
        <w:r>
          <w:fldChar w:fldCharType="end"/>
        </w:r>
      </w:hyperlink>
    </w:p>
    <w:p>
      <w:pPr>
        <w:pStyle w:val="TOC2"/>
        <w:tabs>
          <w:tab w:val="right" w:leader="dot" w:pos="8306"/>
        </w:tabs>
      </w:pPr>
      <w:hyperlink w:anchor="_Toc32512" w:history="1">
        <w:r>
          <w:rPr>
            <w:rFonts w:ascii="仿宋" w:eastAsia="仿宋" w:hAnsi="仿宋" w:cs="仿宋" w:hint="eastAsia"/>
            <w:lang w:eastAsia="zh-CN"/>
          </w:rPr>
          <w:t>(一)、建筑工程设计原则</w:t>
        </w:r>
        <w:r>
          <w:tab/>
        </w:r>
        <w:r>
          <w:fldChar w:fldCharType="begin"/>
        </w:r>
        <w:r>
          <w:instrText xml:space="preserve"> PAGEREF _Toc32512 \h </w:instrText>
        </w:r>
        <w:r>
          <w:fldChar w:fldCharType="separate"/>
        </w:r>
        <w:r>
          <w:t>10</w:t>
        </w:r>
        <w:r>
          <w:fldChar w:fldCharType="end"/>
        </w:r>
      </w:hyperlink>
    </w:p>
    <w:p>
      <w:pPr>
        <w:pStyle w:val="TOC2"/>
        <w:tabs>
          <w:tab w:val="right" w:leader="dot" w:pos="8306"/>
        </w:tabs>
      </w:pPr>
      <w:hyperlink w:anchor="_Toc22329" w:history="1">
        <w:r>
          <w:rPr>
            <w:rFonts w:ascii="仿宋" w:eastAsia="仿宋" w:hAnsi="仿宋" w:cs="仿宋" w:hint="eastAsia"/>
            <w:lang w:eastAsia="zh-CN"/>
          </w:rPr>
          <w:t>(二)、土建工程设计年限及安全等级</w:t>
        </w:r>
        <w:r>
          <w:tab/>
        </w:r>
        <w:r>
          <w:fldChar w:fldCharType="begin"/>
        </w:r>
        <w:r>
          <w:instrText xml:space="preserve"> PAGEREF _Toc22329 \h </w:instrText>
        </w:r>
        <w:r>
          <w:fldChar w:fldCharType="separate"/>
        </w:r>
        <w:r>
          <w:t>11</w:t>
        </w:r>
        <w:r>
          <w:fldChar w:fldCharType="end"/>
        </w:r>
      </w:hyperlink>
    </w:p>
    <w:p>
      <w:pPr>
        <w:pStyle w:val="TOC2"/>
        <w:tabs>
          <w:tab w:val="right" w:leader="dot" w:pos="8306"/>
        </w:tabs>
      </w:pPr>
      <w:hyperlink w:anchor="_Toc11791" w:history="1">
        <w:r>
          <w:rPr>
            <w:rFonts w:ascii="仿宋" w:eastAsia="仿宋" w:hAnsi="仿宋" w:cs="仿宋" w:hint="eastAsia"/>
            <w:lang w:eastAsia="zh-CN"/>
          </w:rPr>
          <w:t>(三)、建筑工程设计总体要求</w:t>
        </w:r>
        <w:r>
          <w:tab/>
        </w:r>
        <w:r>
          <w:fldChar w:fldCharType="begin"/>
        </w:r>
        <w:r>
          <w:instrText xml:space="preserve"> PAGEREF _Toc11791 \h </w:instrText>
        </w:r>
        <w:r>
          <w:fldChar w:fldCharType="separate"/>
        </w:r>
        <w:r>
          <w:t>12</w:t>
        </w:r>
        <w:r>
          <w:fldChar w:fldCharType="end"/>
        </w:r>
      </w:hyperlink>
    </w:p>
    <w:p>
      <w:pPr>
        <w:pStyle w:val="TOC2"/>
        <w:tabs>
          <w:tab w:val="right" w:leader="dot" w:pos="8306"/>
        </w:tabs>
      </w:pPr>
      <w:hyperlink w:anchor="_Toc12218" w:history="1">
        <w:r>
          <w:rPr>
            <w:rFonts w:ascii="仿宋" w:eastAsia="仿宋" w:hAnsi="仿宋" w:cs="仿宋" w:hint="eastAsia"/>
            <w:lang w:eastAsia="zh-CN"/>
          </w:rPr>
          <w:t>(四)、土建工程建设指标</w:t>
        </w:r>
        <w:r>
          <w:tab/>
        </w:r>
        <w:r>
          <w:fldChar w:fldCharType="begin"/>
        </w:r>
        <w:r>
          <w:instrText xml:space="preserve"> PAGEREF _Toc12218 \h </w:instrText>
        </w:r>
        <w:r>
          <w:fldChar w:fldCharType="separate"/>
        </w:r>
        <w:r>
          <w:t>13</w:t>
        </w:r>
        <w:r>
          <w:fldChar w:fldCharType="end"/>
        </w:r>
      </w:hyperlink>
    </w:p>
    <w:p>
      <w:pPr>
        <w:pStyle w:val="TOC1"/>
        <w:tabs>
          <w:tab w:val="right" w:leader="dot" w:pos="8306"/>
        </w:tabs>
      </w:pPr>
      <w:hyperlink w:anchor="_Toc27175" w:history="1">
        <w:r>
          <w:rPr>
            <w:rFonts w:ascii="仿宋" w:eastAsia="仿宋" w:hAnsi="仿宋" w:cs="仿宋" w:hint="eastAsia"/>
            <w:lang w:eastAsia="zh-CN"/>
          </w:rPr>
          <w:t>五、抄纸助剂项目可持续发展</w:t>
        </w:r>
        <w:r>
          <w:tab/>
        </w:r>
        <w:r>
          <w:fldChar w:fldCharType="begin"/>
        </w:r>
        <w:r>
          <w:instrText xml:space="preserve"> PAGEREF _Toc27175 \h </w:instrText>
        </w:r>
        <w:r>
          <w:fldChar w:fldCharType="separate"/>
        </w:r>
        <w:r>
          <w:t>13</w:t>
        </w:r>
        <w:r>
          <w:fldChar w:fldCharType="end"/>
        </w:r>
      </w:hyperlink>
    </w:p>
    <w:p>
      <w:pPr>
        <w:pStyle w:val="TOC2"/>
        <w:tabs>
          <w:tab w:val="right" w:leader="dot" w:pos="8306"/>
        </w:tabs>
      </w:pPr>
      <w:hyperlink w:anchor="_Toc18120" w:history="1">
        <w:r>
          <w:rPr>
            <w:rFonts w:ascii="仿宋" w:eastAsia="仿宋" w:hAnsi="仿宋" w:cs="仿宋" w:hint="eastAsia"/>
            <w:lang w:eastAsia="zh-CN"/>
          </w:rPr>
          <w:t>(一)、可持续战略与实践</w:t>
        </w:r>
        <w:r>
          <w:tab/>
        </w:r>
        <w:r>
          <w:fldChar w:fldCharType="begin"/>
        </w:r>
        <w:r>
          <w:instrText xml:space="preserve"> PAGEREF _Toc18120 \h </w:instrText>
        </w:r>
        <w:r>
          <w:fldChar w:fldCharType="separate"/>
        </w:r>
        <w:r>
          <w:t>13</w:t>
        </w:r>
        <w:r>
          <w:fldChar w:fldCharType="end"/>
        </w:r>
      </w:hyperlink>
    </w:p>
    <w:p>
      <w:pPr>
        <w:pStyle w:val="TOC2"/>
        <w:tabs>
          <w:tab w:val="right" w:leader="dot" w:pos="8306"/>
        </w:tabs>
      </w:pPr>
      <w:hyperlink w:anchor="_Toc28311" w:history="1">
        <w:r>
          <w:rPr>
            <w:rFonts w:ascii="仿宋" w:eastAsia="仿宋" w:hAnsi="仿宋" w:cs="仿宋" w:hint="eastAsia"/>
            <w:lang w:eastAsia="zh-CN"/>
          </w:rPr>
          <w:t>(二)、环保与社会责任</w:t>
        </w:r>
        <w:r>
          <w:tab/>
        </w:r>
        <w:r>
          <w:fldChar w:fldCharType="begin"/>
        </w:r>
        <w:r>
          <w:instrText xml:space="preserve"> PAGEREF _Toc28311 \h </w:instrText>
        </w:r>
        <w:r>
          <w:fldChar w:fldCharType="separate"/>
        </w:r>
        <w:r>
          <w:t>14</w:t>
        </w:r>
        <w:r>
          <w:fldChar w:fldCharType="end"/>
        </w:r>
      </w:hyperlink>
    </w:p>
    <w:p>
      <w:pPr>
        <w:pStyle w:val="TOC1"/>
        <w:tabs>
          <w:tab w:val="right" w:leader="dot" w:pos="8306"/>
        </w:tabs>
      </w:pPr>
      <w:hyperlink w:anchor="_Toc22978" w:history="1">
        <w:r>
          <w:rPr>
            <w:rFonts w:ascii="仿宋" w:eastAsia="仿宋" w:hAnsi="仿宋" w:cs="仿宋" w:hint="eastAsia"/>
            <w:lang w:eastAsia="zh-CN"/>
          </w:rPr>
          <w:t>六、抄纸助剂项目文档管理</w:t>
        </w:r>
        <w:r>
          <w:tab/>
        </w:r>
        <w:r>
          <w:fldChar w:fldCharType="begin"/>
        </w:r>
        <w:r>
          <w:instrText xml:space="preserve"> PAGEREF _Toc22978 \h </w:instrText>
        </w:r>
        <w:r>
          <w:fldChar w:fldCharType="separate"/>
        </w:r>
        <w:r>
          <w:t>15</w:t>
        </w:r>
        <w:r>
          <w:fldChar w:fldCharType="end"/>
        </w:r>
      </w:hyperlink>
    </w:p>
    <w:p>
      <w:pPr>
        <w:pStyle w:val="TOC2"/>
        <w:tabs>
          <w:tab w:val="right" w:leader="dot" w:pos="8306"/>
        </w:tabs>
      </w:pPr>
      <w:hyperlink w:anchor="_Toc23917" w:history="1">
        <w:r>
          <w:rPr>
            <w:rFonts w:ascii="仿宋" w:eastAsia="仿宋" w:hAnsi="仿宋" w:cs="仿宋" w:hint="eastAsia"/>
            <w:lang w:eastAsia="zh-CN"/>
          </w:rPr>
          <w:t>(一)、文档编制与审查</w:t>
        </w:r>
        <w:r>
          <w:tab/>
        </w:r>
        <w:r>
          <w:fldChar w:fldCharType="begin"/>
        </w:r>
        <w:r>
          <w:instrText xml:space="preserve"> PAGEREF _Toc23917 \h </w:instrText>
        </w:r>
        <w:r>
          <w:fldChar w:fldCharType="separate"/>
        </w:r>
        <w:r>
          <w:t>15</w:t>
        </w:r>
        <w:r>
          <w:fldChar w:fldCharType="end"/>
        </w:r>
      </w:hyperlink>
    </w:p>
    <w:p>
      <w:pPr>
        <w:pStyle w:val="TOC2"/>
        <w:tabs>
          <w:tab w:val="right" w:leader="dot" w:pos="8306"/>
        </w:tabs>
      </w:pPr>
      <w:hyperlink w:anchor="_Toc31768" w:history="1">
        <w:r>
          <w:rPr>
            <w:rFonts w:ascii="仿宋" w:eastAsia="仿宋" w:hAnsi="仿宋" w:cs="仿宋" w:hint="eastAsia"/>
            <w:lang w:eastAsia="zh-CN"/>
          </w:rPr>
          <w:t>(二)、文档发布与分发</w:t>
        </w:r>
        <w:r>
          <w:tab/>
        </w:r>
        <w:r>
          <w:fldChar w:fldCharType="begin"/>
        </w:r>
        <w:r>
          <w:instrText xml:space="preserve"> PAGEREF _Toc31768 \h </w:instrText>
        </w:r>
        <w:r>
          <w:fldChar w:fldCharType="separate"/>
        </w:r>
        <w:r>
          <w:t>16</w:t>
        </w:r>
        <w:r>
          <w:fldChar w:fldCharType="end"/>
        </w:r>
      </w:hyperlink>
    </w:p>
    <w:p>
      <w:pPr>
        <w:pStyle w:val="TOC2"/>
        <w:tabs>
          <w:tab w:val="right" w:leader="dot" w:pos="8306"/>
        </w:tabs>
      </w:pPr>
      <w:hyperlink w:anchor="_Toc30599" w:history="1">
        <w:r>
          <w:rPr>
            <w:rFonts w:ascii="仿宋" w:eastAsia="仿宋" w:hAnsi="仿宋" w:cs="仿宋" w:hint="eastAsia"/>
            <w:lang w:eastAsia="zh-CN"/>
          </w:rPr>
          <w:t>(三)、文档存档与归档</w:t>
        </w:r>
        <w:r>
          <w:tab/>
        </w:r>
        <w:r>
          <w:fldChar w:fldCharType="begin"/>
        </w:r>
        <w:r>
          <w:instrText xml:space="preserve"> PAGEREF _Toc30599 \h </w:instrText>
        </w:r>
        <w:r>
          <w:fldChar w:fldCharType="separate"/>
        </w:r>
        <w:r>
          <w:t>17</w:t>
        </w:r>
        <w:r>
          <w:fldChar w:fldCharType="end"/>
        </w:r>
      </w:hyperlink>
    </w:p>
    <w:p>
      <w:pPr>
        <w:pStyle w:val="TOC1"/>
        <w:tabs>
          <w:tab w:val="right" w:leader="dot" w:pos="8306"/>
        </w:tabs>
      </w:pPr>
      <w:hyperlink w:anchor="_Toc16792" w:history="1">
        <w:r>
          <w:rPr>
            <w:rFonts w:ascii="仿宋" w:eastAsia="仿宋" w:hAnsi="仿宋" w:cs="仿宋" w:hint="eastAsia"/>
            <w:lang w:eastAsia="zh-CN"/>
          </w:rPr>
          <w:t>七、抄纸助剂项目风险管理</w:t>
        </w:r>
        <w:r>
          <w:tab/>
        </w:r>
        <w:r>
          <w:fldChar w:fldCharType="begin"/>
        </w:r>
        <w:r>
          <w:instrText xml:space="preserve"> PAGEREF _Toc16792 \h </w:instrText>
        </w:r>
        <w:r>
          <w:fldChar w:fldCharType="separate"/>
        </w:r>
        <w:r>
          <w:t>18</w:t>
        </w:r>
        <w:r>
          <w:fldChar w:fldCharType="end"/>
        </w:r>
      </w:hyperlink>
    </w:p>
    <w:p>
      <w:pPr>
        <w:pStyle w:val="TOC2"/>
        <w:tabs>
          <w:tab w:val="right" w:leader="dot" w:pos="8306"/>
        </w:tabs>
      </w:pPr>
      <w:hyperlink w:anchor="_Toc9788" w:history="1">
        <w:r>
          <w:rPr>
            <w:rFonts w:ascii="仿宋" w:eastAsia="仿宋" w:hAnsi="仿宋" w:cs="仿宋" w:hint="eastAsia"/>
            <w:lang w:eastAsia="zh-CN"/>
          </w:rPr>
          <w:t>(一)、风险识别与评估</w:t>
        </w:r>
        <w:r>
          <w:tab/>
        </w:r>
        <w:r>
          <w:fldChar w:fldCharType="begin"/>
        </w:r>
        <w:r>
          <w:instrText xml:space="preserve"> PAGEREF _Toc9788 \h </w:instrText>
        </w:r>
        <w:r>
          <w:fldChar w:fldCharType="separate"/>
        </w:r>
        <w:r>
          <w:t>18</w:t>
        </w:r>
        <w:r>
          <w:fldChar w:fldCharType="end"/>
        </w:r>
      </w:hyperlink>
    </w:p>
    <w:p>
      <w:pPr>
        <w:pStyle w:val="TOC2"/>
        <w:tabs>
          <w:tab w:val="right" w:leader="dot" w:pos="8306"/>
        </w:tabs>
      </w:pPr>
      <w:hyperlink w:anchor="_Toc2039" w:history="1">
        <w:r>
          <w:rPr>
            <w:rFonts w:ascii="仿宋" w:eastAsia="仿宋" w:hAnsi="仿宋" w:cs="仿宋" w:hint="eastAsia"/>
            <w:lang w:eastAsia="zh-CN"/>
          </w:rPr>
          <w:t>(二)、风险应对策略</w:t>
        </w:r>
        <w:r>
          <w:tab/>
        </w:r>
        <w:r>
          <w:fldChar w:fldCharType="begin"/>
        </w:r>
        <w:r>
          <w:instrText xml:space="preserve"> PAGEREF _Toc2039 \h </w:instrText>
        </w:r>
        <w:r>
          <w:fldChar w:fldCharType="separate"/>
        </w:r>
        <w:r>
          <w:t>19</w:t>
        </w:r>
        <w:r>
          <w:fldChar w:fldCharType="end"/>
        </w:r>
      </w:hyperlink>
    </w:p>
    <w:p>
      <w:pPr>
        <w:pStyle w:val="TOC2"/>
        <w:tabs>
          <w:tab w:val="right" w:leader="dot" w:pos="8306"/>
        </w:tabs>
      </w:pPr>
      <w:hyperlink w:anchor="_Toc27457" w:history="1">
        <w:r>
          <w:rPr>
            <w:rFonts w:ascii="仿宋" w:eastAsia="仿宋" w:hAnsi="仿宋" w:cs="仿宋" w:hint="eastAsia"/>
            <w:lang w:eastAsia="zh-CN"/>
          </w:rPr>
          <w:t>(三)、风险监控与控制</w:t>
        </w:r>
        <w:r>
          <w:tab/>
        </w:r>
        <w:r>
          <w:fldChar w:fldCharType="begin"/>
        </w:r>
        <w:r>
          <w:instrText xml:space="preserve"> PAGEREF _Toc27457 \h </w:instrText>
        </w:r>
        <w:r>
          <w:fldChar w:fldCharType="separate"/>
        </w:r>
        <w:r>
          <w:t>21</w:t>
        </w:r>
        <w:r>
          <w:fldChar w:fldCharType="end"/>
        </w:r>
      </w:hyperlink>
    </w:p>
    <w:p>
      <w:pPr>
        <w:pStyle w:val="TOC1"/>
        <w:tabs>
          <w:tab w:val="right" w:leader="dot" w:pos="8306"/>
        </w:tabs>
      </w:pPr>
      <w:hyperlink w:anchor="_Toc16801" w:history="1">
        <w:r>
          <w:rPr>
            <w:rFonts w:ascii="仿宋" w:eastAsia="仿宋" w:hAnsi="仿宋" w:cs="仿宋" w:hint="eastAsia"/>
            <w:lang w:eastAsia="zh-CN"/>
          </w:rPr>
          <w:t>八、抄纸助剂项目创新与研发</w:t>
        </w:r>
        <w:r>
          <w:tab/>
        </w:r>
        <w:r>
          <w:fldChar w:fldCharType="begin"/>
        </w:r>
        <w:r>
          <w:instrText xml:space="preserve"> PAGEREF _Toc16801 \h </w:instrText>
        </w:r>
        <w:r>
          <w:fldChar w:fldCharType="separate"/>
        </w:r>
        <w:r>
          <w:t>22</w:t>
        </w:r>
        <w:r>
          <w:fldChar w:fldCharType="end"/>
        </w:r>
      </w:hyperlink>
    </w:p>
    <w:p>
      <w:pPr>
        <w:pStyle w:val="TOC2"/>
        <w:tabs>
          <w:tab w:val="right" w:leader="dot" w:pos="8306"/>
        </w:tabs>
      </w:pPr>
      <w:hyperlink w:anchor="_Toc12466" w:history="1">
        <w:r>
          <w:rPr>
            <w:rFonts w:ascii="仿宋" w:eastAsia="仿宋" w:hAnsi="仿宋" w:cs="仿宋" w:hint="eastAsia"/>
            <w:lang w:eastAsia="zh-CN"/>
          </w:rPr>
          <w:t>(一)、创新策略与方向</w:t>
        </w:r>
        <w:r>
          <w:tab/>
        </w:r>
        <w:r>
          <w:fldChar w:fldCharType="begin"/>
        </w:r>
        <w:r>
          <w:instrText xml:space="preserve"> PAGEREF _Toc12466 \h </w:instrText>
        </w:r>
        <w:r>
          <w:fldChar w:fldCharType="separate"/>
        </w:r>
        <w:r>
          <w:t>22</w:t>
        </w:r>
        <w:r>
          <w:fldChar w:fldCharType="end"/>
        </w:r>
      </w:hyperlink>
    </w:p>
    <w:p>
      <w:pPr>
        <w:pStyle w:val="TOC2"/>
        <w:tabs>
          <w:tab w:val="right" w:leader="dot" w:pos="8306"/>
        </w:tabs>
      </w:pPr>
      <w:hyperlink w:anchor="_Toc29728" w:history="1">
        <w:r>
          <w:rPr>
            <w:rFonts w:ascii="仿宋" w:eastAsia="仿宋" w:hAnsi="仿宋" w:cs="仿宋" w:hint="eastAsia"/>
            <w:lang w:eastAsia="zh-CN"/>
          </w:rPr>
          <w:t>(二)、研发规划与投入</w:t>
        </w:r>
        <w:r>
          <w:tab/>
        </w:r>
        <w:r>
          <w:fldChar w:fldCharType="begin"/>
        </w:r>
        <w:r>
          <w:instrText xml:space="preserve"> PAGEREF _Toc29728 \h </w:instrText>
        </w:r>
        <w:r>
          <w:fldChar w:fldCharType="separate"/>
        </w:r>
        <w:r>
          <w:t>23</w:t>
        </w:r>
        <w:r>
          <w:fldChar w:fldCharType="end"/>
        </w:r>
      </w:hyperlink>
    </w:p>
    <w:p>
      <w:pPr>
        <w:pStyle w:val="TOC1"/>
        <w:tabs>
          <w:tab w:val="right" w:leader="dot" w:pos="8306"/>
        </w:tabs>
      </w:pPr>
      <w:hyperlink w:anchor="_Toc614" w:history="1">
        <w:r>
          <w:rPr>
            <w:rFonts w:ascii="仿宋" w:eastAsia="仿宋" w:hAnsi="仿宋" w:cs="仿宋" w:hint="eastAsia"/>
            <w:lang w:eastAsia="zh-CN"/>
          </w:rPr>
          <w:t>九、抄纸助剂项目人力资源培养与发展</w:t>
        </w:r>
        <w:r>
          <w:tab/>
        </w:r>
        <w:r>
          <w:fldChar w:fldCharType="begin"/>
        </w:r>
        <w:r>
          <w:instrText xml:space="preserve"> PAGEREF _Toc614 \h </w:instrText>
        </w:r>
        <w:r>
          <w:fldChar w:fldCharType="separate"/>
        </w:r>
        <w:r>
          <w:t>25</w:t>
        </w:r>
        <w:r>
          <w:fldChar w:fldCharType="end"/>
        </w:r>
      </w:hyperlink>
    </w:p>
    <w:p>
      <w:pPr>
        <w:pStyle w:val="TOC2"/>
        <w:tabs>
          <w:tab w:val="right" w:leader="dot" w:pos="8306"/>
        </w:tabs>
      </w:pPr>
      <w:hyperlink w:anchor="_Toc28307" w:history="1">
        <w:r>
          <w:rPr>
            <w:rFonts w:ascii="仿宋" w:eastAsia="仿宋" w:hAnsi="仿宋" w:cs="仿宋" w:hint="eastAsia"/>
            <w:lang w:eastAsia="zh-CN"/>
          </w:rPr>
          <w:t>(一)、人才需求与规划</w:t>
        </w:r>
        <w:r>
          <w:tab/>
        </w:r>
        <w:r>
          <w:fldChar w:fldCharType="begin"/>
        </w:r>
        <w:r>
          <w:instrText xml:space="preserve"> PAGEREF _Toc28307 \h </w:instrText>
        </w:r>
        <w:r>
          <w:fldChar w:fldCharType="separate"/>
        </w:r>
        <w:r>
          <w:t>25</w:t>
        </w:r>
        <w:r>
          <w:fldChar w:fldCharType="end"/>
        </w:r>
      </w:hyperlink>
    </w:p>
    <w:p>
      <w:pPr>
        <w:pStyle w:val="TOC2"/>
        <w:tabs>
          <w:tab w:val="right" w:leader="dot" w:pos="8306"/>
        </w:tabs>
      </w:pPr>
      <w:hyperlink w:anchor="_Toc17151" w:history="1">
        <w:r>
          <w:rPr>
            <w:rFonts w:ascii="仿宋" w:eastAsia="仿宋" w:hAnsi="仿宋" w:cs="仿宋" w:hint="eastAsia"/>
            <w:lang w:eastAsia="zh-CN"/>
          </w:rPr>
          <w:t>(二)、培训与发展计划</w:t>
        </w:r>
        <w:r>
          <w:tab/>
        </w:r>
        <w:r>
          <w:fldChar w:fldCharType="begin"/>
        </w:r>
        <w:r>
          <w:instrText xml:space="preserve"> PAGEREF _Toc17151 \h </w:instrText>
        </w:r>
        <w:r>
          <w:fldChar w:fldCharType="separate"/>
        </w:r>
        <w:r>
          <w:t>26</w:t>
        </w:r>
        <w:r>
          <w:fldChar w:fldCharType="end"/>
        </w:r>
      </w:hyperlink>
    </w:p>
    <w:p>
      <w:pPr>
        <w:pStyle w:val="TOC1"/>
        <w:tabs>
          <w:tab w:val="right" w:leader="dot" w:pos="8306"/>
        </w:tabs>
      </w:pPr>
      <w:hyperlink w:anchor="_Toc8463" w:history="1">
        <w:r>
          <w:rPr>
            <w:rFonts w:ascii="仿宋" w:eastAsia="仿宋" w:hAnsi="仿宋" w:cs="仿宋" w:hint="eastAsia"/>
            <w:lang w:eastAsia="zh-CN"/>
          </w:rPr>
          <w:t>十、抄纸助剂项目计划安排</w:t>
        </w:r>
        <w:r>
          <w:tab/>
        </w:r>
        <w:r>
          <w:fldChar w:fldCharType="begin"/>
        </w:r>
        <w:r>
          <w:instrText xml:space="preserve"> PAGEREF _Toc8463 \h </w:instrText>
        </w:r>
        <w:r>
          <w:fldChar w:fldCharType="separate"/>
        </w:r>
        <w:r>
          <w:t>26</w:t>
        </w:r>
        <w:r>
          <w:fldChar w:fldCharType="end"/>
        </w:r>
      </w:hyperlink>
    </w:p>
    <w:p>
      <w:pPr>
        <w:pStyle w:val="TOC2"/>
        <w:tabs>
          <w:tab w:val="right" w:leader="dot" w:pos="8306"/>
        </w:tabs>
      </w:pPr>
      <w:hyperlink w:anchor="_Toc16978" w:history="1">
        <w:r>
          <w:rPr>
            <w:rFonts w:ascii="仿宋" w:eastAsia="仿宋" w:hAnsi="仿宋" w:cs="仿宋" w:hint="eastAsia"/>
            <w:lang w:eastAsia="zh-CN"/>
          </w:rPr>
          <w:t>(一)、建设周期</w:t>
        </w:r>
        <w:r>
          <w:tab/>
        </w:r>
        <w:r>
          <w:fldChar w:fldCharType="begin"/>
        </w:r>
        <w:r>
          <w:instrText xml:space="preserve"> PAGEREF _Toc16978 \h </w:instrText>
        </w:r>
        <w:r>
          <w:fldChar w:fldCharType="separate"/>
        </w:r>
        <w:r>
          <w:t>26</w:t>
        </w:r>
        <w:r>
          <w:fldChar w:fldCharType="end"/>
        </w:r>
      </w:hyperlink>
    </w:p>
    <w:p>
      <w:pPr>
        <w:pStyle w:val="TOC2"/>
        <w:tabs>
          <w:tab w:val="right" w:leader="dot" w:pos="8306"/>
        </w:tabs>
      </w:pPr>
      <w:hyperlink w:anchor="_Toc996" w:history="1">
        <w:r>
          <w:rPr>
            <w:rFonts w:ascii="仿宋" w:eastAsia="仿宋" w:hAnsi="仿宋" w:cs="仿宋" w:hint="eastAsia"/>
            <w:lang w:eastAsia="zh-CN"/>
          </w:rPr>
          <w:t>(二)、建设进度</w:t>
        </w:r>
        <w:r>
          <w:tab/>
        </w:r>
        <w:r>
          <w:fldChar w:fldCharType="begin"/>
        </w:r>
        <w:r>
          <w:instrText xml:space="preserve"> PAGEREF _Toc996 \h </w:instrText>
        </w:r>
        <w:r>
          <w:fldChar w:fldCharType="separate"/>
        </w:r>
        <w:r>
          <w:t>27</w:t>
        </w:r>
        <w:r>
          <w:fldChar w:fldCharType="end"/>
        </w:r>
      </w:hyperlink>
    </w:p>
    <w:p>
      <w:pPr>
        <w:pStyle w:val="TOC2"/>
        <w:tabs>
          <w:tab w:val="right" w:leader="dot" w:pos="8306"/>
        </w:tabs>
      </w:pPr>
      <w:hyperlink w:anchor="_Toc2063" w:history="1">
        <w:r>
          <w:rPr>
            <w:rFonts w:ascii="仿宋" w:eastAsia="仿宋" w:hAnsi="仿宋" w:cs="仿宋" w:hint="eastAsia"/>
            <w:lang w:eastAsia="zh-CN"/>
          </w:rPr>
          <w:t>(三)、进度安排注意事项</w:t>
        </w:r>
        <w:r>
          <w:tab/>
        </w:r>
        <w:r>
          <w:fldChar w:fldCharType="begin"/>
        </w:r>
        <w:r>
          <w:instrText xml:space="preserve"> PAGEREF _Toc2063 \h </w:instrText>
        </w:r>
        <w:r>
          <w:fldChar w:fldCharType="separate"/>
        </w:r>
        <w:r>
          <w:t>28</w:t>
        </w:r>
        <w:r>
          <w:fldChar w:fldCharType="end"/>
        </w:r>
      </w:hyperlink>
    </w:p>
    <w:p>
      <w:pPr>
        <w:pStyle w:val="TOC2"/>
        <w:tabs>
          <w:tab w:val="right" w:leader="dot" w:pos="8306"/>
        </w:tabs>
      </w:pPr>
      <w:hyperlink w:anchor="_Toc13844" w:history="1">
        <w:r>
          <w:rPr>
            <w:rFonts w:ascii="仿宋" w:eastAsia="仿宋" w:hAnsi="仿宋" w:cs="仿宋" w:hint="eastAsia"/>
            <w:lang w:eastAsia="zh-CN"/>
          </w:rPr>
          <w:t>(四)、人力资源配置</w:t>
        </w:r>
        <w:r>
          <w:tab/>
        </w:r>
        <w:r>
          <w:fldChar w:fldCharType="begin"/>
        </w:r>
        <w:r>
          <w:instrText xml:space="preserve"> PAGEREF _Toc13844 \h </w:instrText>
        </w:r>
        <w:r>
          <w:fldChar w:fldCharType="separate"/>
        </w:r>
        <w:r>
          <w:t>30</w:t>
        </w:r>
        <w:r>
          <w:fldChar w:fldCharType="end"/>
        </w:r>
      </w:hyperlink>
    </w:p>
    <w:p>
      <w:pPr>
        <w:pStyle w:val="TOC1"/>
        <w:tabs>
          <w:tab w:val="right" w:leader="dot" w:pos="8306"/>
        </w:tabs>
      </w:pPr>
      <w:hyperlink w:anchor="_Toc31973" w:history="1">
        <w:r>
          <w:rPr>
            <w:rFonts w:ascii="仿宋" w:eastAsia="仿宋" w:hAnsi="仿宋" w:cs="仿宋" w:hint="eastAsia"/>
            <w:lang w:eastAsia="zh-CN"/>
          </w:rPr>
          <w:t>十一、抄纸助剂项目人力资源管理</w:t>
        </w:r>
        <w:r>
          <w:tab/>
        </w:r>
        <w:r>
          <w:fldChar w:fldCharType="begin"/>
        </w:r>
        <w:r>
          <w:instrText xml:space="preserve"> PAGEREF _Toc31973 \h </w:instrText>
        </w:r>
        <w:r>
          <w:fldChar w:fldCharType="separate"/>
        </w:r>
        <w:r>
          <w:t>30</w:t>
        </w:r>
        <w:r>
          <w:fldChar w:fldCharType="end"/>
        </w:r>
      </w:hyperlink>
    </w:p>
    <w:p>
      <w:pPr>
        <w:pStyle w:val="TOC2"/>
        <w:tabs>
          <w:tab w:val="right" w:leader="dot" w:pos="8306"/>
        </w:tabs>
      </w:pPr>
      <w:hyperlink w:anchor="_Toc29827" w:history="1">
        <w:r>
          <w:rPr>
            <w:rFonts w:ascii="仿宋" w:eastAsia="仿宋" w:hAnsi="仿宋" w:cs="仿宋" w:hint="eastAsia"/>
            <w:lang w:eastAsia="zh-CN"/>
          </w:rPr>
          <w:t>(一)、建立健全的预算管理制度</w:t>
        </w:r>
        <w:r>
          <w:tab/>
        </w:r>
        <w:r>
          <w:fldChar w:fldCharType="begin"/>
        </w:r>
        <w:r>
          <w:instrText xml:space="preserve"> PAGEREF _Toc29827 \h </w:instrText>
        </w:r>
        <w:r>
          <w:fldChar w:fldCharType="separate"/>
        </w:r>
        <w:r>
          <w:t>30</w:t>
        </w:r>
        <w:r>
          <w:fldChar w:fldCharType="end"/>
        </w:r>
      </w:hyperlink>
    </w:p>
    <w:p>
      <w:pPr>
        <w:pStyle w:val="TOC2"/>
        <w:tabs>
          <w:tab w:val="right" w:leader="dot" w:pos="8306"/>
        </w:tabs>
      </w:pPr>
      <w:hyperlink w:anchor="_Toc11626" w:history="1">
        <w:r>
          <w:rPr>
            <w:rFonts w:ascii="仿宋" w:eastAsia="仿宋" w:hAnsi="仿宋" w:cs="仿宋" w:hint="eastAsia"/>
            <w:lang w:eastAsia="zh-CN"/>
          </w:rPr>
          <w:t>(二)、加强资金流动监控</w:t>
        </w:r>
        <w:r>
          <w:tab/>
        </w:r>
        <w:r>
          <w:fldChar w:fldCharType="begin"/>
        </w:r>
        <w:r>
          <w:instrText xml:space="preserve"> PAGEREF _Toc11626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9" w:history="1">
        <w:r>
          <w:rPr>
            <w:rFonts w:ascii="仿宋" w:eastAsia="仿宋" w:hAnsi="仿宋" w:cs="仿宋" w:hint="eastAsia"/>
            <w:lang w:eastAsia="zh-CN"/>
          </w:rPr>
          <w:t>(三)、制定完善的风险控制机制</w:t>
        </w:r>
        <w:r>
          <w:tab/>
        </w:r>
        <w:r>
          <w:fldChar w:fldCharType="begin"/>
        </w:r>
        <w:r>
          <w:instrText xml:space="preserve"> PAGEREF _Toc22439 \h </w:instrText>
        </w:r>
        <w:r>
          <w:fldChar w:fldCharType="separate"/>
        </w:r>
        <w:r>
          <w:t>33</w:t>
        </w:r>
        <w:r>
          <w:fldChar w:fldCharType="end"/>
        </w:r>
      </w:hyperlink>
    </w:p>
    <w:p>
      <w:pPr>
        <w:pStyle w:val="TOC2"/>
        <w:tabs>
          <w:tab w:val="right" w:leader="dot" w:pos="8306"/>
        </w:tabs>
      </w:pPr>
      <w:hyperlink w:anchor="_Toc32137" w:history="1">
        <w:r>
          <w:rPr>
            <w:rFonts w:ascii="仿宋" w:eastAsia="仿宋" w:hAnsi="仿宋" w:cs="仿宋" w:hint="eastAsia"/>
            <w:lang w:eastAsia="zh-CN"/>
          </w:rPr>
          <w:t>(四)、优化成本管理</w:t>
        </w:r>
        <w:r>
          <w:tab/>
        </w:r>
        <w:r>
          <w:fldChar w:fldCharType="begin"/>
        </w:r>
        <w:r>
          <w:instrText xml:space="preserve"> PAGEREF _Toc32137 \h </w:instrText>
        </w:r>
        <w:r>
          <w:fldChar w:fldCharType="separate"/>
        </w:r>
        <w:r>
          <w:t>34</w:t>
        </w:r>
        <w:r>
          <w:fldChar w:fldCharType="end"/>
        </w:r>
      </w:hyperlink>
    </w:p>
    <w:p>
      <w:pPr>
        <w:pStyle w:val="TOC1"/>
        <w:tabs>
          <w:tab w:val="right" w:leader="dot" w:pos="8306"/>
        </w:tabs>
      </w:pPr>
      <w:hyperlink w:anchor="_Toc29637" w:history="1">
        <w:r>
          <w:rPr>
            <w:rFonts w:ascii="仿宋" w:eastAsia="仿宋" w:hAnsi="仿宋" w:cs="仿宋" w:hint="eastAsia"/>
            <w:lang w:eastAsia="zh-CN"/>
          </w:rPr>
          <w:t>十二、生产安全保护</w:t>
        </w:r>
        <w:r>
          <w:tab/>
        </w:r>
        <w:r>
          <w:fldChar w:fldCharType="begin"/>
        </w:r>
        <w:r>
          <w:instrText xml:space="preserve"> PAGEREF _Toc29637 \h </w:instrText>
        </w:r>
        <w:r>
          <w:fldChar w:fldCharType="separate"/>
        </w:r>
        <w:r>
          <w:t>36</w:t>
        </w:r>
        <w:r>
          <w:fldChar w:fldCharType="end"/>
        </w:r>
      </w:hyperlink>
    </w:p>
    <w:p>
      <w:pPr>
        <w:pStyle w:val="TOC2"/>
        <w:tabs>
          <w:tab w:val="right" w:leader="dot" w:pos="8306"/>
        </w:tabs>
      </w:pPr>
      <w:hyperlink w:anchor="_Toc6232" w:history="1">
        <w:r>
          <w:rPr>
            <w:rFonts w:ascii="仿宋" w:eastAsia="仿宋" w:hAnsi="仿宋" w:cs="仿宋" w:hint="eastAsia"/>
            <w:lang w:eastAsia="zh-CN"/>
          </w:rPr>
          <w:t>(一)、消防安全</w:t>
        </w:r>
        <w:r>
          <w:tab/>
        </w:r>
        <w:r>
          <w:fldChar w:fldCharType="begin"/>
        </w:r>
        <w:r>
          <w:instrText xml:space="preserve"> PAGEREF _Toc6232 \h </w:instrText>
        </w:r>
        <w:r>
          <w:fldChar w:fldCharType="separate"/>
        </w:r>
        <w:r>
          <w:t>36</w:t>
        </w:r>
        <w:r>
          <w:fldChar w:fldCharType="end"/>
        </w:r>
      </w:hyperlink>
    </w:p>
    <w:p>
      <w:pPr>
        <w:pStyle w:val="TOC2"/>
        <w:tabs>
          <w:tab w:val="right" w:leader="dot" w:pos="8306"/>
        </w:tabs>
      </w:pPr>
      <w:hyperlink w:anchor="_Toc6139" w:history="1">
        <w:r>
          <w:rPr>
            <w:rFonts w:ascii="仿宋" w:eastAsia="仿宋" w:hAnsi="仿宋" w:cs="仿宋" w:hint="eastAsia"/>
            <w:lang w:eastAsia="zh-CN"/>
          </w:rPr>
          <w:t>(二)、防火防爆总图布置措施</w:t>
        </w:r>
        <w:r>
          <w:tab/>
        </w:r>
        <w:r>
          <w:fldChar w:fldCharType="begin"/>
        </w:r>
        <w:r>
          <w:instrText xml:space="preserve"> PAGEREF _Toc6139 \h </w:instrText>
        </w:r>
        <w:r>
          <w:fldChar w:fldCharType="separate"/>
        </w:r>
        <w:r>
          <w:t>37</w:t>
        </w:r>
        <w:r>
          <w:fldChar w:fldCharType="end"/>
        </w:r>
      </w:hyperlink>
    </w:p>
    <w:p>
      <w:pPr>
        <w:pStyle w:val="TOC2"/>
        <w:tabs>
          <w:tab w:val="right" w:leader="dot" w:pos="8306"/>
        </w:tabs>
      </w:pPr>
      <w:hyperlink w:anchor="_Toc1904" w:history="1">
        <w:r>
          <w:rPr>
            <w:rFonts w:ascii="仿宋" w:eastAsia="仿宋" w:hAnsi="仿宋" w:cs="仿宋" w:hint="eastAsia"/>
            <w:lang w:eastAsia="zh-CN"/>
          </w:rPr>
          <w:t>(三)、自然灾害防范措施</w:t>
        </w:r>
        <w:r>
          <w:tab/>
        </w:r>
        <w:r>
          <w:fldChar w:fldCharType="begin"/>
        </w:r>
        <w:r>
          <w:instrText xml:space="preserve"> PAGEREF _Toc1904 \h </w:instrText>
        </w:r>
        <w:r>
          <w:fldChar w:fldCharType="separate"/>
        </w:r>
        <w:r>
          <w:t>38</w:t>
        </w:r>
        <w:r>
          <w:fldChar w:fldCharType="end"/>
        </w:r>
      </w:hyperlink>
    </w:p>
    <w:p>
      <w:pPr>
        <w:pStyle w:val="TOC2"/>
        <w:tabs>
          <w:tab w:val="right" w:leader="dot" w:pos="8306"/>
        </w:tabs>
      </w:pPr>
      <w:hyperlink w:anchor="_Toc2722" w:history="1">
        <w:r>
          <w:rPr>
            <w:rFonts w:ascii="仿宋" w:eastAsia="仿宋" w:hAnsi="仿宋" w:cs="仿宋" w:hint="eastAsia"/>
            <w:lang w:eastAsia="zh-CN"/>
          </w:rPr>
          <w:t>(四)、安全色及安全标志使用要求</w:t>
        </w:r>
        <w:r>
          <w:tab/>
        </w:r>
        <w:r>
          <w:fldChar w:fldCharType="begin"/>
        </w:r>
        <w:r>
          <w:instrText xml:space="preserve"> PAGEREF _Toc2722 \h </w:instrText>
        </w:r>
        <w:r>
          <w:fldChar w:fldCharType="separate"/>
        </w:r>
        <w:r>
          <w:t>39</w:t>
        </w:r>
        <w:r>
          <w:fldChar w:fldCharType="end"/>
        </w:r>
      </w:hyperlink>
    </w:p>
    <w:p>
      <w:pPr>
        <w:pStyle w:val="TOC2"/>
        <w:tabs>
          <w:tab w:val="right" w:leader="dot" w:pos="8306"/>
        </w:tabs>
      </w:pPr>
      <w:hyperlink w:anchor="_Toc30280" w:history="1">
        <w:r>
          <w:rPr>
            <w:rFonts w:ascii="仿宋" w:eastAsia="仿宋" w:hAnsi="仿宋" w:cs="仿宋" w:hint="eastAsia"/>
            <w:lang w:eastAsia="zh-CN"/>
          </w:rPr>
          <w:t>(五)、防尘防毒措施</w:t>
        </w:r>
        <w:r>
          <w:tab/>
        </w:r>
        <w:r>
          <w:fldChar w:fldCharType="begin"/>
        </w:r>
        <w:r>
          <w:instrText xml:space="preserve"> PAGEREF _Toc30280 \h </w:instrText>
        </w:r>
        <w:r>
          <w:fldChar w:fldCharType="separate"/>
        </w:r>
        <w:r>
          <w:t>40</w:t>
        </w:r>
        <w:r>
          <w:fldChar w:fldCharType="end"/>
        </w:r>
      </w:hyperlink>
    </w:p>
    <w:p>
      <w:pPr>
        <w:pStyle w:val="TOC2"/>
        <w:tabs>
          <w:tab w:val="right" w:leader="dot" w:pos="8306"/>
        </w:tabs>
      </w:pPr>
      <w:hyperlink w:anchor="_Toc21974" w:history="1">
        <w:r>
          <w:rPr>
            <w:rFonts w:ascii="仿宋" w:eastAsia="仿宋" w:hAnsi="仿宋" w:cs="仿宋" w:hint="eastAsia"/>
            <w:lang w:eastAsia="zh-CN"/>
          </w:rPr>
          <w:t>(六)、防静电、触电防护及防雷措施</w:t>
        </w:r>
        <w:r>
          <w:tab/>
        </w:r>
        <w:r>
          <w:fldChar w:fldCharType="begin"/>
        </w:r>
        <w:r>
          <w:instrText xml:space="preserve"> PAGEREF _Toc21974 \h </w:instrText>
        </w:r>
        <w:r>
          <w:fldChar w:fldCharType="separate"/>
        </w:r>
        <w:r>
          <w:t>41</w:t>
        </w:r>
        <w:r>
          <w:fldChar w:fldCharType="end"/>
        </w:r>
      </w:hyperlink>
    </w:p>
    <w:p>
      <w:pPr>
        <w:pStyle w:val="TOC2"/>
        <w:tabs>
          <w:tab w:val="right" w:leader="dot" w:pos="8306"/>
        </w:tabs>
      </w:pPr>
      <w:hyperlink w:anchor="_Toc2334" w:history="1">
        <w:r>
          <w:rPr>
            <w:rFonts w:ascii="仿宋" w:eastAsia="仿宋" w:hAnsi="仿宋" w:cs="仿宋" w:hint="eastAsia"/>
            <w:lang w:eastAsia="zh-CN"/>
          </w:rPr>
          <w:t>(七)、机械设备安全保障措施</w:t>
        </w:r>
        <w:r>
          <w:tab/>
        </w:r>
        <w:r>
          <w:fldChar w:fldCharType="begin"/>
        </w:r>
        <w:r>
          <w:instrText xml:space="preserve"> PAGEREF _Toc2334 \h </w:instrText>
        </w:r>
        <w:r>
          <w:fldChar w:fldCharType="separate"/>
        </w:r>
        <w:r>
          <w:t>42</w:t>
        </w:r>
        <w:r>
          <w:fldChar w:fldCharType="end"/>
        </w:r>
      </w:hyperlink>
    </w:p>
    <w:p>
      <w:pPr>
        <w:pStyle w:val="TOC1"/>
        <w:tabs>
          <w:tab w:val="right" w:leader="dot" w:pos="8306"/>
        </w:tabs>
      </w:pPr>
      <w:hyperlink w:anchor="_Toc3361" w:history="1">
        <w:r>
          <w:rPr>
            <w:rFonts w:ascii="仿宋" w:eastAsia="仿宋" w:hAnsi="仿宋" w:cs="仿宋" w:hint="eastAsia"/>
            <w:lang w:eastAsia="zh-CN"/>
          </w:rPr>
          <w:t>十三、供应链管理</w:t>
        </w:r>
        <w:r>
          <w:tab/>
        </w:r>
        <w:r>
          <w:fldChar w:fldCharType="begin"/>
        </w:r>
        <w:r>
          <w:instrText xml:space="preserve"> PAGEREF _Toc3361 \h </w:instrText>
        </w:r>
        <w:r>
          <w:fldChar w:fldCharType="separate"/>
        </w:r>
        <w:r>
          <w:t>44</w:t>
        </w:r>
        <w:r>
          <w:fldChar w:fldCharType="end"/>
        </w:r>
      </w:hyperlink>
    </w:p>
    <w:p>
      <w:pPr>
        <w:pStyle w:val="TOC2"/>
        <w:tabs>
          <w:tab w:val="right" w:leader="dot" w:pos="8306"/>
        </w:tabs>
      </w:pPr>
      <w:hyperlink w:anchor="_Toc11378" w:history="1">
        <w:r>
          <w:rPr>
            <w:rFonts w:ascii="仿宋" w:eastAsia="仿宋" w:hAnsi="仿宋" w:cs="仿宋" w:hint="eastAsia"/>
            <w:lang w:eastAsia="zh-CN"/>
          </w:rPr>
          <w:t>(一)、供应链战略规划</w:t>
        </w:r>
        <w:r>
          <w:tab/>
        </w:r>
        <w:r>
          <w:fldChar w:fldCharType="begin"/>
        </w:r>
        <w:r>
          <w:instrText xml:space="preserve"> PAGEREF _Toc11378 \h </w:instrText>
        </w:r>
        <w:r>
          <w:fldChar w:fldCharType="separate"/>
        </w:r>
        <w:r>
          <w:t>44</w:t>
        </w:r>
        <w:r>
          <w:fldChar w:fldCharType="end"/>
        </w:r>
      </w:hyperlink>
    </w:p>
    <w:p>
      <w:pPr>
        <w:pStyle w:val="TOC2"/>
        <w:tabs>
          <w:tab w:val="right" w:leader="dot" w:pos="8306"/>
        </w:tabs>
      </w:pPr>
      <w:hyperlink w:anchor="_Toc32159" w:history="1">
        <w:r>
          <w:rPr>
            <w:rFonts w:ascii="仿宋" w:eastAsia="仿宋" w:hAnsi="仿宋" w:cs="仿宋" w:hint="eastAsia"/>
            <w:lang w:eastAsia="zh-CN"/>
          </w:rPr>
          <w:t>(二)、供应商选择与合作</w:t>
        </w:r>
        <w:r>
          <w:tab/>
        </w:r>
        <w:r>
          <w:fldChar w:fldCharType="begin"/>
        </w:r>
        <w:r>
          <w:instrText xml:space="preserve"> PAGEREF _Toc32159 \h </w:instrText>
        </w:r>
        <w:r>
          <w:fldChar w:fldCharType="separate"/>
        </w:r>
        <w:r>
          <w:t>45</w:t>
        </w:r>
        <w:r>
          <w:fldChar w:fldCharType="end"/>
        </w:r>
      </w:hyperlink>
    </w:p>
    <w:p>
      <w:pPr>
        <w:pStyle w:val="TOC2"/>
        <w:tabs>
          <w:tab w:val="right" w:leader="dot" w:pos="8306"/>
        </w:tabs>
      </w:pPr>
      <w:hyperlink w:anchor="_Toc10536" w:history="1">
        <w:r>
          <w:rPr>
            <w:rFonts w:ascii="仿宋" w:eastAsia="仿宋" w:hAnsi="仿宋" w:cs="仿宋" w:hint="eastAsia"/>
            <w:lang w:eastAsia="zh-CN"/>
          </w:rPr>
          <w:t>(三)、物流与库存管理</w:t>
        </w:r>
        <w:r>
          <w:tab/>
        </w:r>
        <w:r>
          <w:fldChar w:fldCharType="begin"/>
        </w:r>
        <w:r>
          <w:instrText xml:space="preserve"> PAGEREF _Toc10536 \h </w:instrText>
        </w:r>
        <w:r>
          <w:fldChar w:fldCharType="separate"/>
        </w:r>
        <w:r>
          <w:t>46</w:t>
        </w:r>
        <w:r>
          <w:fldChar w:fldCharType="end"/>
        </w:r>
      </w:hyperlink>
    </w:p>
    <w:p>
      <w:pPr>
        <w:pStyle w:val="TOC1"/>
        <w:tabs>
          <w:tab w:val="right" w:leader="dot" w:pos="8306"/>
        </w:tabs>
      </w:pPr>
      <w:hyperlink w:anchor="_Toc1041" w:history="1">
        <w:r>
          <w:rPr>
            <w:rFonts w:ascii="仿宋" w:eastAsia="仿宋" w:hAnsi="仿宋" w:cs="仿宋" w:hint="eastAsia"/>
            <w:lang w:eastAsia="zh-CN"/>
          </w:rPr>
          <w:t>十四、质量管理体系</w:t>
        </w:r>
        <w:r>
          <w:tab/>
        </w:r>
        <w:r>
          <w:fldChar w:fldCharType="begin"/>
        </w:r>
        <w:r>
          <w:instrText xml:space="preserve"> PAGEREF _Toc1041 \h </w:instrText>
        </w:r>
        <w:r>
          <w:fldChar w:fldCharType="separate"/>
        </w:r>
        <w:r>
          <w:t>48</w:t>
        </w:r>
        <w:r>
          <w:fldChar w:fldCharType="end"/>
        </w:r>
      </w:hyperlink>
    </w:p>
    <w:p>
      <w:pPr>
        <w:pStyle w:val="TOC2"/>
        <w:tabs>
          <w:tab w:val="right" w:leader="dot" w:pos="8306"/>
        </w:tabs>
      </w:pPr>
      <w:hyperlink w:anchor="_Toc27324" w:history="1">
        <w:r>
          <w:rPr>
            <w:rFonts w:ascii="仿宋" w:eastAsia="仿宋" w:hAnsi="仿宋" w:cs="仿宋" w:hint="eastAsia"/>
            <w:lang w:eastAsia="zh-CN"/>
          </w:rPr>
          <w:t>(一)、质量目标与方针</w:t>
        </w:r>
        <w:r>
          <w:tab/>
        </w:r>
        <w:r>
          <w:fldChar w:fldCharType="begin"/>
        </w:r>
        <w:r>
          <w:instrText xml:space="preserve"> PAGEREF _Toc27324 \h </w:instrText>
        </w:r>
        <w:r>
          <w:fldChar w:fldCharType="separate"/>
        </w:r>
        <w:r>
          <w:t>48</w:t>
        </w:r>
        <w:r>
          <w:fldChar w:fldCharType="end"/>
        </w:r>
      </w:hyperlink>
    </w:p>
    <w:p>
      <w:pPr>
        <w:pStyle w:val="TOC2"/>
        <w:tabs>
          <w:tab w:val="right" w:leader="dot" w:pos="8306"/>
        </w:tabs>
      </w:pPr>
      <w:hyperlink w:anchor="_Toc24761" w:history="1">
        <w:r>
          <w:rPr>
            <w:rFonts w:ascii="仿宋" w:eastAsia="仿宋" w:hAnsi="仿宋" w:cs="仿宋" w:hint="eastAsia"/>
            <w:lang w:eastAsia="zh-CN"/>
          </w:rPr>
          <w:t>(二)、质量管理责任</w:t>
        </w:r>
        <w:r>
          <w:tab/>
        </w:r>
        <w:r>
          <w:fldChar w:fldCharType="begin"/>
        </w:r>
        <w:r>
          <w:instrText xml:space="preserve"> PAGEREF _Toc24761 \h </w:instrText>
        </w:r>
        <w:r>
          <w:fldChar w:fldCharType="separate"/>
        </w:r>
        <w:r>
          <w:t>49</w:t>
        </w:r>
        <w:r>
          <w:fldChar w:fldCharType="end"/>
        </w:r>
      </w:hyperlink>
    </w:p>
    <w:p>
      <w:pPr>
        <w:pStyle w:val="TOC2"/>
        <w:tabs>
          <w:tab w:val="right" w:leader="dot" w:pos="8306"/>
        </w:tabs>
      </w:pPr>
      <w:hyperlink w:anchor="_Toc4155" w:history="1">
        <w:r>
          <w:rPr>
            <w:rFonts w:ascii="仿宋" w:eastAsia="仿宋" w:hAnsi="仿宋" w:cs="仿宋" w:hint="eastAsia"/>
            <w:lang w:eastAsia="zh-CN"/>
          </w:rPr>
          <w:t>(三)、质量管理体系文件</w:t>
        </w:r>
        <w:r>
          <w:tab/>
        </w:r>
        <w:r>
          <w:fldChar w:fldCharType="begin"/>
        </w:r>
        <w:r>
          <w:instrText xml:space="preserve"> PAGEREF _Toc4155 \h </w:instrText>
        </w:r>
        <w:r>
          <w:fldChar w:fldCharType="separate"/>
        </w:r>
        <w:r>
          <w:t>50</w:t>
        </w:r>
        <w:r>
          <w:fldChar w:fldCharType="end"/>
        </w:r>
      </w:hyperlink>
    </w:p>
    <w:p>
      <w:pPr>
        <w:pStyle w:val="TOC2"/>
        <w:tabs>
          <w:tab w:val="right" w:leader="dot" w:pos="8306"/>
        </w:tabs>
      </w:pPr>
      <w:hyperlink w:anchor="_Toc24314" w:history="1">
        <w:r>
          <w:rPr>
            <w:rFonts w:ascii="仿宋" w:eastAsia="仿宋" w:hAnsi="仿宋" w:cs="仿宋" w:hint="eastAsia"/>
            <w:lang w:eastAsia="zh-CN"/>
          </w:rPr>
          <w:t>(四)、质量培训与教育</w:t>
        </w:r>
        <w:r>
          <w:tab/>
        </w:r>
        <w:r>
          <w:fldChar w:fldCharType="begin"/>
        </w:r>
        <w:r>
          <w:instrText xml:space="preserve"> PAGEREF _Toc24314 \h </w:instrText>
        </w:r>
        <w:r>
          <w:fldChar w:fldCharType="separate"/>
        </w:r>
        <w:r>
          <w:t>52</w:t>
        </w:r>
        <w:r>
          <w:fldChar w:fldCharType="end"/>
        </w:r>
      </w:hyperlink>
    </w:p>
    <w:p>
      <w:pPr>
        <w:pStyle w:val="TOC2"/>
        <w:tabs>
          <w:tab w:val="right" w:leader="dot" w:pos="8306"/>
        </w:tabs>
      </w:pPr>
      <w:hyperlink w:anchor="_Toc26074" w:history="1">
        <w:r>
          <w:rPr>
            <w:rFonts w:ascii="仿宋" w:eastAsia="仿宋" w:hAnsi="仿宋" w:cs="仿宋" w:hint="eastAsia"/>
            <w:lang w:eastAsia="zh-CN"/>
          </w:rPr>
          <w:t>(五)、质量审核与评价</w:t>
        </w:r>
        <w:r>
          <w:tab/>
        </w:r>
        <w:r>
          <w:fldChar w:fldCharType="begin"/>
        </w:r>
        <w:r>
          <w:instrText xml:space="preserve"> PAGEREF _Toc26074 \h </w:instrText>
        </w:r>
        <w:r>
          <w:fldChar w:fldCharType="separate"/>
        </w:r>
        <w:r>
          <w:t>53</w:t>
        </w:r>
        <w:r>
          <w:fldChar w:fldCharType="end"/>
        </w:r>
      </w:hyperlink>
    </w:p>
    <w:p>
      <w:pPr>
        <w:pStyle w:val="TOC2"/>
        <w:tabs>
          <w:tab w:val="right" w:leader="dot" w:pos="8306"/>
        </w:tabs>
      </w:pPr>
      <w:hyperlink w:anchor="_Toc5903" w:history="1">
        <w:r>
          <w:rPr>
            <w:rFonts w:ascii="仿宋" w:eastAsia="仿宋" w:hAnsi="仿宋" w:cs="仿宋" w:hint="eastAsia"/>
            <w:lang w:eastAsia="zh-CN"/>
          </w:rPr>
          <w:t>(六)、不符合与纠正措施</w:t>
        </w:r>
        <w:r>
          <w:tab/>
        </w:r>
        <w:r>
          <w:fldChar w:fldCharType="begin"/>
        </w:r>
        <w:r>
          <w:instrText xml:space="preserve"> PAGEREF _Toc5903 \h </w:instrText>
        </w:r>
        <w:r>
          <w:fldChar w:fldCharType="separate"/>
        </w:r>
        <w:r>
          <w:t>54</w:t>
        </w:r>
        <w:r>
          <w:fldChar w:fldCharType="end"/>
        </w:r>
      </w:hyperlink>
    </w:p>
    <w:p>
      <w:pPr>
        <w:pStyle w:val="TOC1"/>
        <w:tabs>
          <w:tab w:val="right" w:leader="dot" w:pos="8306"/>
        </w:tabs>
      </w:pPr>
      <w:hyperlink w:anchor="_Toc5215" w:history="1">
        <w:r>
          <w:rPr>
            <w:rFonts w:ascii="仿宋" w:eastAsia="仿宋" w:hAnsi="仿宋" w:cs="仿宋" w:hint="eastAsia"/>
            <w:lang w:eastAsia="zh-CN"/>
          </w:rPr>
          <w:t>十五、利益相关者分析与沟通计划</w:t>
        </w:r>
        <w:r>
          <w:tab/>
        </w:r>
        <w:r>
          <w:fldChar w:fldCharType="begin"/>
        </w:r>
        <w:r>
          <w:instrText xml:space="preserve"> PAGEREF _Toc5215 \h </w:instrText>
        </w:r>
        <w:r>
          <w:fldChar w:fldCharType="separate"/>
        </w:r>
        <w:r>
          <w:t>56</w:t>
        </w:r>
        <w:r>
          <w:fldChar w:fldCharType="end"/>
        </w:r>
      </w:hyperlink>
    </w:p>
    <w:p>
      <w:pPr>
        <w:pStyle w:val="TOC2"/>
        <w:tabs>
          <w:tab w:val="right" w:leader="dot" w:pos="8306"/>
        </w:tabs>
      </w:pPr>
      <w:hyperlink w:anchor="_Toc595" w:history="1">
        <w:r>
          <w:rPr>
            <w:rFonts w:ascii="仿宋" w:eastAsia="仿宋" w:hAnsi="仿宋" w:cs="仿宋" w:hint="eastAsia"/>
            <w:lang w:eastAsia="zh-CN"/>
          </w:rPr>
          <w:t>(一)、利益相关者分析</w:t>
        </w:r>
        <w:r>
          <w:tab/>
        </w:r>
        <w:r>
          <w:fldChar w:fldCharType="begin"/>
        </w:r>
        <w:r>
          <w:instrText xml:space="preserve"> PAGEREF _Toc595 \h </w:instrText>
        </w:r>
        <w:r>
          <w:fldChar w:fldCharType="separate"/>
        </w:r>
        <w:r>
          <w:t>56</w:t>
        </w:r>
        <w:r>
          <w:fldChar w:fldCharType="end"/>
        </w:r>
      </w:hyperlink>
    </w:p>
    <w:p>
      <w:pPr>
        <w:pStyle w:val="TOC2"/>
        <w:tabs>
          <w:tab w:val="right" w:leader="dot" w:pos="8306"/>
        </w:tabs>
      </w:pPr>
      <w:hyperlink w:anchor="_Toc31930" w:history="1">
        <w:r>
          <w:rPr>
            <w:rFonts w:ascii="仿宋" w:eastAsia="仿宋" w:hAnsi="仿宋" w:cs="仿宋" w:hint="eastAsia"/>
            <w:lang w:eastAsia="zh-CN"/>
          </w:rPr>
          <w:t>(二)、沟通计划</w:t>
        </w:r>
        <w:r>
          <w:tab/>
        </w:r>
        <w:r>
          <w:fldChar w:fldCharType="begin"/>
        </w:r>
        <w:r>
          <w:instrText xml:space="preserve"> PAGEREF _Toc31930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68"/>
      <w:r>
        <w:rPr>
          <w:rFonts w:ascii="仿宋" w:eastAsia="仿宋" w:hAnsi="仿宋" w:cs="仿宋" w:hint="eastAsia"/>
          <w:sz w:val="28"/>
          <w:lang w:eastAsia="zh-CN"/>
        </w:rPr>
        <w:t>一、抄纸助剂项目危机管理</w:t>
      </w:r>
      <w:bookmarkEnd w:id="2"/>
    </w:p>
    <w:p>
      <w:pPr>
        <w:pStyle w:val="Heading2"/>
        <w:rPr>
          <w:rFonts w:ascii="仿宋" w:eastAsia="仿宋" w:hAnsi="仿宋" w:cs="仿宋" w:hint="eastAsia"/>
          <w:lang w:eastAsia="zh-CN"/>
        </w:rPr>
      </w:pPr>
      <w:bookmarkStart w:id="3" w:name="_Toc201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危机管理中，危机预警与识别是确保抄纸助剂项目稳健运行的核心步骤。通过建立全面的监测机制，抄纸助剂项目团队旨在及时发现和理解潜在的风险和危机因素，以便采取及时的预防和应对措施，确保抄纸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首先，通过深入的风险评估，抄纸助剂项目团队全面分析了整个抄纸助剂项目和各个阶段可能存在的威胁。这包括准确评估每个潜在风险的发生概率和可能影响的程度，为后续危机预警提供了有力支持。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抄纸助剂项目团队着重于明确定义抄纸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抄纸助剂项目进展的持续监控，团队能够及时发现潜在问题并作出迅速反应。抄纸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在这一阶段，团队的专业素养和反应速度将发挥至关重要的作用，以确保潜在危机能够在初期得到有效的处理，最大程度地减轻负面影响。通过危机预警与识别，抄纸助剂项目得以更有序、可控地推进。</w:t>
      </w:r>
    </w:p>
    <w:p>
      <w:pPr>
        <w:pStyle w:val="Heading2"/>
        <w:ind w:firstLine="560" w:firstLineChars="200"/>
        <w:rPr>
          <w:rFonts w:ascii="仿宋" w:eastAsia="仿宋" w:hAnsi="仿宋" w:cs="仿宋" w:hint="eastAsia"/>
          <w:sz w:val="28"/>
          <w:lang w:eastAsia="zh-CN"/>
        </w:rPr>
      </w:pPr>
      <w:bookmarkStart w:id="4" w:name="_Toc21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在危机发生时，抄纸助剂项目团队立即行动，成立了应急小组。该小组的任务是迅速制定并实施紧急应对措施，以最小化潜在损失。以下是采取的主要措施：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暂停抄纸助剂项目进度：为遏制危机蔓延，抄纸助剂项目暂时停止进行，以便全面评估当前状况。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资源重新分配：重新评估抄纸助剂项目资源的分配，确保最大限度地减小损失。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实时沟通：与关键利益相关者建立实时沟通机制，向他们传递抄纸助剂项目危机的实际状况，保障抄纸助剂项目核心利益。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在紧急应对的同时，抄纸助剂项目团队强调了团队协作和有效沟通的重要性。以下是团队协作的关键举措：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信息共享机制：建立了信息共享平台，确保团队成员能够及时获取抄纸助剂项目危机的实时信息。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领导者沟通：抄纸助剂项目领导者通过定期会议和即时沟通工具，指导团队应对危机，保持团队稳定运行。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随着危机得到初步控制，抄纸助剂项目团队转向制定恢复计划，以确保抄纸助剂项目能够从中迅速恢复。主要恢复计划包括：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修复受损的进度计划：重新评估抄纸助剂项目进度，制定修复计划，确保抄纸助剂项目尽快回归正常进程。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重新调整资源分配：优化资源分配，确保抄纸助剂项目在有限资源下高效运转。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风险管理机制加强：对抄纸助剂项目风险进行全面评估，制定更强化的风险管理策略，以预防未来可能的危机。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81"/>
      <w:r>
        <w:rPr>
          <w:rFonts w:ascii="仿宋" w:eastAsia="仿宋" w:hAnsi="仿宋" w:cs="仿宋" w:hint="eastAsia"/>
          <w:sz w:val="28"/>
          <w:lang w:eastAsia="zh-CN"/>
        </w:rPr>
        <w:t>二、抄纸助剂项目绩效评估</w:t>
      </w:r>
      <w:bookmarkEnd w:id="5"/>
    </w:p>
    <w:p>
      <w:pPr>
        <w:pStyle w:val="Heading2"/>
        <w:rPr>
          <w:rFonts w:ascii="仿宋" w:eastAsia="仿宋" w:hAnsi="仿宋" w:cs="仿宋" w:hint="eastAsia"/>
          <w:lang w:eastAsia="zh-CN"/>
        </w:rPr>
      </w:pPr>
      <w:bookmarkStart w:id="6" w:name="_Toc203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中，我们设计了一套全面的绩效评估指标，以确保抄纸助剂项目的可控和成功交付。这些指标跨足抄纸助剂项目目标、成本、进度和质量等多个维度，为我们提供了全面洞察抄纸助剂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目标达成率是我们关注的首要指标。我们设定了明确的目标，并通过定期监测和评估，迅速发现并应对潜在的目标偏差。这为抄纸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成本绩效是另一个核心关注点。通过实际成本与预算成本的对比分析，我们深入了解成本差异的原因，及时调整资源分配，保持抄纸助剂项目在经济效益方面的合理水平。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进度作为关键的绩效指标之一，得到了精心的关注。我们制定了详细的抄纸助剂项目进度计划，并设立了进度符合度指标，确保实际进度与计划进度保持一致。这使我们能够快速发现和解决潜在的进度问题，保持抄纸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抄纸助剂项目绩效的不可或缺的一环。我们引入了一系列的质量标准和客户满意度指标，以确保抄纸助剂项目交付的成果在质量上达到或超越预期水平。通过持续监测这些指标，我们努力提升抄纸助剂项目整体质量水平，为抄纸助剂项目的成功交付提供有力保障。通过这些科学且全面的绩效评估，我们能够更好地引导抄纸助剂项目的持续改进，确保抄纸助剂项目目标的顺利达成。</w:t>
      </w:r>
    </w:p>
    <w:p>
      <w:pPr>
        <w:pStyle w:val="Heading2"/>
        <w:ind w:firstLine="560" w:firstLineChars="200"/>
        <w:rPr>
          <w:rFonts w:ascii="仿宋" w:eastAsia="仿宋" w:hAnsi="仿宋" w:cs="仿宋" w:hint="eastAsia"/>
          <w:sz w:val="28"/>
          <w:lang w:eastAsia="zh-CN"/>
        </w:rPr>
      </w:pPr>
      <w:bookmarkStart w:id="7" w:name="_Toc1778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绩效评估是抄纸助剂项目中的关键环节，为确保抄纸助剂项目达到预期目标，我们采用了多层次、多维度的绩效评估方法。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抄纸助剂项目的战略目标对齐，确保每个决策和行动都与抄纸助剂项目整体目标保持一致。团队会定期召开战略对齐会议，审视当前工作与抄纸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抄纸助剂项目进度、质量、成本和风险等方面。这些指标通过数据收集和分析，为抄纸助剂项目管理团队提供了客观的评估依据。例如，我们通过抄纸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绩效评估不仅仅停留在抄纸助剂项目内部，还考虑了抄纸助剂项目对外部环境的影响。我们定期进行干系人满意度调查，以了解各利益相关方对抄纸助剂项目的期望和满意度，并及时做出调整。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这种多层次、多角度的绩效评估方法，使得我们能够全面了解抄纸助剂项目的运行状态，及时做出调整，确保抄纸助剂项目在不断变化的环境中保持稳健前行。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50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为了确保抄纸助剂项目的有效管理和不断优化，我们采用了精心设计的绩效评估周期。这个周期旨在实现灵活、实时和全面的评估，以适应抄纸助剂项目执行中的各种挑战。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抄纸助剂项目的不同需求，分为短期、中期和长期。短期评估关注每个迭代或工作周期，以及时发现和解决当前任务中的问题。中期评估涵盖几个迭代，深入了解整体抄纸助剂项目的趋势和性能。长期评估则着眼于整个抄纸助剂项目阶段，确保抄纸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抄纸助剂项目管理工具和协作平台，团队成员能够随时更新和分享抄纸助剂项目数据。这种实时性的反馈机制使我们能够及时察觉潜在问题，快速调整，保持抄纸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抄纸助剂项目的决策制定密不可分。每个周期的抄纸助剂项目回顾会议成为集体总结经验、识别问题深层次原因并找到创新解决方案的平台。这种定期的反思与调整机制使抄纸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026"/>
      <w:r>
        <w:rPr>
          <w:rFonts w:ascii="仿宋" w:eastAsia="仿宋" w:hAnsi="仿宋" w:cs="仿宋" w:hint="eastAsia"/>
          <w:sz w:val="28"/>
          <w:lang w:eastAsia="zh-CN"/>
        </w:rPr>
        <w:t>三、抄纸助剂项目建设单位说明</w:t>
      </w:r>
      <w:bookmarkEnd w:id="9"/>
    </w:p>
    <w:p>
      <w:pPr>
        <w:pStyle w:val="Heading2"/>
        <w:rPr>
          <w:rFonts w:ascii="仿宋" w:eastAsia="仿宋" w:hAnsi="仿宋" w:cs="仿宋" w:hint="eastAsia"/>
          <w:lang w:eastAsia="zh-CN"/>
        </w:rPr>
      </w:pPr>
      <w:bookmarkStart w:id="10" w:name="_Toc22004"/>
      <w:r>
        <w:rPr>
          <w:rFonts w:ascii="仿宋" w:eastAsia="仿宋" w:hAnsi="仿宋" w:cs="仿宋" w:hint="eastAsia"/>
          <w:lang w:eastAsia="zh-CN"/>
        </w:rPr>
        <w:t>(一)、抄纸助剂项目承办单位基本情况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2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抄纸助剂项目承办单位的XXXX，我们着眼于实现可持续的经济效益。通过技术创新和解决方案的提供，公司预计在抄纸助剂项目执行期间将获得可观的收入增长。这一收入来源主要包括抄纸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同时，我们注重成本控制和效率提升，以确保抄纸助剂项目的可持续盈利。透过精细的管理和资源优化，公司期望实现抄纸助剂项目利润最大化。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抄纸助剂项目实施进行全面的投资评估，包括抄纸助剂项目启动阶段的资金投入和后续运营成本。通过对抄纸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抄纸助剂项目实施过程中具备足够的资金流动性，公司将进行详尽的现金流分析。这包括资金需求的合理预测、抄纸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226"/>
      <w:r>
        <w:rPr>
          <w:rFonts w:ascii="仿宋" w:eastAsia="仿宋" w:hAnsi="仿宋" w:cs="仿宋" w:hint="eastAsia"/>
          <w:sz w:val="28"/>
          <w:lang w:eastAsia="zh-CN"/>
        </w:rPr>
        <w:t>四、抄纸助剂项目土建工程</w:t>
      </w:r>
      <w:bookmarkEnd w:id="12"/>
    </w:p>
    <w:p>
      <w:pPr>
        <w:pStyle w:val="Heading2"/>
        <w:rPr>
          <w:rFonts w:ascii="仿宋" w:eastAsia="仿宋" w:hAnsi="仿宋" w:cs="仿宋" w:hint="eastAsia"/>
          <w:lang w:eastAsia="zh-CN"/>
        </w:rPr>
      </w:pPr>
      <w:bookmarkStart w:id="13" w:name="_Toc325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在抄纸助剂项目的建筑工程设计中，我们将秉承一系列重要的设计原则，以确保抄纸助剂项目建筑在功能、美观、可持续性等方面达到最佳效果。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首要原则是确保建筑的功能性得到最大化的发挥。我们将充分理解抄纸助剂项目的实际需求，合理布局各个功能区域，保证建筑在满足业务需求的同时，提供高效的工作环境。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在建筑设计中，我们将综合考虑建设和运营成本。通过精细的经济效益分析，确保设计方案在高效利用资源的同时，对抄纸助剂项目的长期盈利能力有积极的贡献。</w:t>
      </w:r>
    </w:p>
    <w:p>
      <w:pPr>
        <w:pStyle w:val="Heading2"/>
        <w:ind w:firstLine="560" w:firstLineChars="200"/>
        <w:rPr>
          <w:rFonts w:ascii="仿宋" w:eastAsia="仿宋" w:hAnsi="仿宋" w:cs="仿宋" w:hint="eastAsia"/>
          <w:sz w:val="28"/>
          <w:lang w:eastAsia="zh-CN"/>
        </w:rPr>
      </w:pPr>
      <w:bookmarkStart w:id="14" w:name="_Toc2232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的土建工程设计中，我们将精准设定设计年限，结合抄纸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抄纸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79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抄纸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抄纸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抄纸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2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本期工程抄纸助剂项目预计总建筑面积XXX平方米，其中：计容建筑面积XXX平方米，计划建筑工程投资XX万元，占抄纸助剂项目总投资的XX%。</w:t>
      </w:r>
    </w:p>
    <w:p>
      <w:pPr>
        <w:pStyle w:val="Heading1"/>
        <w:ind w:firstLine="560" w:firstLineChars="200"/>
        <w:rPr>
          <w:rFonts w:ascii="仿宋" w:eastAsia="仿宋" w:hAnsi="仿宋" w:cs="仿宋" w:hint="eastAsia"/>
          <w:sz w:val="28"/>
          <w:lang w:eastAsia="zh-CN"/>
        </w:rPr>
      </w:pPr>
      <w:bookmarkStart w:id="17" w:name="_Toc27175"/>
      <w:r>
        <w:rPr>
          <w:rFonts w:ascii="仿宋" w:eastAsia="仿宋" w:hAnsi="仿宋" w:cs="仿宋" w:hint="eastAsia"/>
          <w:sz w:val="28"/>
          <w:lang w:eastAsia="zh-CN"/>
        </w:rPr>
        <w:t>五、抄纸助剂项目可持续发展</w:t>
      </w:r>
      <w:bookmarkEnd w:id="17"/>
    </w:p>
    <w:p>
      <w:pPr>
        <w:pStyle w:val="Heading2"/>
        <w:rPr>
          <w:rFonts w:ascii="仿宋" w:eastAsia="仿宋" w:hAnsi="仿宋" w:cs="仿宋" w:hint="eastAsia"/>
          <w:lang w:eastAsia="zh-CN"/>
        </w:rPr>
      </w:pPr>
      <w:bookmarkStart w:id="18" w:name="_Toc1812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抄纸助剂项目中，抄纸助剂项目团队着眼于未来，明确了可持续发展的战略方向。制定的具体可持续发展目标包括降低资源使用、采用环保技术、最大化社会效益等。这一步骤不仅有助于抄纸助剂项目在环保和社会责任方面达到最高标准，也为未来提供了明确的指引，确保抄纸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可持续实践的融入抄纸助剂项目管理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抄纸助剂项目管理周期。从抄纸助剂项目规划开始，抄纸助剂项目团队就考虑了环境和社会的因素。在执行阶段，抄纸助剂项目团队积极推动绿色技术的应用，优化资源利用。此外，关注员工的社会责任，通过培训和沟通活动提高员工对可持续发展的认知，使他们能够在日常工作中践行可持续实践。这些举措不仅为抄纸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831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扎根于抄纸助剂项目的可持续发展理念，我们深信环保与社会责任是抄纸助剂项目成功的关键支柱。在抄纸助剂项目的每一步，我们都致力于通过创新和实践，履行对环境和社会的坚定责任。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团队通过引入先进的环保技术、建立高效的废物处理系统以及推动能源节约措施，积极履行环保责任。定期的环保监测和评估确保抄纸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不仅致力于自身可持续发展，还注重对社会的回馈。通过支持社区抄纸助剂项目、参与慈善事业、提供培训机会等方式，抄纸助剂项目积极履行社会责任。与当地社区建立积极互动，关注员工的工作与生活平衡，以及员工的身心健康，是抄纸助剂项目在社会责任层面的关键举措。这样的实践不仅增强了抄纸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2978"/>
      <w:r>
        <w:rPr>
          <w:rFonts w:ascii="仿宋" w:eastAsia="仿宋" w:hAnsi="仿宋" w:cs="仿宋" w:hint="eastAsia"/>
          <w:sz w:val="28"/>
          <w:lang w:eastAsia="zh-CN"/>
        </w:rPr>
        <w:t>六、抄纸助剂项目文档管理</w:t>
      </w:r>
      <w:bookmarkEnd w:id="20"/>
    </w:p>
    <w:p>
      <w:pPr>
        <w:pStyle w:val="Heading2"/>
        <w:rPr>
          <w:rFonts w:ascii="仿宋" w:eastAsia="仿宋" w:hAnsi="仿宋" w:cs="仿宋" w:hint="eastAsia"/>
          <w:lang w:eastAsia="zh-CN"/>
        </w:rPr>
      </w:pPr>
      <w:bookmarkStart w:id="21" w:name="_Toc2391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抄纸助剂项目高度重视文档的质量和准确性，以支持抄纸助剂项目的各项活动和决策。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文档的编制始于抄纸助剂项目计划的初期，我们制定了详细的文档编制计划，明确了每个文档的内容、格式和编写责任人。在抄纸助剂项目启动阶段，我们首先编制了抄纸助剂项目章程，明确定义了抄纸助剂项目的目标、范围、风险等关键要素。随后，抄纸助剂项目团队根据计划陆续编制了需求文档、设计文档、测试文档等各类文档，确保抄纸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抄纸助剂项目管理中的重要环节，旨在确保抄纸助剂项目文档符合质量标准和抄纸助剂项目需求。在抄纸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除了内部审查，我们还进行了外部审查，邀请抄纸助剂项目相关利益方和专业领域的专家对文档进行独立审查。这有助于获取更全面、客观的反馈，确保抄纸助剂项目文档不仅符合内部标准，也满足外部需求。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抄纸助剂项目在文档编制与审查方面建立了严格的管理机制，通过规范的流程和多维度的审查，确保抄纸助剂项目文档的质量、准确性和可靠性，为抄纸助剂项目的顺利推进提供了有力支持。</w:t>
      </w:r>
    </w:p>
    <w:p>
      <w:pPr>
        <w:pStyle w:val="Heading2"/>
        <w:ind w:firstLine="560" w:firstLineChars="200"/>
        <w:rPr>
          <w:rFonts w:ascii="仿宋" w:eastAsia="仿宋" w:hAnsi="仿宋" w:cs="仿宋" w:hint="eastAsia"/>
          <w:sz w:val="28"/>
          <w:lang w:eastAsia="zh-CN"/>
        </w:rPr>
      </w:pPr>
      <w:bookmarkStart w:id="22" w:name="_Toc31768"/>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我们通过多渠道发布文档，包括电子邮件、抄纸助剂项目管理平台、内部网站等，以满足不同团队成员的偏好和需求。多渠道发布确保了信息的全面覆盖。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https://d.book118.com/336134030010010103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82A3C"/>
    <w:rsid w:val="33582A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3403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2024-03-06T18:07:00Z</dcterms:created>
  <dcterms:modified xsi:type="dcterms:W3CDTF">2024-03-06T18:08:03Z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F4F6426E4BC24611B363894FD81DE4FC_11</vt:lpwstr>
  </property>
  <property fmtid="{D5CDD505-2E9C-101B-9397-08002B2CF9AE}" pid="3" name="KSOProductBuildVer">
    <vt:lpwstr>2052-12.1.0.16388</vt:lpwstr>
  </property>
</Properties>
</file>