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粉末冶金自润滑材料项目规划设计方案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612" w:history="1">
        <w:r>
          <w:rPr>
            <w:rFonts w:ascii="仿宋" w:eastAsia="仿宋" w:hAnsi="仿宋" w:cs="仿宋" w:hint="eastAsia"/>
            <w:lang w:eastAsia="zh-CN"/>
          </w:rPr>
          <w:t>序言</w:t>
        </w:r>
        <w:r>
          <w:tab/>
        </w:r>
        <w:r>
          <w:fldChar w:fldCharType="begin"/>
        </w:r>
        <w:r>
          <w:instrText xml:space="preserve"> PAGEREF _Toc22612 \h </w:instrText>
        </w:r>
        <w:r>
          <w:fldChar w:fldCharType="separate"/>
        </w:r>
        <w:r>
          <w:t>3</w:t>
        </w:r>
        <w:r>
          <w:fldChar w:fldCharType="end"/>
        </w:r>
      </w:hyperlink>
    </w:p>
    <w:p>
      <w:pPr>
        <w:pStyle w:val="TOC1"/>
        <w:tabs>
          <w:tab w:val="right" w:leader="dot" w:pos="8306"/>
        </w:tabs>
      </w:pPr>
      <w:hyperlink w:anchor="_Toc1855" w:history="1">
        <w:r>
          <w:rPr>
            <w:rFonts w:ascii="仿宋" w:eastAsia="仿宋" w:hAnsi="仿宋" w:cs="仿宋" w:hint="eastAsia"/>
            <w:lang w:eastAsia="zh-CN"/>
          </w:rPr>
          <w:t>一、市场分析、调研</w:t>
        </w:r>
        <w:r>
          <w:tab/>
        </w:r>
        <w:r>
          <w:fldChar w:fldCharType="begin"/>
        </w:r>
        <w:r>
          <w:instrText xml:space="preserve"> PAGEREF _Toc1855 \h </w:instrText>
        </w:r>
        <w:r>
          <w:fldChar w:fldCharType="separate"/>
        </w:r>
        <w:r>
          <w:t>3</w:t>
        </w:r>
        <w:r>
          <w:fldChar w:fldCharType="end"/>
        </w:r>
      </w:hyperlink>
    </w:p>
    <w:p>
      <w:pPr>
        <w:pStyle w:val="TOC2"/>
        <w:tabs>
          <w:tab w:val="right" w:leader="dot" w:pos="8306"/>
        </w:tabs>
      </w:pPr>
      <w:hyperlink w:anchor="_Toc6440" w:history="1">
        <w:r>
          <w:rPr>
            <w:rFonts w:ascii="仿宋" w:eastAsia="仿宋" w:hAnsi="仿宋" w:cs="仿宋" w:hint="eastAsia"/>
            <w:lang w:eastAsia="zh-CN"/>
          </w:rPr>
          <w:t>(一)、粉末冶金自润滑材料行业分析</w:t>
        </w:r>
        <w:r>
          <w:tab/>
        </w:r>
        <w:r>
          <w:fldChar w:fldCharType="begin"/>
        </w:r>
        <w:r>
          <w:instrText xml:space="preserve"> PAGEREF _Toc6440 \h </w:instrText>
        </w:r>
        <w:r>
          <w:fldChar w:fldCharType="separate"/>
        </w:r>
        <w:r>
          <w:t>3</w:t>
        </w:r>
        <w:r>
          <w:fldChar w:fldCharType="end"/>
        </w:r>
      </w:hyperlink>
    </w:p>
    <w:p>
      <w:pPr>
        <w:pStyle w:val="TOC2"/>
        <w:tabs>
          <w:tab w:val="right" w:leader="dot" w:pos="8306"/>
        </w:tabs>
      </w:pPr>
      <w:hyperlink w:anchor="_Toc12129" w:history="1">
        <w:r>
          <w:rPr>
            <w:rFonts w:ascii="仿宋" w:eastAsia="仿宋" w:hAnsi="仿宋" w:cs="仿宋" w:hint="eastAsia"/>
            <w:lang w:eastAsia="zh-CN"/>
          </w:rPr>
          <w:t>(二)、粉末冶金自润滑材料市场分析预测</w:t>
        </w:r>
        <w:r>
          <w:tab/>
        </w:r>
        <w:r>
          <w:fldChar w:fldCharType="begin"/>
        </w:r>
        <w:r>
          <w:instrText xml:space="preserve"> PAGEREF _Toc12129 \h </w:instrText>
        </w:r>
        <w:r>
          <w:fldChar w:fldCharType="separate"/>
        </w:r>
        <w:r>
          <w:t>4</w:t>
        </w:r>
        <w:r>
          <w:fldChar w:fldCharType="end"/>
        </w:r>
      </w:hyperlink>
    </w:p>
    <w:p>
      <w:pPr>
        <w:pStyle w:val="TOC1"/>
        <w:tabs>
          <w:tab w:val="right" w:leader="dot" w:pos="8306"/>
        </w:tabs>
      </w:pPr>
      <w:hyperlink w:anchor="_Toc20744" w:history="1">
        <w:r>
          <w:rPr>
            <w:rFonts w:ascii="仿宋" w:eastAsia="仿宋" w:hAnsi="仿宋" w:cs="仿宋" w:hint="eastAsia"/>
            <w:lang w:eastAsia="zh-CN"/>
          </w:rPr>
          <w:t>二、工艺说明</w:t>
        </w:r>
        <w:r>
          <w:tab/>
        </w:r>
        <w:r>
          <w:fldChar w:fldCharType="begin"/>
        </w:r>
        <w:r>
          <w:instrText xml:space="preserve"> PAGEREF _Toc20744 \h </w:instrText>
        </w:r>
        <w:r>
          <w:fldChar w:fldCharType="separate"/>
        </w:r>
        <w:r>
          <w:t>5</w:t>
        </w:r>
        <w:r>
          <w:fldChar w:fldCharType="end"/>
        </w:r>
      </w:hyperlink>
    </w:p>
    <w:p>
      <w:pPr>
        <w:pStyle w:val="TOC2"/>
        <w:tabs>
          <w:tab w:val="right" w:leader="dot" w:pos="8306"/>
        </w:tabs>
      </w:pPr>
      <w:hyperlink w:anchor="_Toc9866" w:history="1">
        <w:r>
          <w:rPr>
            <w:rFonts w:ascii="仿宋" w:eastAsia="仿宋" w:hAnsi="仿宋" w:cs="仿宋" w:hint="eastAsia"/>
            <w:lang w:eastAsia="zh-CN"/>
          </w:rPr>
          <w:t>(一)、技术管理特点</w:t>
        </w:r>
        <w:r>
          <w:tab/>
        </w:r>
        <w:r>
          <w:fldChar w:fldCharType="begin"/>
        </w:r>
        <w:r>
          <w:instrText xml:space="preserve"> PAGEREF _Toc9866 \h </w:instrText>
        </w:r>
        <w:r>
          <w:fldChar w:fldCharType="separate"/>
        </w:r>
        <w:r>
          <w:t>5</w:t>
        </w:r>
        <w:r>
          <w:fldChar w:fldCharType="end"/>
        </w:r>
      </w:hyperlink>
    </w:p>
    <w:p>
      <w:pPr>
        <w:pStyle w:val="TOC2"/>
        <w:tabs>
          <w:tab w:val="right" w:leader="dot" w:pos="8306"/>
        </w:tabs>
      </w:pPr>
      <w:hyperlink w:anchor="_Toc81" w:history="1">
        <w:r>
          <w:rPr>
            <w:rFonts w:ascii="仿宋" w:eastAsia="仿宋" w:hAnsi="仿宋" w:cs="仿宋" w:hint="eastAsia"/>
            <w:lang w:eastAsia="zh-CN"/>
          </w:rPr>
          <w:t>(二)、粉末冶金自润滑材料项目工艺技术设计方案</w:t>
        </w:r>
        <w:r>
          <w:tab/>
        </w:r>
        <w:r>
          <w:fldChar w:fldCharType="begin"/>
        </w:r>
        <w:r>
          <w:instrText xml:space="preserve"> PAGEREF _Toc81 \h </w:instrText>
        </w:r>
        <w:r>
          <w:fldChar w:fldCharType="separate"/>
        </w:r>
        <w:r>
          <w:t>6</w:t>
        </w:r>
        <w:r>
          <w:fldChar w:fldCharType="end"/>
        </w:r>
      </w:hyperlink>
    </w:p>
    <w:p>
      <w:pPr>
        <w:pStyle w:val="TOC2"/>
        <w:tabs>
          <w:tab w:val="right" w:leader="dot" w:pos="8306"/>
        </w:tabs>
      </w:pPr>
      <w:hyperlink w:anchor="_Toc1801" w:history="1">
        <w:r>
          <w:rPr>
            <w:rFonts w:ascii="仿宋" w:eastAsia="仿宋" w:hAnsi="仿宋" w:cs="仿宋" w:hint="eastAsia"/>
            <w:lang w:eastAsia="zh-CN"/>
          </w:rPr>
          <w:t>(三)、设备选型方案</w:t>
        </w:r>
        <w:r>
          <w:tab/>
        </w:r>
        <w:r>
          <w:fldChar w:fldCharType="begin"/>
        </w:r>
        <w:r>
          <w:instrText xml:space="preserve"> PAGEREF _Toc1801 \h </w:instrText>
        </w:r>
        <w:r>
          <w:fldChar w:fldCharType="separate"/>
        </w:r>
        <w:r>
          <w:t>7</w:t>
        </w:r>
        <w:r>
          <w:fldChar w:fldCharType="end"/>
        </w:r>
      </w:hyperlink>
    </w:p>
    <w:p>
      <w:pPr>
        <w:pStyle w:val="TOC1"/>
        <w:tabs>
          <w:tab w:val="right" w:leader="dot" w:pos="8306"/>
        </w:tabs>
      </w:pPr>
      <w:hyperlink w:anchor="_Toc3564" w:history="1">
        <w:r>
          <w:rPr>
            <w:rFonts w:ascii="仿宋" w:eastAsia="仿宋" w:hAnsi="仿宋" w:cs="仿宋" w:hint="eastAsia"/>
            <w:lang w:eastAsia="zh-CN"/>
          </w:rPr>
          <w:t>三、粉末冶金自润滑材料项目危机管理</w:t>
        </w:r>
        <w:r>
          <w:tab/>
        </w:r>
        <w:r>
          <w:fldChar w:fldCharType="begin"/>
        </w:r>
        <w:r>
          <w:instrText xml:space="preserve"> PAGEREF _Toc3564 \h </w:instrText>
        </w:r>
        <w:r>
          <w:fldChar w:fldCharType="separate"/>
        </w:r>
        <w:r>
          <w:t>9</w:t>
        </w:r>
        <w:r>
          <w:fldChar w:fldCharType="end"/>
        </w:r>
      </w:hyperlink>
    </w:p>
    <w:p>
      <w:pPr>
        <w:pStyle w:val="TOC2"/>
        <w:tabs>
          <w:tab w:val="right" w:leader="dot" w:pos="8306"/>
        </w:tabs>
      </w:pPr>
      <w:hyperlink w:anchor="_Toc25231" w:history="1">
        <w:r>
          <w:rPr>
            <w:rFonts w:ascii="仿宋" w:eastAsia="仿宋" w:hAnsi="仿宋" w:cs="仿宋" w:hint="eastAsia"/>
            <w:lang w:eastAsia="zh-CN"/>
          </w:rPr>
          <w:t>(一)、危机预警与识别</w:t>
        </w:r>
        <w:r>
          <w:tab/>
        </w:r>
        <w:r>
          <w:fldChar w:fldCharType="begin"/>
        </w:r>
        <w:r>
          <w:instrText xml:space="preserve"> PAGEREF _Toc25231 \h </w:instrText>
        </w:r>
        <w:r>
          <w:fldChar w:fldCharType="separate"/>
        </w:r>
        <w:r>
          <w:t>9</w:t>
        </w:r>
        <w:r>
          <w:fldChar w:fldCharType="end"/>
        </w:r>
      </w:hyperlink>
    </w:p>
    <w:p>
      <w:pPr>
        <w:pStyle w:val="TOC2"/>
        <w:tabs>
          <w:tab w:val="right" w:leader="dot" w:pos="8306"/>
        </w:tabs>
      </w:pPr>
      <w:hyperlink w:anchor="_Toc14705" w:history="1">
        <w:r>
          <w:rPr>
            <w:rFonts w:ascii="仿宋" w:eastAsia="仿宋" w:hAnsi="仿宋" w:cs="仿宋" w:hint="eastAsia"/>
            <w:lang w:eastAsia="zh-CN"/>
          </w:rPr>
          <w:t>(二)、危机应对与恢复</w:t>
        </w:r>
        <w:r>
          <w:tab/>
        </w:r>
        <w:r>
          <w:fldChar w:fldCharType="begin"/>
        </w:r>
        <w:r>
          <w:instrText xml:space="preserve"> PAGEREF _Toc14705 \h </w:instrText>
        </w:r>
        <w:r>
          <w:fldChar w:fldCharType="separate"/>
        </w:r>
        <w:r>
          <w:t>10</w:t>
        </w:r>
        <w:r>
          <w:fldChar w:fldCharType="end"/>
        </w:r>
      </w:hyperlink>
    </w:p>
    <w:p>
      <w:pPr>
        <w:pStyle w:val="TOC1"/>
        <w:tabs>
          <w:tab w:val="right" w:leader="dot" w:pos="8306"/>
        </w:tabs>
      </w:pPr>
      <w:hyperlink w:anchor="_Toc17498" w:history="1">
        <w:r>
          <w:rPr>
            <w:rFonts w:ascii="仿宋" w:eastAsia="仿宋" w:hAnsi="仿宋" w:cs="仿宋" w:hint="eastAsia"/>
            <w:lang w:eastAsia="zh-CN"/>
          </w:rPr>
          <w:t>四、粉末冶金自润滑材料项目可持续发展</w:t>
        </w:r>
        <w:r>
          <w:tab/>
        </w:r>
        <w:r>
          <w:fldChar w:fldCharType="begin"/>
        </w:r>
        <w:r>
          <w:instrText xml:space="preserve"> PAGEREF _Toc17498 \h </w:instrText>
        </w:r>
        <w:r>
          <w:fldChar w:fldCharType="separate"/>
        </w:r>
        <w:r>
          <w:t>11</w:t>
        </w:r>
        <w:r>
          <w:fldChar w:fldCharType="end"/>
        </w:r>
      </w:hyperlink>
    </w:p>
    <w:p>
      <w:pPr>
        <w:pStyle w:val="TOC2"/>
        <w:tabs>
          <w:tab w:val="right" w:leader="dot" w:pos="8306"/>
        </w:tabs>
      </w:pPr>
      <w:hyperlink w:anchor="_Toc2847" w:history="1">
        <w:r>
          <w:rPr>
            <w:rFonts w:ascii="仿宋" w:eastAsia="仿宋" w:hAnsi="仿宋" w:cs="仿宋" w:hint="eastAsia"/>
            <w:lang w:eastAsia="zh-CN"/>
          </w:rPr>
          <w:t>(一)、可持续战略与实践</w:t>
        </w:r>
        <w:r>
          <w:tab/>
        </w:r>
        <w:r>
          <w:fldChar w:fldCharType="begin"/>
        </w:r>
        <w:r>
          <w:instrText xml:space="preserve"> PAGEREF _Toc2847 \h </w:instrText>
        </w:r>
        <w:r>
          <w:fldChar w:fldCharType="separate"/>
        </w:r>
        <w:r>
          <w:t>11</w:t>
        </w:r>
        <w:r>
          <w:fldChar w:fldCharType="end"/>
        </w:r>
      </w:hyperlink>
    </w:p>
    <w:p>
      <w:pPr>
        <w:pStyle w:val="TOC2"/>
        <w:tabs>
          <w:tab w:val="right" w:leader="dot" w:pos="8306"/>
        </w:tabs>
      </w:pPr>
      <w:hyperlink w:anchor="_Toc32191" w:history="1">
        <w:r>
          <w:rPr>
            <w:rFonts w:ascii="仿宋" w:eastAsia="仿宋" w:hAnsi="仿宋" w:cs="仿宋" w:hint="eastAsia"/>
            <w:lang w:eastAsia="zh-CN"/>
          </w:rPr>
          <w:t>(二)、环保与社会责任</w:t>
        </w:r>
        <w:r>
          <w:tab/>
        </w:r>
        <w:r>
          <w:fldChar w:fldCharType="begin"/>
        </w:r>
        <w:r>
          <w:instrText xml:space="preserve"> PAGEREF _Toc32191 \h </w:instrText>
        </w:r>
        <w:r>
          <w:fldChar w:fldCharType="separate"/>
        </w:r>
        <w:r>
          <w:t>12</w:t>
        </w:r>
        <w:r>
          <w:fldChar w:fldCharType="end"/>
        </w:r>
      </w:hyperlink>
    </w:p>
    <w:p>
      <w:pPr>
        <w:pStyle w:val="TOC1"/>
        <w:tabs>
          <w:tab w:val="right" w:leader="dot" w:pos="8306"/>
        </w:tabs>
      </w:pPr>
      <w:hyperlink w:anchor="_Toc6340" w:history="1">
        <w:r>
          <w:rPr>
            <w:rFonts w:ascii="仿宋" w:eastAsia="仿宋" w:hAnsi="仿宋" w:cs="仿宋" w:hint="eastAsia"/>
            <w:lang w:eastAsia="zh-CN"/>
          </w:rPr>
          <w:t>五、粉末冶金自润滑材料项目概论</w:t>
        </w:r>
        <w:r>
          <w:tab/>
        </w:r>
        <w:r>
          <w:fldChar w:fldCharType="begin"/>
        </w:r>
        <w:r>
          <w:instrText xml:space="preserve"> PAGEREF _Toc6340 \h </w:instrText>
        </w:r>
        <w:r>
          <w:fldChar w:fldCharType="separate"/>
        </w:r>
        <w:r>
          <w:t>13</w:t>
        </w:r>
        <w:r>
          <w:fldChar w:fldCharType="end"/>
        </w:r>
      </w:hyperlink>
    </w:p>
    <w:p>
      <w:pPr>
        <w:pStyle w:val="TOC2"/>
        <w:tabs>
          <w:tab w:val="right" w:leader="dot" w:pos="8306"/>
        </w:tabs>
      </w:pPr>
      <w:hyperlink w:anchor="_Toc22517" w:history="1">
        <w:r>
          <w:rPr>
            <w:rFonts w:ascii="仿宋" w:eastAsia="仿宋" w:hAnsi="仿宋" w:cs="仿宋" w:hint="eastAsia"/>
            <w:lang w:eastAsia="zh-CN"/>
          </w:rPr>
          <w:t>(一)、粉末冶金自润滑材料项目概况</w:t>
        </w:r>
        <w:r>
          <w:tab/>
        </w:r>
        <w:r>
          <w:fldChar w:fldCharType="begin"/>
        </w:r>
        <w:r>
          <w:instrText xml:space="preserve"> PAGEREF _Toc22517 \h </w:instrText>
        </w:r>
        <w:r>
          <w:fldChar w:fldCharType="separate"/>
        </w:r>
        <w:r>
          <w:t>13</w:t>
        </w:r>
        <w:r>
          <w:fldChar w:fldCharType="end"/>
        </w:r>
      </w:hyperlink>
    </w:p>
    <w:p>
      <w:pPr>
        <w:pStyle w:val="TOC2"/>
        <w:tabs>
          <w:tab w:val="right" w:leader="dot" w:pos="8306"/>
        </w:tabs>
      </w:pPr>
      <w:hyperlink w:anchor="_Toc28373" w:history="1">
        <w:r>
          <w:rPr>
            <w:rFonts w:ascii="仿宋" w:eastAsia="仿宋" w:hAnsi="仿宋" w:cs="仿宋" w:hint="eastAsia"/>
            <w:lang w:eastAsia="zh-CN"/>
          </w:rPr>
          <w:t>(二)、粉末冶金自润滑材料项目目标</w:t>
        </w:r>
        <w:r>
          <w:tab/>
        </w:r>
        <w:r>
          <w:fldChar w:fldCharType="begin"/>
        </w:r>
        <w:r>
          <w:instrText xml:space="preserve"> PAGEREF _Toc28373 \h </w:instrText>
        </w:r>
        <w:r>
          <w:fldChar w:fldCharType="separate"/>
        </w:r>
        <w:r>
          <w:t>16</w:t>
        </w:r>
        <w:r>
          <w:fldChar w:fldCharType="end"/>
        </w:r>
      </w:hyperlink>
    </w:p>
    <w:p>
      <w:pPr>
        <w:pStyle w:val="TOC2"/>
        <w:tabs>
          <w:tab w:val="right" w:leader="dot" w:pos="8306"/>
        </w:tabs>
      </w:pPr>
      <w:hyperlink w:anchor="_Toc23888" w:history="1">
        <w:r>
          <w:rPr>
            <w:rFonts w:ascii="仿宋" w:eastAsia="仿宋" w:hAnsi="仿宋" w:cs="仿宋" w:hint="eastAsia"/>
            <w:lang w:eastAsia="zh-CN"/>
          </w:rPr>
          <w:t>(三)、粉末冶金自润滑材料项目提出的理由</w:t>
        </w:r>
        <w:r>
          <w:tab/>
        </w:r>
        <w:r>
          <w:fldChar w:fldCharType="begin"/>
        </w:r>
        <w:r>
          <w:instrText xml:space="preserve"> PAGEREF _Toc23888 \h </w:instrText>
        </w:r>
        <w:r>
          <w:fldChar w:fldCharType="separate"/>
        </w:r>
        <w:r>
          <w:t>16</w:t>
        </w:r>
        <w:r>
          <w:fldChar w:fldCharType="end"/>
        </w:r>
      </w:hyperlink>
    </w:p>
    <w:p>
      <w:pPr>
        <w:pStyle w:val="TOC2"/>
        <w:tabs>
          <w:tab w:val="right" w:leader="dot" w:pos="8306"/>
        </w:tabs>
      </w:pPr>
      <w:hyperlink w:anchor="_Toc10044" w:history="1">
        <w:r>
          <w:rPr>
            <w:rFonts w:ascii="仿宋" w:eastAsia="仿宋" w:hAnsi="仿宋" w:cs="仿宋" w:hint="eastAsia"/>
            <w:lang w:eastAsia="zh-CN"/>
          </w:rPr>
          <w:t>(四)、粉末冶金自润滑材料项目意义</w:t>
        </w:r>
        <w:r>
          <w:tab/>
        </w:r>
        <w:r>
          <w:fldChar w:fldCharType="begin"/>
        </w:r>
        <w:r>
          <w:instrText xml:space="preserve"> PAGEREF _Toc10044 \h </w:instrText>
        </w:r>
        <w:r>
          <w:fldChar w:fldCharType="separate"/>
        </w:r>
        <w:r>
          <w:t>18</w:t>
        </w:r>
        <w:r>
          <w:fldChar w:fldCharType="end"/>
        </w:r>
      </w:hyperlink>
    </w:p>
    <w:p>
      <w:pPr>
        <w:pStyle w:val="TOC2"/>
        <w:tabs>
          <w:tab w:val="right" w:leader="dot" w:pos="8306"/>
        </w:tabs>
      </w:pPr>
      <w:hyperlink w:anchor="_Toc15700" w:history="1">
        <w:r>
          <w:rPr>
            <w:rFonts w:ascii="仿宋" w:eastAsia="仿宋" w:hAnsi="仿宋" w:cs="仿宋" w:hint="eastAsia"/>
            <w:lang w:eastAsia="zh-CN"/>
          </w:rPr>
          <w:t>(五)、粉末冶金自润滑材料项目背景</w:t>
        </w:r>
        <w:r>
          <w:tab/>
        </w:r>
        <w:r>
          <w:fldChar w:fldCharType="begin"/>
        </w:r>
        <w:r>
          <w:instrText xml:space="preserve"> PAGEREF _Toc15700 \h </w:instrText>
        </w:r>
        <w:r>
          <w:fldChar w:fldCharType="separate"/>
        </w:r>
        <w:r>
          <w:t>19</w:t>
        </w:r>
        <w:r>
          <w:fldChar w:fldCharType="end"/>
        </w:r>
      </w:hyperlink>
    </w:p>
    <w:p>
      <w:pPr>
        <w:pStyle w:val="TOC1"/>
        <w:tabs>
          <w:tab w:val="right" w:leader="dot" w:pos="8306"/>
        </w:tabs>
      </w:pPr>
      <w:hyperlink w:anchor="_Toc17322" w:history="1">
        <w:r>
          <w:rPr>
            <w:rFonts w:ascii="仿宋" w:eastAsia="仿宋" w:hAnsi="仿宋" w:cs="仿宋" w:hint="eastAsia"/>
            <w:lang w:eastAsia="zh-CN"/>
          </w:rPr>
          <w:t>六、粉末冶金自润滑材料项目绩效评估</w:t>
        </w:r>
        <w:r>
          <w:tab/>
        </w:r>
        <w:r>
          <w:fldChar w:fldCharType="begin"/>
        </w:r>
        <w:r>
          <w:instrText xml:space="preserve"> PAGEREF _Toc17322 \h </w:instrText>
        </w:r>
        <w:r>
          <w:fldChar w:fldCharType="separate"/>
        </w:r>
        <w:r>
          <w:t>20</w:t>
        </w:r>
        <w:r>
          <w:fldChar w:fldCharType="end"/>
        </w:r>
      </w:hyperlink>
    </w:p>
    <w:p>
      <w:pPr>
        <w:pStyle w:val="TOC2"/>
        <w:tabs>
          <w:tab w:val="right" w:leader="dot" w:pos="8306"/>
        </w:tabs>
      </w:pPr>
      <w:hyperlink w:anchor="_Toc10813" w:history="1">
        <w:r>
          <w:rPr>
            <w:rFonts w:ascii="仿宋" w:eastAsia="仿宋" w:hAnsi="仿宋" w:cs="仿宋" w:hint="eastAsia"/>
            <w:lang w:eastAsia="zh-CN"/>
          </w:rPr>
          <w:t>(一)、绩效评估指标</w:t>
        </w:r>
        <w:r>
          <w:tab/>
        </w:r>
        <w:r>
          <w:fldChar w:fldCharType="begin"/>
        </w:r>
        <w:r>
          <w:instrText xml:space="preserve"> PAGEREF _Toc10813 \h </w:instrText>
        </w:r>
        <w:r>
          <w:fldChar w:fldCharType="separate"/>
        </w:r>
        <w:r>
          <w:t>20</w:t>
        </w:r>
        <w:r>
          <w:fldChar w:fldCharType="end"/>
        </w:r>
      </w:hyperlink>
    </w:p>
    <w:p>
      <w:pPr>
        <w:pStyle w:val="TOC2"/>
        <w:tabs>
          <w:tab w:val="right" w:leader="dot" w:pos="8306"/>
        </w:tabs>
      </w:pPr>
      <w:hyperlink w:anchor="_Toc20339" w:history="1">
        <w:r>
          <w:rPr>
            <w:rFonts w:ascii="仿宋" w:eastAsia="仿宋" w:hAnsi="仿宋" w:cs="仿宋" w:hint="eastAsia"/>
            <w:lang w:eastAsia="zh-CN"/>
          </w:rPr>
          <w:t>(二)、绩效评估方法</w:t>
        </w:r>
        <w:r>
          <w:tab/>
        </w:r>
        <w:r>
          <w:fldChar w:fldCharType="begin"/>
        </w:r>
        <w:r>
          <w:instrText xml:space="preserve"> PAGEREF _Toc20339 \h </w:instrText>
        </w:r>
        <w:r>
          <w:fldChar w:fldCharType="separate"/>
        </w:r>
        <w:r>
          <w:t>21</w:t>
        </w:r>
        <w:r>
          <w:fldChar w:fldCharType="end"/>
        </w:r>
      </w:hyperlink>
    </w:p>
    <w:p>
      <w:pPr>
        <w:pStyle w:val="TOC2"/>
        <w:tabs>
          <w:tab w:val="right" w:leader="dot" w:pos="8306"/>
        </w:tabs>
      </w:pPr>
      <w:hyperlink w:anchor="_Toc17396" w:history="1">
        <w:r>
          <w:rPr>
            <w:rFonts w:ascii="仿宋" w:eastAsia="仿宋" w:hAnsi="仿宋" w:cs="仿宋" w:hint="eastAsia"/>
            <w:lang w:eastAsia="zh-CN"/>
          </w:rPr>
          <w:t>(三)、绩效评估周期</w:t>
        </w:r>
        <w:r>
          <w:tab/>
        </w:r>
        <w:r>
          <w:fldChar w:fldCharType="begin"/>
        </w:r>
        <w:r>
          <w:instrText xml:space="preserve"> PAGEREF _Toc17396 \h </w:instrText>
        </w:r>
        <w:r>
          <w:fldChar w:fldCharType="separate"/>
        </w:r>
        <w:r>
          <w:t>22</w:t>
        </w:r>
        <w:r>
          <w:fldChar w:fldCharType="end"/>
        </w:r>
      </w:hyperlink>
    </w:p>
    <w:p>
      <w:pPr>
        <w:pStyle w:val="TOC1"/>
        <w:tabs>
          <w:tab w:val="right" w:leader="dot" w:pos="8306"/>
        </w:tabs>
      </w:pPr>
      <w:hyperlink w:anchor="_Toc11574" w:history="1">
        <w:r>
          <w:rPr>
            <w:rFonts w:ascii="仿宋" w:eastAsia="仿宋" w:hAnsi="仿宋" w:cs="仿宋" w:hint="eastAsia"/>
            <w:lang w:eastAsia="zh-CN"/>
          </w:rPr>
          <w:t>七、粉末冶金自润滑材料项目社会影响</w:t>
        </w:r>
        <w:r>
          <w:tab/>
        </w:r>
        <w:r>
          <w:fldChar w:fldCharType="begin"/>
        </w:r>
        <w:r>
          <w:instrText xml:space="preserve"> PAGEREF _Toc11574 \h </w:instrText>
        </w:r>
        <w:r>
          <w:fldChar w:fldCharType="separate"/>
        </w:r>
        <w:r>
          <w:t>23</w:t>
        </w:r>
        <w:r>
          <w:fldChar w:fldCharType="end"/>
        </w:r>
      </w:hyperlink>
    </w:p>
    <w:p>
      <w:pPr>
        <w:pStyle w:val="TOC2"/>
        <w:tabs>
          <w:tab w:val="right" w:leader="dot" w:pos="8306"/>
        </w:tabs>
      </w:pPr>
      <w:hyperlink w:anchor="_Toc910" w:history="1">
        <w:r>
          <w:rPr>
            <w:rFonts w:ascii="仿宋" w:eastAsia="仿宋" w:hAnsi="仿宋" w:cs="仿宋" w:hint="eastAsia"/>
            <w:lang w:eastAsia="zh-CN"/>
          </w:rPr>
          <w:t>(一)、社会责任与义务</w:t>
        </w:r>
        <w:r>
          <w:tab/>
        </w:r>
        <w:r>
          <w:fldChar w:fldCharType="begin"/>
        </w:r>
        <w:r>
          <w:instrText xml:space="preserve"> PAGEREF _Toc910 \h </w:instrText>
        </w:r>
        <w:r>
          <w:fldChar w:fldCharType="separate"/>
        </w:r>
        <w:r>
          <w:t>23</w:t>
        </w:r>
        <w:r>
          <w:fldChar w:fldCharType="end"/>
        </w:r>
      </w:hyperlink>
    </w:p>
    <w:p>
      <w:pPr>
        <w:pStyle w:val="TOC2"/>
        <w:tabs>
          <w:tab w:val="right" w:leader="dot" w:pos="8306"/>
        </w:tabs>
      </w:pPr>
      <w:hyperlink w:anchor="_Toc22243" w:history="1">
        <w:r>
          <w:rPr>
            <w:rFonts w:ascii="仿宋" w:eastAsia="仿宋" w:hAnsi="仿宋" w:cs="仿宋" w:hint="eastAsia"/>
            <w:lang w:eastAsia="zh-CN"/>
          </w:rPr>
          <w:t>(二)、社会参与与沟通</w:t>
        </w:r>
        <w:r>
          <w:tab/>
        </w:r>
        <w:r>
          <w:fldChar w:fldCharType="begin"/>
        </w:r>
        <w:r>
          <w:instrText xml:space="preserve"> PAGEREF _Toc22243 \h </w:instrText>
        </w:r>
        <w:r>
          <w:fldChar w:fldCharType="separate"/>
        </w:r>
        <w:r>
          <w:t>24</w:t>
        </w:r>
        <w:r>
          <w:fldChar w:fldCharType="end"/>
        </w:r>
      </w:hyperlink>
    </w:p>
    <w:p>
      <w:pPr>
        <w:pStyle w:val="TOC1"/>
        <w:tabs>
          <w:tab w:val="right" w:leader="dot" w:pos="8306"/>
        </w:tabs>
      </w:pPr>
      <w:hyperlink w:anchor="_Toc29626" w:history="1">
        <w:r>
          <w:rPr>
            <w:rFonts w:ascii="仿宋" w:eastAsia="仿宋" w:hAnsi="仿宋" w:cs="仿宋" w:hint="eastAsia"/>
            <w:lang w:eastAsia="zh-CN"/>
          </w:rPr>
          <w:t>八、粉末冶金自润滑材料项目技术管理</w:t>
        </w:r>
        <w:r>
          <w:tab/>
        </w:r>
        <w:r>
          <w:fldChar w:fldCharType="begin"/>
        </w:r>
        <w:r>
          <w:instrText xml:space="preserve"> PAGEREF _Toc29626 \h </w:instrText>
        </w:r>
        <w:r>
          <w:fldChar w:fldCharType="separate"/>
        </w:r>
        <w:r>
          <w:t>25</w:t>
        </w:r>
        <w:r>
          <w:fldChar w:fldCharType="end"/>
        </w:r>
      </w:hyperlink>
    </w:p>
    <w:p>
      <w:pPr>
        <w:pStyle w:val="TOC2"/>
        <w:tabs>
          <w:tab w:val="right" w:leader="dot" w:pos="8306"/>
        </w:tabs>
      </w:pPr>
      <w:hyperlink w:anchor="_Toc19169" w:history="1">
        <w:r>
          <w:rPr>
            <w:rFonts w:ascii="仿宋" w:eastAsia="仿宋" w:hAnsi="仿宋" w:cs="仿宋" w:hint="eastAsia"/>
            <w:lang w:eastAsia="zh-CN"/>
          </w:rPr>
          <w:t>(一)、技术方案选用方向</w:t>
        </w:r>
        <w:r>
          <w:tab/>
        </w:r>
        <w:r>
          <w:fldChar w:fldCharType="begin"/>
        </w:r>
        <w:r>
          <w:instrText xml:space="preserve"> PAGEREF _Toc19169 \h </w:instrText>
        </w:r>
        <w:r>
          <w:fldChar w:fldCharType="separate"/>
        </w:r>
        <w:r>
          <w:t>25</w:t>
        </w:r>
        <w:r>
          <w:fldChar w:fldCharType="end"/>
        </w:r>
      </w:hyperlink>
    </w:p>
    <w:p>
      <w:pPr>
        <w:pStyle w:val="TOC2"/>
        <w:tabs>
          <w:tab w:val="right" w:leader="dot" w:pos="8306"/>
        </w:tabs>
      </w:pPr>
      <w:hyperlink w:anchor="_Toc9689" w:history="1">
        <w:r>
          <w:rPr>
            <w:rFonts w:ascii="仿宋" w:eastAsia="仿宋" w:hAnsi="仿宋" w:cs="仿宋" w:hint="eastAsia"/>
            <w:lang w:eastAsia="zh-CN"/>
          </w:rPr>
          <w:t>(二)、工艺技术方案选用原则</w:t>
        </w:r>
        <w:r>
          <w:tab/>
        </w:r>
        <w:r>
          <w:fldChar w:fldCharType="begin"/>
        </w:r>
        <w:r>
          <w:instrText xml:space="preserve"> PAGEREF _Toc9689 \h </w:instrText>
        </w:r>
        <w:r>
          <w:fldChar w:fldCharType="separate"/>
        </w:r>
        <w:r>
          <w:t>27</w:t>
        </w:r>
        <w:r>
          <w:fldChar w:fldCharType="end"/>
        </w:r>
      </w:hyperlink>
    </w:p>
    <w:p>
      <w:pPr>
        <w:pStyle w:val="TOC2"/>
        <w:tabs>
          <w:tab w:val="right" w:leader="dot" w:pos="8306"/>
        </w:tabs>
      </w:pPr>
      <w:hyperlink w:anchor="_Toc30553" w:history="1">
        <w:r>
          <w:rPr>
            <w:rFonts w:ascii="仿宋" w:eastAsia="仿宋" w:hAnsi="仿宋" w:cs="仿宋" w:hint="eastAsia"/>
            <w:lang w:eastAsia="zh-CN"/>
          </w:rPr>
          <w:t>(三)、工艺技术方案要求</w:t>
        </w:r>
        <w:r>
          <w:tab/>
        </w:r>
        <w:r>
          <w:fldChar w:fldCharType="begin"/>
        </w:r>
        <w:r>
          <w:instrText xml:space="preserve"> PAGEREF _Toc30553 \h </w:instrText>
        </w:r>
        <w:r>
          <w:fldChar w:fldCharType="separate"/>
        </w:r>
        <w:r>
          <w:t>29</w:t>
        </w:r>
        <w:r>
          <w:fldChar w:fldCharType="end"/>
        </w:r>
      </w:hyperlink>
    </w:p>
    <w:p>
      <w:pPr>
        <w:pStyle w:val="TOC1"/>
        <w:tabs>
          <w:tab w:val="right" w:leader="dot" w:pos="8306"/>
        </w:tabs>
      </w:pPr>
      <w:hyperlink w:anchor="_Toc4240" w:history="1">
        <w:r>
          <w:rPr>
            <w:rFonts w:ascii="仿宋" w:eastAsia="仿宋" w:hAnsi="仿宋" w:cs="仿宋" w:hint="eastAsia"/>
            <w:lang w:eastAsia="zh-CN"/>
          </w:rPr>
          <w:t>九、粉末冶金自润滑材料项目人力资源培养与发展</w:t>
        </w:r>
        <w:r>
          <w:tab/>
        </w:r>
        <w:r>
          <w:fldChar w:fldCharType="begin"/>
        </w:r>
        <w:r>
          <w:instrText xml:space="preserve"> PAGEREF _Toc4240 \h </w:instrText>
        </w:r>
        <w:r>
          <w:fldChar w:fldCharType="separate"/>
        </w:r>
        <w:r>
          <w:t>32</w:t>
        </w:r>
        <w:r>
          <w:fldChar w:fldCharType="end"/>
        </w:r>
      </w:hyperlink>
    </w:p>
    <w:p>
      <w:pPr>
        <w:pStyle w:val="TOC2"/>
        <w:tabs>
          <w:tab w:val="right" w:leader="dot" w:pos="8306"/>
        </w:tabs>
      </w:pPr>
      <w:hyperlink w:anchor="_Toc15608" w:history="1">
        <w:r>
          <w:rPr>
            <w:rFonts w:ascii="仿宋" w:eastAsia="仿宋" w:hAnsi="仿宋" w:cs="仿宋" w:hint="eastAsia"/>
            <w:lang w:eastAsia="zh-CN"/>
          </w:rPr>
          <w:t>(一)、人才需求与规划</w:t>
        </w:r>
        <w:r>
          <w:tab/>
        </w:r>
        <w:r>
          <w:fldChar w:fldCharType="begin"/>
        </w:r>
        <w:r>
          <w:instrText xml:space="preserve"> PAGEREF _Toc15608 \h </w:instrText>
        </w:r>
        <w:r>
          <w:fldChar w:fldCharType="separate"/>
        </w:r>
        <w:r>
          <w:t>32</w:t>
        </w:r>
        <w:r>
          <w:fldChar w:fldCharType="end"/>
        </w:r>
      </w:hyperlink>
    </w:p>
    <w:p>
      <w:pPr>
        <w:pStyle w:val="TOC2"/>
        <w:tabs>
          <w:tab w:val="right" w:leader="dot" w:pos="8306"/>
        </w:tabs>
      </w:pPr>
      <w:hyperlink w:anchor="_Toc11273" w:history="1">
        <w:r>
          <w:rPr>
            <w:rFonts w:ascii="仿宋" w:eastAsia="仿宋" w:hAnsi="仿宋" w:cs="仿宋" w:hint="eastAsia"/>
            <w:lang w:eastAsia="zh-CN"/>
          </w:rPr>
          <w:t>(二)、培训与发展计划</w:t>
        </w:r>
        <w:r>
          <w:tab/>
        </w:r>
        <w:r>
          <w:fldChar w:fldCharType="begin"/>
        </w:r>
        <w:r>
          <w:instrText xml:space="preserve"> PAGEREF _Toc11273 \h </w:instrText>
        </w:r>
        <w:r>
          <w:fldChar w:fldCharType="separate"/>
        </w:r>
        <w:r>
          <w:t>32</w:t>
        </w:r>
        <w:r>
          <w:fldChar w:fldCharType="end"/>
        </w:r>
      </w:hyperlink>
    </w:p>
    <w:p>
      <w:pPr>
        <w:pStyle w:val="TOC1"/>
        <w:tabs>
          <w:tab w:val="right" w:leader="dot" w:pos="8306"/>
        </w:tabs>
      </w:pPr>
      <w:hyperlink w:anchor="_Toc11431" w:history="1">
        <w:r>
          <w:rPr>
            <w:rFonts w:ascii="仿宋" w:eastAsia="仿宋" w:hAnsi="仿宋" w:cs="仿宋" w:hint="eastAsia"/>
            <w:lang w:eastAsia="zh-CN"/>
          </w:rPr>
          <w:t>十、粉末冶金自润滑材料项目环境影响分析</w:t>
        </w:r>
        <w:r>
          <w:tab/>
        </w:r>
        <w:r>
          <w:fldChar w:fldCharType="begin"/>
        </w:r>
        <w:r>
          <w:instrText xml:space="preserve"> PAGEREF _Toc11431 \h </w:instrText>
        </w:r>
        <w:r>
          <w:fldChar w:fldCharType="separate"/>
        </w:r>
        <w:r>
          <w:t>33</w:t>
        </w:r>
        <w:r>
          <w:fldChar w:fldCharType="end"/>
        </w:r>
      </w:hyperlink>
    </w:p>
    <w:p>
      <w:pPr>
        <w:pStyle w:val="TOC2"/>
        <w:tabs>
          <w:tab w:val="right" w:leader="dot" w:pos="8306"/>
        </w:tabs>
      </w:pPr>
      <w:hyperlink w:anchor="_Toc335" w:history="1">
        <w:r>
          <w:rPr>
            <w:rFonts w:ascii="仿宋" w:eastAsia="仿宋" w:hAnsi="仿宋" w:cs="仿宋" w:hint="eastAsia"/>
            <w:lang w:eastAsia="zh-CN"/>
          </w:rPr>
          <w:t>(一)、建设区域环境质量现状</w:t>
        </w:r>
        <w:r>
          <w:tab/>
        </w:r>
        <w:r>
          <w:fldChar w:fldCharType="begin"/>
        </w:r>
        <w:r>
          <w:instrText xml:space="preserve"> PAGEREF _Toc335 \h </w:instrText>
        </w:r>
        <w:r>
          <w:fldChar w:fldCharType="separate"/>
        </w:r>
        <w:r>
          <w:t>33</w:t>
        </w:r>
        <w:r>
          <w:fldChar w:fldCharType="end"/>
        </w:r>
      </w:hyperlink>
    </w:p>
    <w:p>
      <w:pPr>
        <w:pStyle w:val="TOC2"/>
        <w:tabs>
          <w:tab w:val="right" w:leader="dot" w:pos="8306"/>
        </w:tabs>
      </w:pPr>
      <w:hyperlink w:anchor="_Toc1" w:history="1">
        <w:r>
          <w:rPr>
            <w:rFonts w:ascii="仿宋" w:eastAsia="仿宋" w:hAnsi="仿宋" w:cs="仿宋" w:hint="eastAsia"/>
            <w:lang w:eastAsia="zh-CN"/>
          </w:rPr>
          <w:t>(二)、建设期环境保护</w:t>
        </w:r>
        <w:r>
          <w:tab/>
        </w:r>
        <w:r>
          <w:fldChar w:fldCharType="begin"/>
        </w:r>
        <w:r>
          <w:instrText xml:space="preserve"> PAGEREF _Toc1 \h </w:instrText>
        </w:r>
        <w:r>
          <w:fldChar w:fldCharType="separate"/>
        </w:r>
        <w:r>
          <w:t>34</w:t>
        </w:r>
        <w:r>
          <w:fldChar w:fldCharType="end"/>
        </w:r>
      </w:hyperlink>
    </w:p>
    <w:p>
      <w:pPr>
        <w:pStyle w:val="TOC2"/>
        <w:tabs>
          <w:tab w:val="right" w:leader="dot" w:pos="8306"/>
        </w:tabs>
      </w:pPr>
      <w:hyperlink w:anchor="_Toc19806" w:history="1">
        <w:r>
          <w:rPr>
            <w:rFonts w:ascii="仿宋" w:eastAsia="仿宋" w:hAnsi="仿宋" w:cs="仿宋" w:hint="eastAsia"/>
            <w:lang w:eastAsia="zh-CN"/>
          </w:rPr>
          <w:t>(三)、运营期环境保护</w:t>
        </w:r>
        <w:r>
          <w:tab/>
        </w:r>
        <w:r>
          <w:fldChar w:fldCharType="begin"/>
        </w:r>
        <w:r>
          <w:instrText xml:space="preserve"> PAGEREF _Toc19806 \h </w:instrText>
        </w:r>
        <w:r>
          <w:fldChar w:fldCharType="separate"/>
        </w:r>
        <w:r>
          <w:t>36</w:t>
        </w:r>
        <w:r>
          <w:fldChar w:fldCharType="end"/>
        </w:r>
      </w:hyperlink>
    </w:p>
    <w:p>
      <w:pPr>
        <w:pStyle w:val="TOC2"/>
        <w:tabs>
          <w:tab w:val="right" w:leader="dot" w:pos="8306"/>
        </w:tabs>
      </w:pPr>
      <w:hyperlink w:anchor="_Toc2713" w:history="1">
        <w:r>
          <w:rPr>
            <w:rFonts w:ascii="仿宋" w:eastAsia="仿宋" w:hAnsi="仿宋" w:cs="仿宋" w:hint="eastAsia"/>
            <w:lang w:eastAsia="zh-CN"/>
          </w:rPr>
          <w:t>(四)、粉末冶金自润滑材料项目建设对区域经济的影响</w:t>
        </w:r>
        <w:r>
          <w:tab/>
        </w:r>
        <w:r>
          <w:fldChar w:fldCharType="begin"/>
        </w:r>
        <w:r>
          <w:instrText xml:space="preserve"> PAGEREF _Toc2713 \h </w:instrText>
        </w:r>
        <w:r>
          <w:fldChar w:fldCharType="separate"/>
        </w:r>
        <w:r>
          <w:t>37</w:t>
        </w:r>
        <w:r>
          <w:fldChar w:fldCharType="end"/>
        </w:r>
      </w:hyperlink>
    </w:p>
    <w:p>
      <w:pPr>
        <w:pStyle w:val="TOC2"/>
        <w:tabs>
          <w:tab w:val="right" w:leader="dot" w:pos="8306"/>
        </w:tabs>
      </w:pPr>
      <w:hyperlink w:anchor="_Toc7649" w:history="1">
        <w:r>
          <w:rPr>
            <w:rFonts w:ascii="仿宋" w:eastAsia="仿宋" w:hAnsi="仿宋" w:cs="仿宋" w:hint="eastAsia"/>
            <w:lang w:eastAsia="zh-CN"/>
          </w:rPr>
          <w:t>(五)、废弃物处理</w:t>
        </w:r>
        <w:r>
          <w:tab/>
        </w:r>
        <w:r>
          <w:fldChar w:fldCharType="begin"/>
        </w:r>
        <w:r>
          <w:instrText xml:space="preserve"> PAGEREF _Toc7649 \h </w:instrText>
        </w:r>
        <w:r>
          <w:fldChar w:fldCharType="separate"/>
        </w:r>
        <w:r>
          <w:t>39</w:t>
        </w:r>
        <w:r>
          <w:fldChar w:fldCharType="end"/>
        </w:r>
      </w:hyperlink>
    </w:p>
    <w:p>
      <w:pPr>
        <w:pStyle w:val="TOC2"/>
        <w:tabs>
          <w:tab w:val="right" w:leader="dot" w:pos="8306"/>
        </w:tabs>
      </w:pPr>
      <w:hyperlink w:anchor="_Toc4684" w:history="1">
        <w:r>
          <w:rPr>
            <w:rFonts w:ascii="仿宋" w:eastAsia="仿宋" w:hAnsi="仿宋" w:cs="仿宋" w:hint="eastAsia"/>
            <w:lang w:eastAsia="zh-CN"/>
          </w:rPr>
          <w:t>(六)、特殊环境影响分析</w:t>
        </w:r>
        <w:r>
          <w:tab/>
        </w:r>
        <w:r>
          <w:fldChar w:fldCharType="begin"/>
        </w:r>
        <w:r>
          <w:instrText xml:space="preserve"> PAGEREF _Toc4684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541" w:history="1">
        <w:r>
          <w:rPr>
            <w:rFonts w:ascii="仿宋" w:eastAsia="仿宋" w:hAnsi="仿宋" w:cs="仿宋" w:hint="eastAsia"/>
            <w:lang w:eastAsia="zh-CN"/>
          </w:rPr>
          <w:t>(七)、清洁生产</w:t>
        </w:r>
        <w:r>
          <w:tab/>
        </w:r>
        <w:r>
          <w:fldChar w:fldCharType="begin"/>
        </w:r>
        <w:r>
          <w:instrText xml:space="preserve"> PAGEREF _Toc15541 \h </w:instrText>
        </w:r>
        <w:r>
          <w:fldChar w:fldCharType="separate"/>
        </w:r>
        <w:r>
          <w:t>41</w:t>
        </w:r>
        <w:r>
          <w:fldChar w:fldCharType="end"/>
        </w:r>
      </w:hyperlink>
    </w:p>
    <w:p>
      <w:pPr>
        <w:pStyle w:val="TOC2"/>
        <w:tabs>
          <w:tab w:val="right" w:leader="dot" w:pos="8306"/>
        </w:tabs>
      </w:pPr>
      <w:hyperlink w:anchor="_Toc12075" w:history="1">
        <w:r>
          <w:rPr>
            <w:rFonts w:ascii="仿宋" w:eastAsia="仿宋" w:hAnsi="仿宋" w:cs="仿宋" w:hint="eastAsia"/>
            <w:lang w:eastAsia="zh-CN"/>
          </w:rPr>
          <w:t>(八)、环境保护综合评价</w:t>
        </w:r>
        <w:r>
          <w:tab/>
        </w:r>
        <w:r>
          <w:fldChar w:fldCharType="begin"/>
        </w:r>
        <w:r>
          <w:instrText xml:space="preserve"> PAGEREF _Toc12075 \h </w:instrText>
        </w:r>
        <w:r>
          <w:fldChar w:fldCharType="separate"/>
        </w:r>
        <w:r>
          <w:t>43</w:t>
        </w:r>
        <w:r>
          <w:fldChar w:fldCharType="end"/>
        </w:r>
      </w:hyperlink>
    </w:p>
    <w:p>
      <w:pPr>
        <w:pStyle w:val="TOC1"/>
        <w:tabs>
          <w:tab w:val="right" w:leader="dot" w:pos="8306"/>
        </w:tabs>
      </w:pPr>
      <w:hyperlink w:anchor="_Toc10407" w:history="1">
        <w:r>
          <w:rPr>
            <w:rFonts w:ascii="仿宋" w:eastAsia="仿宋" w:hAnsi="仿宋" w:cs="仿宋" w:hint="eastAsia"/>
            <w:lang w:eastAsia="zh-CN"/>
          </w:rPr>
          <w:t>十一、粉末冶金自润滑材料项目财务管理</w:t>
        </w:r>
        <w:r>
          <w:tab/>
        </w:r>
        <w:r>
          <w:fldChar w:fldCharType="begin"/>
        </w:r>
        <w:r>
          <w:instrText xml:space="preserve"> PAGEREF _Toc10407 \h </w:instrText>
        </w:r>
        <w:r>
          <w:fldChar w:fldCharType="separate"/>
        </w:r>
        <w:r>
          <w:t>44</w:t>
        </w:r>
        <w:r>
          <w:fldChar w:fldCharType="end"/>
        </w:r>
      </w:hyperlink>
    </w:p>
    <w:p>
      <w:pPr>
        <w:pStyle w:val="TOC2"/>
        <w:tabs>
          <w:tab w:val="right" w:leader="dot" w:pos="8306"/>
        </w:tabs>
      </w:pPr>
      <w:hyperlink w:anchor="_Toc6091" w:history="1">
        <w:r>
          <w:rPr>
            <w:rFonts w:ascii="仿宋" w:eastAsia="仿宋" w:hAnsi="仿宋" w:cs="仿宋" w:hint="eastAsia"/>
            <w:lang w:eastAsia="zh-CN"/>
          </w:rPr>
          <w:t>(一)、资金需求大</w:t>
        </w:r>
        <w:r>
          <w:tab/>
        </w:r>
        <w:r>
          <w:fldChar w:fldCharType="begin"/>
        </w:r>
        <w:r>
          <w:instrText xml:space="preserve"> PAGEREF _Toc6091 \h </w:instrText>
        </w:r>
        <w:r>
          <w:fldChar w:fldCharType="separate"/>
        </w:r>
        <w:r>
          <w:t>44</w:t>
        </w:r>
        <w:r>
          <w:fldChar w:fldCharType="end"/>
        </w:r>
      </w:hyperlink>
    </w:p>
    <w:p>
      <w:pPr>
        <w:pStyle w:val="TOC2"/>
        <w:tabs>
          <w:tab w:val="right" w:leader="dot" w:pos="8306"/>
        </w:tabs>
      </w:pPr>
      <w:hyperlink w:anchor="_Toc3338" w:history="1">
        <w:r>
          <w:rPr>
            <w:rFonts w:ascii="仿宋" w:eastAsia="仿宋" w:hAnsi="仿宋" w:cs="仿宋" w:hint="eastAsia"/>
            <w:lang w:eastAsia="zh-CN"/>
          </w:rPr>
          <w:t>(二)、研发周期长</w:t>
        </w:r>
        <w:r>
          <w:tab/>
        </w:r>
        <w:r>
          <w:fldChar w:fldCharType="begin"/>
        </w:r>
        <w:r>
          <w:instrText xml:space="preserve"> PAGEREF _Toc3338 \h </w:instrText>
        </w:r>
        <w:r>
          <w:fldChar w:fldCharType="separate"/>
        </w:r>
        <w:r>
          <w:t>45</w:t>
        </w:r>
        <w:r>
          <w:fldChar w:fldCharType="end"/>
        </w:r>
      </w:hyperlink>
    </w:p>
    <w:p>
      <w:pPr>
        <w:pStyle w:val="TOC2"/>
        <w:tabs>
          <w:tab w:val="right" w:leader="dot" w:pos="8306"/>
        </w:tabs>
      </w:pPr>
      <w:hyperlink w:anchor="_Toc9465" w:history="1">
        <w:r>
          <w:rPr>
            <w:rFonts w:ascii="仿宋" w:eastAsia="仿宋" w:hAnsi="仿宋" w:cs="仿宋" w:hint="eastAsia"/>
            <w:lang w:eastAsia="zh-CN"/>
          </w:rPr>
          <w:t>(三)、市场风险大</w:t>
        </w:r>
        <w:r>
          <w:tab/>
        </w:r>
        <w:r>
          <w:fldChar w:fldCharType="begin"/>
        </w:r>
        <w:r>
          <w:instrText xml:space="preserve"> PAGEREF _Toc9465 \h </w:instrText>
        </w:r>
        <w:r>
          <w:fldChar w:fldCharType="separate"/>
        </w:r>
        <w:r>
          <w:t>47</w:t>
        </w:r>
        <w:r>
          <w:fldChar w:fldCharType="end"/>
        </w:r>
      </w:hyperlink>
    </w:p>
    <w:p>
      <w:pPr>
        <w:pStyle w:val="TOC2"/>
        <w:tabs>
          <w:tab w:val="right" w:leader="dot" w:pos="8306"/>
        </w:tabs>
      </w:pPr>
      <w:hyperlink w:anchor="_Toc30488" w:history="1">
        <w:r>
          <w:rPr>
            <w:rFonts w:ascii="仿宋" w:eastAsia="仿宋" w:hAnsi="仿宋" w:cs="仿宋" w:hint="eastAsia"/>
            <w:lang w:eastAsia="zh-CN"/>
          </w:rPr>
          <w:t>(四)、利润率高</w:t>
        </w:r>
        <w:r>
          <w:tab/>
        </w:r>
        <w:r>
          <w:fldChar w:fldCharType="begin"/>
        </w:r>
        <w:r>
          <w:instrText xml:space="preserve"> PAGEREF _Toc30488 \h </w:instrText>
        </w:r>
        <w:r>
          <w:fldChar w:fldCharType="separate"/>
        </w:r>
        <w:r>
          <w:t>49</w:t>
        </w:r>
        <w:r>
          <w:fldChar w:fldCharType="end"/>
        </w:r>
      </w:hyperlink>
    </w:p>
    <w:p>
      <w:pPr>
        <w:pStyle w:val="TOC1"/>
        <w:tabs>
          <w:tab w:val="right" w:leader="dot" w:pos="8306"/>
        </w:tabs>
      </w:pPr>
      <w:hyperlink w:anchor="_Toc28707" w:history="1">
        <w:r>
          <w:rPr>
            <w:rFonts w:ascii="仿宋" w:eastAsia="仿宋" w:hAnsi="仿宋" w:cs="仿宋" w:hint="eastAsia"/>
            <w:lang w:eastAsia="zh-CN"/>
          </w:rPr>
          <w:t>十二、粉末冶金自润滑材料项目人力资源管理</w:t>
        </w:r>
        <w:r>
          <w:tab/>
        </w:r>
        <w:r>
          <w:fldChar w:fldCharType="begin"/>
        </w:r>
        <w:r>
          <w:instrText xml:space="preserve"> PAGEREF _Toc28707 \h </w:instrText>
        </w:r>
        <w:r>
          <w:fldChar w:fldCharType="separate"/>
        </w:r>
        <w:r>
          <w:t>51</w:t>
        </w:r>
        <w:r>
          <w:fldChar w:fldCharType="end"/>
        </w:r>
      </w:hyperlink>
    </w:p>
    <w:p>
      <w:pPr>
        <w:pStyle w:val="TOC2"/>
        <w:tabs>
          <w:tab w:val="right" w:leader="dot" w:pos="8306"/>
        </w:tabs>
      </w:pPr>
      <w:hyperlink w:anchor="_Toc16187" w:history="1">
        <w:r>
          <w:rPr>
            <w:rFonts w:ascii="仿宋" w:eastAsia="仿宋" w:hAnsi="仿宋" w:cs="仿宋" w:hint="eastAsia"/>
            <w:lang w:eastAsia="zh-CN"/>
          </w:rPr>
          <w:t>(一)、建立健全的预算管理制度</w:t>
        </w:r>
        <w:r>
          <w:tab/>
        </w:r>
        <w:r>
          <w:fldChar w:fldCharType="begin"/>
        </w:r>
        <w:r>
          <w:instrText xml:space="preserve"> PAGEREF _Toc16187 \h </w:instrText>
        </w:r>
        <w:r>
          <w:fldChar w:fldCharType="separate"/>
        </w:r>
        <w:r>
          <w:t>51</w:t>
        </w:r>
        <w:r>
          <w:fldChar w:fldCharType="end"/>
        </w:r>
      </w:hyperlink>
    </w:p>
    <w:p>
      <w:pPr>
        <w:pStyle w:val="TOC2"/>
        <w:tabs>
          <w:tab w:val="right" w:leader="dot" w:pos="8306"/>
        </w:tabs>
      </w:pPr>
      <w:hyperlink w:anchor="_Toc18935" w:history="1">
        <w:r>
          <w:rPr>
            <w:rFonts w:ascii="仿宋" w:eastAsia="仿宋" w:hAnsi="仿宋" w:cs="仿宋" w:hint="eastAsia"/>
            <w:lang w:eastAsia="zh-CN"/>
          </w:rPr>
          <w:t>(二)、加强资金流动监控</w:t>
        </w:r>
        <w:r>
          <w:tab/>
        </w:r>
        <w:r>
          <w:fldChar w:fldCharType="begin"/>
        </w:r>
        <w:r>
          <w:instrText xml:space="preserve"> PAGEREF _Toc18935 \h </w:instrText>
        </w:r>
        <w:r>
          <w:fldChar w:fldCharType="separate"/>
        </w:r>
        <w:r>
          <w:t>53</w:t>
        </w:r>
        <w:r>
          <w:fldChar w:fldCharType="end"/>
        </w:r>
      </w:hyperlink>
    </w:p>
    <w:p>
      <w:pPr>
        <w:pStyle w:val="TOC2"/>
        <w:tabs>
          <w:tab w:val="right" w:leader="dot" w:pos="8306"/>
        </w:tabs>
      </w:pPr>
      <w:hyperlink w:anchor="_Toc3499" w:history="1">
        <w:r>
          <w:rPr>
            <w:rFonts w:ascii="仿宋" w:eastAsia="仿宋" w:hAnsi="仿宋" w:cs="仿宋" w:hint="eastAsia"/>
            <w:lang w:eastAsia="zh-CN"/>
          </w:rPr>
          <w:t>(三)、制定完善的风险控制机制</w:t>
        </w:r>
        <w:r>
          <w:tab/>
        </w:r>
        <w:r>
          <w:fldChar w:fldCharType="begin"/>
        </w:r>
        <w:r>
          <w:instrText xml:space="preserve"> PAGEREF _Toc3499 \h </w:instrText>
        </w:r>
        <w:r>
          <w:fldChar w:fldCharType="separate"/>
        </w:r>
        <w:r>
          <w:t>55</w:t>
        </w:r>
        <w:r>
          <w:fldChar w:fldCharType="end"/>
        </w:r>
      </w:hyperlink>
    </w:p>
    <w:p>
      <w:pPr>
        <w:pStyle w:val="TOC2"/>
        <w:tabs>
          <w:tab w:val="right" w:leader="dot" w:pos="8306"/>
        </w:tabs>
      </w:pPr>
      <w:hyperlink w:anchor="_Toc29443" w:history="1">
        <w:r>
          <w:rPr>
            <w:rFonts w:ascii="仿宋" w:eastAsia="仿宋" w:hAnsi="仿宋" w:cs="仿宋" w:hint="eastAsia"/>
            <w:lang w:eastAsia="zh-CN"/>
          </w:rPr>
          <w:t>(四)、优化成本管理</w:t>
        </w:r>
        <w:r>
          <w:tab/>
        </w:r>
        <w:r>
          <w:fldChar w:fldCharType="begin"/>
        </w:r>
        <w:r>
          <w:instrText xml:space="preserve"> PAGEREF _Toc29443 \h </w:instrText>
        </w:r>
        <w:r>
          <w:fldChar w:fldCharType="separate"/>
        </w:r>
        <w:r>
          <w:t>56</w:t>
        </w:r>
        <w:r>
          <w:fldChar w:fldCharType="end"/>
        </w:r>
      </w:hyperlink>
    </w:p>
    <w:p>
      <w:pPr>
        <w:pStyle w:val="TOC1"/>
        <w:tabs>
          <w:tab w:val="right" w:leader="dot" w:pos="8306"/>
        </w:tabs>
      </w:pPr>
      <w:hyperlink w:anchor="_Toc23822" w:history="1">
        <w:r>
          <w:rPr>
            <w:rFonts w:ascii="仿宋" w:eastAsia="仿宋" w:hAnsi="仿宋" w:cs="仿宋" w:hint="eastAsia"/>
            <w:lang w:eastAsia="zh-CN"/>
          </w:rPr>
          <w:t>十三、粉末冶金自润滑材料项目实施保障措施</w:t>
        </w:r>
        <w:r>
          <w:tab/>
        </w:r>
        <w:r>
          <w:fldChar w:fldCharType="begin"/>
        </w:r>
        <w:r>
          <w:instrText xml:space="preserve"> PAGEREF _Toc23822 \h </w:instrText>
        </w:r>
        <w:r>
          <w:fldChar w:fldCharType="separate"/>
        </w:r>
        <w:r>
          <w:t>57</w:t>
        </w:r>
        <w:r>
          <w:fldChar w:fldCharType="end"/>
        </w:r>
      </w:hyperlink>
    </w:p>
    <w:p>
      <w:pPr>
        <w:pStyle w:val="TOC2"/>
        <w:tabs>
          <w:tab w:val="right" w:leader="dot" w:pos="8306"/>
        </w:tabs>
      </w:pPr>
      <w:hyperlink w:anchor="_Toc3682" w:history="1">
        <w:r>
          <w:rPr>
            <w:rFonts w:ascii="仿宋" w:eastAsia="仿宋" w:hAnsi="仿宋" w:cs="仿宋" w:hint="eastAsia"/>
            <w:lang w:eastAsia="zh-CN"/>
          </w:rPr>
          <w:t>(一)、粉末冶金自润滑材料项目实施保障机制</w:t>
        </w:r>
        <w:r>
          <w:tab/>
        </w:r>
        <w:r>
          <w:fldChar w:fldCharType="begin"/>
        </w:r>
        <w:r>
          <w:instrText xml:space="preserve"> PAGEREF _Toc3682 \h </w:instrText>
        </w:r>
        <w:r>
          <w:fldChar w:fldCharType="separate"/>
        </w:r>
        <w:r>
          <w:t>57</w:t>
        </w:r>
        <w:r>
          <w:fldChar w:fldCharType="end"/>
        </w:r>
      </w:hyperlink>
    </w:p>
    <w:p>
      <w:pPr>
        <w:pStyle w:val="TOC2"/>
        <w:tabs>
          <w:tab w:val="right" w:leader="dot" w:pos="8306"/>
        </w:tabs>
      </w:pPr>
      <w:hyperlink w:anchor="_Toc13047" w:history="1">
        <w:r>
          <w:rPr>
            <w:rFonts w:ascii="仿宋" w:eastAsia="仿宋" w:hAnsi="仿宋" w:cs="仿宋" w:hint="eastAsia"/>
            <w:lang w:eastAsia="zh-CN"/>
          </w:rPr>
          <w:t>(二)、粉末冶金自润滑材料项目法律合规要求</w:t>
        </w:r>
        <w:r>
          <w:tab/>
        </w:r>
        <w:r>
          <w:fldChar w:fldCharType="begin"/>
        </w:r>
        <w:r>
          <w:instrText xml:space="preserve"> PAGEREF _Toc13047 \h </w:instrText>
        </w:r>
        <w:r>
          <w:fldChar w:fldCharType="separate"/>
        </w:r>
        <w:r>
          <w:t>61</w:t>
        </w:r>
        <w:r>
          <w:fldChar w:fldCharType="end"/>
        </w:r>
      </w:hyperlink>
    </w:p>
    <w:p>
      <w:pPr>
        <w:pStyle w:val="TOC2"/>
        <w:tabs>
          <w:tab w:val="right" w:leader="dot" w:pos="8306"/>
        </w:tabs>
      </w:pPr>
      <w:hyperlink w:anchor="_Toc18101" w:history="1">
        <w:r>
          <w:rPr>
            <w:rFonts w:ascii="仿宋" w:eastAsia="仿宋" w:hAnsi="仿宋" w:cs="仿宋" w:hint="eastAsia"/>
            <w:lang w:eastAsia="zh-CN"/>
          </w:rPr>
          <w:t>(三)、粉末冶金自润滑材料项目合同管理与法律事务</w:t>
        </w:r>
        <w:r>
          <w:tab/>
        </w:r>
        <w:r>
          <w:fldChar w:fldCharType="begin"/>
        </w:r>
        <w:r>
          <w:instrText xml:space="preserve"> PAGEREF _Toc18101 \h </w:instrText>
        </w:r>
        <w:r>
          <w:fldChar w:fldCharType="separate"/>
        </w:r>
        <w:r>
          <w:t>66</w:t>
        </w:r>
        <w:r>
          <w:fldChar w:fldCharType="end"/>
        </w:r>
      </w:hyperlink>
    </w:p>
    <w:p>
      <w:pPr>
        <w:pStyle w:val="TOC2"/>
        <w:tabs>
          <w:tab w:val="right" w:leader="dot" w:pos="8306"/>
        </w:tabs>
      </w:pPr>
      <w:hyperlink w:anchor="_Toc17782" w:history="1">
        <w:r>
          <w:rPr>
            <w:rFonts w:ascii="仿宋" w:eastAsia="仿宋" w:hAnsi="仿宋" w:cs="仿宋" w:hint="eastAsia"/>
            <w:lang w:eastAsia="zh-CN"/>
          </w:rPr>
          <w:t>(四)、粉末冶金自润滑材料项目知识产权保护策略</w:t>
        </w:r>
        <w:r>
          <w:tab/>
        </w:r>
        <w:r>
          <w:fldChar w:fldCharType="begin"/>
        </w:r>
        <w:r>
          <w:instrText xml:space="preserve"> PAGEREF _Toc17782 \h </w:instrText>
        </w:r>
        <w:r>
          <w:fldChar w:fldCharType="separate"/>
        </w:r>
        <w:r>
          <w:t>72</w:t>
        </w:r>
        <w:r>
          <w:fldChar w:fldCharType="end"/>
        </w:r>
      </w:hyperlink>
    </w:p>
    <w:p>
      <w:pPr>
        <w:pStyle w:val="TOC1"/>
        <w:tabs>
          <w:tab w:val="right" w:leader="dot" w:pos="8306"/>
        </w:tabs>
      </w:pPr>
      <w:hyperlink w:anchor="_Toc8183" w:history="1">
        <w:r>
          <w:rPr>
            <w:rFonts w:ascii="仿宋" w:eastAsia="仿宋" w:hAnsi="仿宋" w:cs="仿宋" w:hint="eastAsia"/>
            <w:lang w:eastAsia="zh-CN"/>
          </w:rPr>
          <w:t>十四、风险识别与分类</w:t>
        </w:r>
        <w:r>
          <w:tab/>
        </w:r>
        <w:r>
          <w:fldChar w:fldCharType="begin"/>
        </w:r>
        <w:r>
          <w:instrText xml:space="preserve"> PAGEREF _Toc8183 \h </w:instrText>
        </w:r>
        <w:r>
          <w:fldChar w:fldCharType="separate"/>
        </w:r>
        <w:r>
          <w:t>75</w:t>
        </w:r>
        <w:r>
          <w:fldChar w:fldCharType="end"/>
        </w:r>
      </w:hyperlink>
    </w:p>
    <w:p>
      <w:pPr>
        <w:pStyle w:val="TOC2"/>
        <w:tabs>
          <w:tab w:val="right" w:leader="dot" w:pos="8306"/>
        </w:tabs>
      </w:pPr>
      <w:hyperlink w:anchor="_Toc15897" w:history="1">
        <w:r>
          <w:rPr>
            <w:rFonts w:ascii="仿宋" w:eastAsia="仿宋" w:hAnsi="仿宋" w:cs="仿宋" w:hint="eastAsia"/>
            <w:lang w:eastAsia="zh-CN"/>
          </w:rPr>
          <w:t>(一)、风险识别</w:t>
        </w:r>
        <w:r>
          <w:tab/>
        </w:r>
        <w:r>
          <w:fldChar w:fldCharType="begin"/>
        </w:r>
        <w:r>
          <w:instrText xml:space="preserve"> PAGEREF _Toc15897 \h </w:instrText>
        </w:r>
        <w:r>
          <w:fldChar w:fldCharType="separate"/>
        </w:r>
        <w:r>
          <w:t>75</w:t>
        </w:r>
        <w:r>
          <w:fldChar w:fldCharType="end"/>
        </w:r>
      </w:hyperlink>
    </w:p>
    <w:p>
      <w:pPr>
        <w:pStyle w:val="TOC2"/>
        <w:tabs>
          <w:tab w:val="right" w:leader="dot" w:pos="8306"/>
        </w:tabs>
      </w:pPr>
      <w:hyperlink w:anchor="_Toc1267" w:history="1">
        <w:r>
          <w:rPr>
            <w:rFonts w:ascii="仿宋" w:eastAsia="仿宋" w:hAnsi="仿宋" w:cs="仿宋" w:hint="eastAsia"/>
            <w:lang w:eastAsia="zh-CN"/>
          </w:rPr>
          <w:t>(二)、风险分类</w:t>
        </w:r>
        <w:r>
          <w:tab/>
        </w:r>
        <w:r>
          <w:fldChar w:fldCharType="begin"/>
        </w:r>
        <w:r>
          <w:instrText xml:space="preserve"> PAGEREF _Toc1267 \h </w:instrText>
        </w:r>
        <w:r>
          <w:fldChar w:fldCharType="separate"/>
        </w:r>
        <w:r>
          <w:t>76</w:t>
        </w:r>
        <w:r>
          <w:fldChar w:fldCharType="end"/>
        </w:r>
      </w:hyperlink>
    </w:p>
    <w:p>
      <w:pPr>
        <w:pStyle w:val="TOC1"/>
        <w:tabs>
          <w:tab w:val="right" w:leader="dot" w:pos="8306"/>
        </w:tabs>
      </w:pPr>
      <w:hyperlink w:anchor="_Toc3602" w:history="1">
        <w:r>
          <w:rPr>
            <w:rFonts w:ascii="仿宋" w:eastAsia="仿宋" w:hAnsi="仿宋" w:cs="仿宋" w:hint="eastAsia"/>
            <w:lang w:eastAsia="zh-CN"/>
          </w:rPr>
          <w:t>十五、供应链管理</w:t>
        </w:r>
        <w:r>
          <w:tab/>
        </w:r>
        <w:r>
          <w:fldChar w:fldCharType="begin"/>
        </w:r>
        <w:r>
          <w:instrText xml:space="preserve"> PAGEREF _Toc3602 \h </w:instrText>
        </w:r>
        <w:r>
          <w:fldChar w:fldCharType="separate"/>
        </w:r>
        <w:r>
          <w:t>78</w:t>
        </w:r>
        <w:r>
          <w:fldChar w:fldCharType="end"/>
        </w:r>
      </w:hyperlink>
    </w:p>
    <w:p>
      <w:pPr>
        <w:pStyle w:val="TOC2"/>
        <w:tabs>
          <w:tab w:val="right" w:leader="dot" w:pos="8306"/>
        </w:tabs>
      </w:pPr>
      <w:hyperlink w:anchor="_Toc21858" w:history="1">
        <w:r>
          <w:rPr>
            <w:rFonts w:ascii="仿宋" w:eastAsia="仿宋" w:hAnsi="仿宋" w:cs="仿宋" w:hint="eastAsia"/>
            <w:lang w:eastAsia="zh-CN"/>
          </w:rPr>
          <w:t>(一)、供应链战略规划</w:t>
        </w:r>
        <w:r>
          <w:tab/>
        </w:r>
        <w:r>
          <w:fldChar w:fldCharType="begin"/>
        </w:r>
        <w:r>
          <w:instrText xml:space="preserve"> PAGEREF _Toc21858 \h </w:instrText>
        </w:r>
        <w:r>
          <w:fldChar w:fldCharType="separate"/>
        </w:r>
        <w:r>
          <w:t>78</w:t>
        </w:r>
        <w:r>
          <w:fldChar w:fldCharType="end"/>
        </w:r>
      </w:hyperlink>
    </w:p>
    <w:p>
      <w:pPr>
        <w:pStyle w:val="TOC2"/>
        <w:tabs>
          <w:tab w:val="right" w:leader="dot" w:pos="8306"/>
        </w:tabs>
      </w:pPr>
      <w:hyperlink w:anchor="_Toc9303" w:history="1">
        <w:r>
          <w:rPr>
            <w:rFonts w:ascii="仿宋" w:eastAsia="仿宋" w:hAnsi="仿宋" w:cs="仿宋" w:hint="eastAsia"/>
            <w:lang w:eastAsia="zh-CN"/>
          </w:rPr>
          <w:t>(二)、供应商选择与合作</w:t>
        </w:r>
        <w:r>
          <w:tab/>
        </w:r>
        <w:r>
          <w:fldChar w:fldCharType="begin"/>
        </w:r>
        <w:r>
          <w:instrText xml:space="preserve"> PAGEREF _Toc9303 \h </w:instrText>
        </w:r>
        <w:r>
          <w:fldChar w:fldCharType="separate"/>
        </w:r>
        <w:r>
          <w:t>80</w:t>
        </w:r>
        <w:r>
          <w:fldChar w:fldCharType="end"/>
        </w:r>
      </w:hyperlink>
    </w:p>
    <w:p>
      <w:pPr>
        <w:pStyle w:val="TOC2"/>
        <w:tabs>
          <w:tab w:val="right" w:leader="dot" w:pos="8306"/>
        </w:tabs>
      </w:pPr>
      <w:hyperlink w:anchor="_Toc8699" w:history="1">
        <w:r>
          <w:rPr>
            <w:rFonts w:ascii="仿宋" w:eastAsia="仿宋" w:hAnsi="仿宋" w:cs="仿宋" w:hint="eastAsia"/>
            <w:lang w:eastAsia="zh-CN"/>
          </w:rPr>
          <w:t>(三)、物流与库存管理</w:t>
        </w:r>
        <w:r>
          <w:tab/>
        </w:r>
        <w:r>
          <w:fldChar w:fldCharType="begin"/>
        </w:r>
        <w:r>
          <w:instrText xml:space="preserve"> PAGEREF _Toc8699 \h </w:instrText>
        </w:r>
        <w:r>
          <w:fldChar w:fldCharType="separate"/>
        </w:r>
        <w:r>
          <w:t>81</w:t>
        </w:r>
        <w:r>
          <w:fldChar w:fldCharType="end"/>
        </w:r>
      </w:hyperlink>
    </w:p>
    <w:p>
      <w:pPr>
        <w:pStyle w:val="TOC1"/>
        <w:tabs>
          <w:tab w:val="right" w:leader="dot" w:pos="8306"/>
        </w:tabs>
      </w:pPr>
      <w:hyperlink w:anchor="_Toc7671" w:history="1">
        <w:r>
          <w:rPr>
            <w:rFonts w:ascii="仿宋" w:eastAsia="仿宋" w:hAnsi="仿宋" w:cs="仿宋" w:hint="eastAsia"/>
            <w:lang w:eastAsia="zh-CN"/>
          </w:rPr>
          <w:t>十六、营销与推广策略</w:t>
        </w:r>
        <w:r>
          <w:tab/>
        </w:r>
        <w:r>
          <w:fldChar w:fldCharType="begin"/>
        </w:r>
        <w:r>
          <w:instrText xml:space="preserve"> PAGEREF _Toc7671 \h </w:instrText>
        </w:r>
        <w:r>
          <w:fldChar w:fldCharType="separate"/>
        </w:r>
        <w:r>
          <w:t>83</w:t>
        </w:r>
        <w:r>
          <w:fldChar w:fldCharType="end"/>
        </w:r>
      </w:hyperlink>
    </w:p>
    <w:p>
      <w:pPr>
        <w:pStyle w:val="TOC2"/>
        <w:tabs>
          <w:tab w:val="right" w:leader="dot" w:pos="8306"/>
        </w:tabs>
      </w:pPr>
      <w:hyperlink w:anchor="_Toc28153" w:history="1">
        <w:r>
          <w:rPr>
            <w:rFonts w:ascii="仿宋" w:eastAsia="仿宋" w:hAnsi="仿宋" w:cs="仿宋" w:hint="eastAsia"/>
            <w:lang w:eastAsia="zh-CN"/>
          </w:rPr>
          <w:t>(一)、产品/服务定位与特点</w:t>
        </w:r>
        <w:r>
          <w:tab/>
        </w:r>
        <w:r>
          <w:fldChar w:fldCharType="begin"/>
        </w:r>
        <w:r>
          <w:instrText xml:space="preserve"> PAGEREF _Toc28153 \h </w:instrText>
        </w:r>
        <w:r>
          <w:fldChar w:fldCharType="separate"/>
        </w:r>
        <w:r>
          <w:t>83</w:t>
        </w:r>
        <w:r>
          <w:fldChar w:fldCharType="end"/>
        </w:r>
      </w:hyperlink>
    </w:p>
    <w:p>
      <w:pPr>
        <w:pStyle w:val="TOC2"/>
        <w:tabs>
          <w:tab w:val="right" w:leader="dot" w:pos="8306"/>
        </w:tabs>
      </w:pPr>
      <w:hyperlink w:anchor="_Toc2563" w:history="1">
        <w:r>
          <w:rPr>
            <w:rFonts w:ascii="仿宋" w:eastAsia="仿宋" w:hAnsi="仿宋" w:cs="仿宋" w:hint="eastAsia"/>
            <w:lang w:eastAsia="zh-CN"/>
          </w:rPr>
          <w:t>(二)、市场定位与竞争分析</w:t>
        </w:r>
        <w:r>
          <w:tab/>
        </w:r>
        <w:r>
          <w:fldChar w:fldCharType="begin"/>
        </w:r>
        <w:r>
          <w:instrText xml:space="preserve"> PAGEREF _Toc2563 \h </w:instrText>
        </w:r>
        <w:r>
          <w:fldChar w:fldCharType="separate"/>
        </w:r>
        <w:r>
          <w:t>84</w:t>
        </w:r>
        <w:r>
          <w:fldChar w:fldCharType="end"/>
        </w:r>
      </w:hyperlink>
    </w:p>
    <w:p>
      <w:pPr>
        <w:pStyle w:val="TOC2"/>
        <w:tabs>
          <w:tab w:val="right" w:leader="dot" w:pos="8306"/>
        </w:tabs>
      </w:pPr>
      <w:hyperlink w:anchor="_Toc18918" w:history="1">
        <w:r>
          <w:rPr>
            <w:rFonts w:ascii="仿宋" w:eastAsia="仿宋" w:hAnsi="仿宋" w:cs="仿宋" w:hint="eastAsia"/>
            <w:lang w:eastAsia="zh-CN"/>
          </w:rPr>
          <w:t>(三)、营销渠道与策略</w:t>
        </w:r>
        <w:r>
          <w:tab/>
        </w:r>
        <w:r>
          <w:fldChar w:fldCharType="begin"/>
        </w:r>
        <w:r>
          <w:instrText xml:space="preserve"> PAGEREF _Toc18918 \h </w:instrText>
        </w:r>
        <w:r>
          <w:fldChar w:fldCharType="separate"/>
        </w:r>
        <w:r>
          <w:t>85</w:t>
        </w:r>
        <w:r>
          <w:fldChar w:fldCharType="end"/>
        </w:r>
      </w:hyperlink>
    </w:p>
    <w:p>
      <w:pPr>
        <w:pStyle w:val="TOC2"/>
        <w:tabs>
          <w:tab w:val="right" w:leader="dot" w:pos="8306"/>
        </w:tabs>
      </w:pPr>
      <w:hyperlink w:anchor="_Toc26031" w:history="1">
        <w:r>
          <w:rPr>
            <w:rFonts w:ascii="仿宋" w:eastAsia="仿宋" w:hAnsi="仿宋" w:cs="仿宋" w:hint="eastAsia"/>
            <w:lang w:eastAsia="zh-CN"/>
          </w:rPr>
          <w:t>(四)、推广与宣传活动</w:t>
        </w:r>
        <w:r>
          <w:tab/>
        </w:r>
        <w:r>
          <w:fldChar w:fldCharType="begin"/>
        </w:r>
        <w:r>
          <w:instrText xml:space="preserve"> PAGEREF _Toc26031 \h </w:instrText>
        </w:r>
        <w:r>
          <w:fldChar w:fldCharType="separate"/>
        </w:r>
        <w:r>
          <w:t>86</w:t>
        </w:r>
        <w:r>
          <w:fldChar w:fldCharType="end"/>
        </w:r>
      </w:hyperlink>
    </w:p>
    <w:p>
      <w:pPr>
        <w:pStyle w:val="TOC1"/>
        <w:tabs>
          <w:tab w:val="right" w:leader="dot" w:pos="8306"/>
        </w:tabs>
      </w:pPr>
      <w:hyperlink w:anchor="_Toc31146" w:history="1">
        <w:r>
          <w:rPr>
            <w:rFonts w:ascii="仿宋" w:eastAsia="仿宋" w:hAnsi="仿宋" w:cs="仿宋" w:hint="eastAsia"/>
            <w:lang w:eastAsia="zh-CN"/>
          </w:rPr>
          <w:t>十七、利益相关者分析与沟通计划</w:t>
        </w:r>
        <w:r>
          <w:tab/>
        </w:r>
        <w:r>
          <w:fldChar w:fldCharType="begin"/>
        </w:r>
        <w:r>
          <w:instrText xml:space="preserve"> PAGEREF _Toc31146 \h </w:instrText>
        </w:r>
        <w:r>
          <w:fldChar w:fldCharType="separate"/>
        </w:r>
        <w:r>
          <w:t>92</w:t>
        </w:r>
        <w:r>
          <w:fldChar w:fldCharType="end"/>
        </w:r>
      </w:hyperlink>
    </w:p>
    <w:p>
      <w:pPr>
        <w:pStyle w:val="TOC2"/>
        <w:tabs>
          <w:tab w:val="right" w:leader="dot" w:pos="8306"/>
        </w:tabs>
      </w:pPr>
      <w:hyperlink w:anchor="_Toc23201" w:history="1">
        <w:r>
          <w:rPr>
            <w:rFonts w:ascii="仿宋" w:eastAsia="仿宋" w:hAnsi="仿宋" w:cs="仿宋" w:hint="eastAsia"/>
            <w:lang w:eastAsia="zh-CN"/>
          </w:rPr>
          <w:t>(一)、利益相关者分析</w:t>
        </w:r>
        <w:r>
          <w:tab/>
        </w:r>
        <w:r>
          <w:fldChar w:fldCharType="begin"/>
        </w:r>
        <w:r>
          <w:instrText xml:space="preserve"> PAGEREF _Toc23201 \h </w:instrText>
        </w:r>
        <w:r>
          <w:fldChar w:fldCharType="separate"/>
        </w:r>
        <w:r>
          <w:t>92</w:t>
        </w:r>
        <w:r>
          <w:fldChar w:fldCharType="end"/>
        </w:r>
      </w:hyperlink>
    </w:p>
    <w:p>
      <w:pPr>
        <w:pStyle w:val="TOC2"/>
        <w:tabs>
          <w:tab w:val="right" w:leader="dot" w:pos="8306"/>
        </w:tabs>
      </w:pPr>
      <w:hyperlink w:anchor="_Toc10293" w:history="1">
        <w:r>
          <w:rPr>
            <w:rFonts w:ascii="仿宋" w:eastAsia="仿宋" w:hAnsi="仿宋" w:cs="仿宋" w:hint="eastAsia"/>
            <w:lang w:eastAsia="zh-CN"/>
          </w:rPr>
          <w:t>(二)、沟通计划</w:t>
        </w:r>
        <w:r>
          <w:tab/>
        </w:r>
        <w:r>
          <w:fldChar w:fldCharType="begin"/>
        </w:r>
        <w:r>
          <w:instrText xml:space="preserve"> PAGEREF _Toc10293 \h </w:instrText>
        </w:r>
        <w:r>
          <w:fldChar w:fldCharType="separate"/>
        </w:r>
        <w:r>
          <w:t>93</w:t>
        </w:r>
        <w:r>
          <w:fldChar w:fldCharType="end"/>
        </w:r>
      </w:hyperlink>
    </w:p>
    <w:p>
      <w:pPr>
        <w:pStyle w:val="TOC1"/>
        <w:tabs>
          <w:tab w:val="right" w:leader="dot" w:pos="8306"/>
        </w:tabs>
      </w:pPr>
      <w:hyperlink w:anchor="_Toc22657" w:history="1">
        <w:r>
          <w:rPr>
            <w:rFonts w:ascii="仿宋" w:eastAsia="仿宋" w:hAnsi="仿宋" w:cs="仿宋" w:hint="eastAsia"/>
            <w:lang w:eastAsia="zh-CN"/>
          </w:rPr>
          <w:t>十八、粉末冶金自润滑材料项目实施时间节点</w:t>
        </w:r>
        <w:r>
          <w:tab/>
        </w:r>
        <w:r>
          <w:fldChar w:fldCharType="begin"/>
        </w:r>
        <w:r>
          <w:instrText xml:space="preserve"> PAGEREF _Toc22657 \h </w:instrText>
        </w:r>
        <w:r>
          <w:fldChar w:fldCharType="separate"/>
        </w:r>
        <w:r>
          <w:t>94</w:t>
        </w:r>
        <w:r>
          <w:fldChar w:fldCharType="end"/>
        </w:r>
      </w:hyperlink>
    </w:p>
    <w:p>
      <w:pPr>
        <w:pStyle w:val="TOC2"/>
        <w:tabs>
          <w:tab w:val="right" w:leader="dot" w:pos="8306"/>
        </w:tabs>
      </w:pPr>
      <w:hyperlink w:anchor="_Toc32050" w:history="1">
        <w:r>
          <w:rPr>
            <w:rFonts w:ascii="仿宋" w:eastAsia="仿宋" w:hAnsi="仿宋" w:cs="仿宋" w:hint="eastAsia"/>
            <w:lang w:eastAsia="zh-CN"/>
          </w:rPr>
          <w:t>(一)、粉末冶金自润滑材料项目启动阶段时间节点</w:t>
        </w:r>
        <w:r>
          <w:tab/>
        </w:r>
        <w:r>
          <w:fldChar w:fldCharType="begin"/>
        </w:r>
        <w:r>
          <w:instrText xml:space="preserve"> PAGEREF _Toc32050 \h </w:instrText>
        </w:r>
        <w:r>
          <w:fldChar w:fldCharType="separate"/>
        </w:r>
        <w:r>
          <w:t>94</w:t>
        </w:r>
        <w:r>
          <w:fldChar w:fldCharType="end"/>
        </w:r>
      </w:hyperlink>
    </w:p>
    <w:p>
      <w:pPr>
        <w:pStyle w:val="TOC2"/>
        <w:tabs>
          <w:tab w:val="right" w:leader="dot" w:pos="8306"/>
        </w:tabs>
      </w:pPr>
      <w:hyperlink w:anchor="_Toc11340" w:history="1">
        <w:r>
          <w:rPr>
            <w:rFonts w:ascii="仿宋" w:eastAsia="仿宋" w:hAnsi="仿宋" w:cs="仿宋" w:hint="eastAsia"/>
            <w:lang w:eastAsia="zh-CN"/>
          </w:rPr>
          <w:t>(二)、粉末冶金自润滑材料项目执行阶段时间节点</w:t>
        </w:r>
        <w:r>
          <w:tab/>
        </w:r>
        <w:r>
          <w:fldChar w:fldCharType="begin"/>
        </w:r>
        <w:r>
          <w:instrText xml:space="preserve"> PAGEREF _Toc11340 \h </w:instrText>
        </w:r>
        <w:r>
          <w:fldChar w:fldCharType="separate"/>
        </w:r>
        <w:r>
          <w:t>96</w:t>
        </w:r>
        <w:r>
          <w:fldChar w:fldCharType="end"/>
        </w:r>
      </w:hyperlink>
    </w:p>
    <w:p>
      <w:pPr>
        <w:pStyle w:val="TOC2"/>
        <w:tabs>
          <w:tab w:val="right" w:leader="dot" w:pos="8306"/>
        </w:tabs>
      </w:pPr>
      <w:hyperlink w:anchor="_Toc19885" w:history="1">
        <w:r>
          <w:rPr>
            <w:rFonts w:ascii="仿宋" w:eastAsia="仿宋" w:hAnsi="仿宋" w:cs="仿宋" w:hint="eastAsia"/>
            <w:lang w:eastAsia="zh-CN"/>
          </w:rPr>
          <w:t>(三)、粉末冶金自润滑材料项目完成阶段时间节点</w:t>
        </w:r>
        <w:r>
          <w:tab/>
        </w:r>
        <w:r>
          <w:fldChar w:fldCharType="begin"/>
        </w:r>
        <w:r>
          <w:instrText xml:space="preserve"> PAGEREF _Toc19885 \h </w:instrText>
        </w:r>
        <w:r>
          <w:fldChar w:fldCharType="separate"/>
        </w:r>
        <w:r>
          <w:t>97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61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55"/>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6440"/>
      <w:r>
        <w:rPr>
          <w:rFonts w:ascii="仿宋" w:eastAsia="仿宋" w:hAnsi="仿宋" w:cs="仿宋" w:hint="eastAsia"/>
          <w:lang w:eastAsia="zh-CN"/>
        </w:rPr>
        <w:t>(一)、粉末冶金自润滑材料行业分析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行业一直以来都是市场的关注焦点。行业内的发展趋势、竞争态势以及潜在机会都对粉末冶金自润滑材料项目的推进产生深远的影响。通过深入研究行业的整体概貌，我们将更好地理解行业的核心特征，为粉末冶金自润滑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粉末冶金自润滑材料行业，技术一直是推动创新和发展的关键因素。我们将对当前技术趋势进行详尽分析，包括但不限于人工智能、大数据应用、先进制造技术等。这有助于粉末冶金自润滑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粉末冶金自润滑材料项目成功的基础。我们将对主要竞争对手进行深入研究，包括其市场份额、产品特点、市场定位等。通过全面了解竞争对手的优势和劣势，粉末冶金自润滑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2129"/>
      <w:r>
        <w:rPr>
          <w:rFonts w:ascii="仿宋" w:eastAsia="仿宋" w:hAnsi="仿宋" w:cs="仿宋" w:hint="eastAsia"/>
          <w:sz w:val="28"/>
          <w:lang w:eastAsia="zh-CN"/>
        </w:rPr>
        <w:t>(二)、粉末冶金自润滑材料市场分析预测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粉末冶金自润滑材料市场未来的增长趋势。这包括市场的整体规模、各细分领域的发展趋势等。粉末冶金自润滑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粉末冶金自润滑材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粉末冶金自润滑材料项目实施过程中需要充分考虑的因素。我们将对市场风险进行全面评估，包括但不限于政策法规风险、市场竞争风险、技术变革风险等。通过对潜在风险的深入分析，粉末冶金自润滑材料项目可以制定相应的风险缓解策略，降低不确定性对粉末冶金自润滑材料项目的影响。</w:t>
      </w:r>
    </w:p>
    <w:p>
      <w:pPr>
        <w:pStyle w:val="Heading1"/>
        <w:ind w:firstLine="560" w:firstLineChars="200"/>
        <w:rPr>
          <w:rFonts w:ascii="仿宋" w:eastAsia="仿宋" w:hAnsi="仿宋" w:cs="仿宋" w:hint="eastAsia"/>
          <w:sz w:val="28"/>
          <w:lang w:eastAsia="zh-CN"/>
        </w:rPr>
      </w:pPr>
      <w:bookmarkStart w:id="5" w:name="_Toc20744"/>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9866"/>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的技术管理特点体现在其创新导向。通过引入最先进的技术趋势和解决方案，粉末冶金自润滑材料项目致力于提升科技含量、提高质量和效率水平。这意味着我们将采用最新的工具和方法，确保粉末冶金自润滑材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粉末冶金自润滑材料项目技术管理的显著特征。通过整合不同领域的技术资源，我们实现了跨学科的协同工作。这有助于优化技术架构，提高整体效能。此外，整合性策略还促进了不同技术团队之间的紧密沟通和高效合作，确保粉末冶金自润滑材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粉末冶金自润滑材料项目所采用的技术。通过不断优化技术方案，粉末冶金自润滑材料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粉末冶金自润滑材料项目团队将在粉末冶金自润滑材料项目初期识别可能的技术风险，并采取相应的预防和应对措施。通过建立健全的风险评估机制，粉末冶金自润滑材料项目能够在实施过程中及时发现并解决潜在的技术问题，保障粉末冶金自润滑材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粉末冶金自润滑材料项目中，技术将成为粉末冶金自润滑材料项目成功的有力支持。这一深度剖析揭示了技术管理在粉末冶金自润滑材料项目实施中的关键作用，为粉末冶金自润滑材料项目的技术基础奠定了坚实的基础。</w:t>
      </w:r>
    </w:p>
    <w:p>
      <w:pPr>
        <w:pStyle w:val="Heading2"/>
        <w:ind w:firstLine="560" w:firstLineChars="200"/>
        <w:rPr>
          <w:rFonts w:ascii="仿宋" w:eastAsia="仿宋" w:hAnsi="仿宋" w:cs="仿宋" w:hint="eastAsia"/>
          <w:sz w:val="28"/>
          <w:lang w:eastAsia="zh-CN"/>
        </w:rPr>
      </w:pPr>
      <w:bookmarkStart w:id="7" w:name="_Toc81"/>
      <w:r>
        <w:rPr>
          <w:rFonts w:ascii="仿宋" w:eastAsia="仿宋" w:hAnsi="仿宋" w:cs="仿宋" w:hint="eastAsia"/>
          <w:sz w:val="28"/>
          <w:lang w:eastAsia="zh-CN"/>
        </w:rPr>
        <w:t>(二)、粉末冶金自润滑材料项目工艺技术设计方案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粉末冶金自润滑材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粉末冶金自润滑材料项目将严格按照相关行业规范要求进行组织。通过有效控制产品质量，粉末冶金自润滑材料项目将致力于为顾客提供优质的粉末冶金自润滑材料项目产品和良好的服务。这体现了粉末冶金自润滑材料项目对于生产活动合规性和质量标准的高度重视，为粉末冶金自润滑材料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粉末冶金自润滑材料项目注重生态效益和清洁生产原则。粉末冶金自润滑材料项目建设将紧密结合地方特色经济发展，与社会经济发展规划和区域环境保护规划方案相协调一致。通过与当地区域自然生态系统的结合，粉末冶金自润滑材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粉末冶金自润滑材料项目产品具有多样化的客户需求和个性化的特点。因此，粉末冶金自润滑材料项目产品规格品种多样，且单批生产数量较小。为满足这一特点，粉末冶金自润滑材料项目承办单位将建设先进的柔性制造生产线。通过广泛应用柔性制造技术，粉末冶金自润滑材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粉末冶金自润滑材料项目采用的技术具有较高的技术含量和自动化水平，处于国内先进水平。这一技术选用不仅体现了对生产效率、质量和环境友好性的高标准要求，同时为粉末冶金自润滑材料项目的可持续发展奠定了坚实的基础。</w:t>
      </w:r>
    </w:p>
    <w:p>
      <w:pPr>
        <w:pStyle w:val="Heading2"/>
        <w:ind w:firstLine="560" w:firstLineChars="200"/>
        <w:rPr>
          <w:rFonts w:ascii="仿宋" w:eastAsia="仿宋" w:hAnsi="仿宋" w:cs="仿宋" w:hint="eastAsia"/>
          <w:sz w:val="28"/>
          <w:lang w:eastAsia="zh-CN"/>
        </w:rPr>
      </w:pPr>
      <w:bookmarkStart w:id="8" w:name="_Toc1801"/>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为确保粉末冶金自润滑材料项目的高效生产和技术实施，我们制定了一套精心设计的设备选型方案，以满足粉末冶金自润滑材料项目生产、质量和环保的要求。该方案的主要特点如下：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粉末冶金自润滑材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针对粉末冶金自润滑材料项目产品的多样性和小批量生产的特点，我们将建设柔性制造生产线。通过在设备选型中考虑柔性制造技术，可以灵活应对不同产品规格和生产需求，实现生产线的高度灵活性和适应性。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3564"/>
      <w:r>
        <w:rPr>
          <w:rFonts w:ascii="仿宋" w:eastAsia="仿宋" w:hAnsi="仿宋" w:cs="仿宋" w:hint="eastAsia"/>
          <w:sz w:val="28"/>
          <w:lang w:eastAsia="zh-CN"/>
        </w:rPr>
        <w:t>三、粉末冶金自润滑材料项目危机管理</w:t>
      </w:r>
      <w:bookmarkEnd w:id="9"/>
    </w:p>
    <w:p>
      <w:pPr>
        <w:pStyle w:val="Heading2"/>
        <w:rPr>
          <w:rFonts w:ascii="仿宋" w:eastAsia="仿宋" w:hAnsi="仿宋" w:cs="仿宋" w:hint="eastAsia"/>
          <w:lang w:eastAsia="zh-CN"/>
        </w:rPr>
      </w:pPr>
      <w:bookmarkStart w:id="10" w:name="_Toc25231"/>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粉末冶金自润滑材料项目危机管理中，危机预警与识别是确保粉末冶金自润滑材料项目稳健运行的核心步骤。通过建立全面的监测机制，粉末冶金自润滑材料项目团队旨在及时发现和理解潜在的风险和危机因素，以便采取及时的预防和应对措施，确保粉末冶金自润滑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粉末冶金自润滑材料项目团队全面分析了整个粉末冶金自润滑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粉末冶金自润滑材料项目团队着重于明确定义粉末冶金自润滑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粉末冶金自润滑材料项目进展的持续监控，团队能够及时发现潜在问题并作出迅速反应。粉末冶金自润滑材料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粉末冶金自润滑材料项目得以更有序、可控地推进。</w:t>
      </w:r>
    </w:p>
    <w:p>
      <w:pPr>
        <w:pStyle w:val="Heading2"/>
        <w:ind w:firstLine="560" w:firstLineChars="200"/>
        <w:rPr>
          <w:rFonts w:ascii="仿宋" w:eastAsia="仿宋" w:hAnsi="仿宋" w:cs="仿宋" w:hint="eastAsia"/>
          <w:sz w:val="28"/>
          <w:lang w:eastAsia="zh-CN"/>
        </w:rPr>
      </w:pPr>
      <w:bookmarkStart w:id="11" w:name="_Toc14705"/>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在危机发生时，粉末冶金自润滑材料项目团队立即行动，成立了应急小组。该小组的任务是迅速制定并实施紧急应对措施，以最小化潜在损失。以下是采取的主要措施：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暂停粉末冶金自润滑材料项目进度：为遏制危机蔓延，粉末冶金自润滑材料项目暂时停止进行，以便全面评估当前状况。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资源重新分配：重新评估粉末冶金自润滑材料项目资源的分配，确保最大限度地减小损失。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实时沟通：与关键利益相关者建立实时沟通机制，向他们传递粉末冶金自润滑材料项目危机的实际状况，保障粉末冶金自润滑材料项目核心利益。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在紧急应对的同时，粉末冶金自润滑材料项目团队强调了团队协作和有效沟通的重要性。以下是团队协作的关键举措：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信息共享机制：建立了信息共享平台，确保团队成员能够及时获取粉末冶金自润滑材料项目危机的实时信息。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领导者沟通：粉末冶金自润滑材料项目领导者通过定期会议和即时沟通工具，指导团队应对危机，保持团队稳定运行。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随着危机得到初步控制，粉末冶金自润滑材料项目团队转向制定恢复计划，以确保粉末冶金自润滑材料项目能够从中迅速恢复。主要恢复计划包括：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修复受损的进度计划：重新评估粉末冶金自润滑材料项目进度，制定修复计划，确保粉末冶金自润滑材料项目尽快回归正常进程。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重新调整资源分配：优化资源分配，确保粉末冶金自润滑材料项目在有限资源下高效运转。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风险管理机制加强：对粉末冶金自润滑材料项目风险进行全面评估，制定更强化的风险管理策略，以预防未来可能的危机。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17498"/>
      <w:r>
        <w:rPr>
          <w:rFonts w:ascii="仿宋" w:eastAsia="仿宋" w:hAnsi="仿宋" w:cs="仿宋" w:hint="eastAsia"/>
          <w:sz w:val="28"/>
          <w:lang w:eastAsia="zh-CN"/>
        </w:rPr>
        <w:t>四、粉末冶金自润滑材料项目可持续发展</w:t>
      </w:r>
      <w:bookmarkEnd w:id="12"/>
    </w:p>
    <w:p>
      <w:pPr>
        <w:pStyle w:val="Heading2"/>
        <w:rPr>
          <w:rFonts w:ascii="仿宋" w:eastAsia="仿宋" w:hAnsi="仿宋" w:cs="仿宋" w:hint="eastAsia"/>
          <w:lang w:eastAsia="zh-CN"/>
        </w:rPr>
      </w:pPr>
      <w:bookmarkStart w:id="13" w:name="_Toc2847"/>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粉末冶金自润滑材料项目中，粉末冶金自润滑材料项目团队着眼于未来，明确了可持续发展的战略方向。制定的具体可持续发展目标包括降低资源使用、采用环保技术、最大化社会效益等。这一步骤不仅有助于粉末冶金自润滑材料项目在环保和社会责任方面达到最高标准，也为未来提供了明确的指引，确保粉末冶金自润滑材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可持续实践的融入粉末冶金自润滑材料项目管理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粉末冶金自润滑材料项目管理周期。从粉末冶金自润滑材料项目规划开始，粉末冶金自润滑材料项目团队就考虑了环境和社会的因素。在执行阶段，粉末冶金自润滑材料项目团队积极推动绿色技术的应用，优化资源利用。此外，关注员工的社会责任，通过培训和沟通活动提高员工对可持续发展的认知，使他们能够在日常工作中践行可持续实践。这些举措不仅为粉末冶金自润滑材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32191"/>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粉末冶金自润滑材料项目的可持续发展理念，我们深信环保与社会责任是粉末冶金自润滑材料项目成功的关键支柱。在粉末冶金自润滑材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团队通过引入先进的环保技术、建立高效的废物处理系统以及推动能源节约措施，积极履行环保责任。定期的环保监测和评估确保粉末冶金自润滑材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不仅致力于自身可持续发展，还注重对社会的回馈。通过支持社区粉末冶金自润滑材料项目、参与慈善事业、提供培训机会等方式，粉末冶金自润滑材料项目积极履行社会责任。与当地社区建立积极互动，关注员工的工作与生活平衡，以及员工的身心健康，是粉末冶金自润滑材料项目在社会责任层面的关键举措。这样的实践不仅增强了粉末冶金自润滑材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6340"/>
      <w:r>
        <w:rPr>
          <w:rFonts w:ascii="仿宋" w:eastAsia="仿宋" w:hAnsi="仿宋" w:cs="仿宋" w:hint="eastAsia"/>
          <w:sz w:val="28"/>
          <w:lang w:eastAsia="zh-CN"/>
        </w:rPr>
        <w:t>五、粉末冶金自润滑材料项目概论</w:t>
      </w:r>
      <w:bookmarkEnd w:id="15"/>
    </w:p>
    <w:p>
      <w:pPr>
        <w:pStyle w:val="Heading2"/>
        <w:rPr>
          <w:rFonts w:ascii="仿宋" w:eastAsia="仿宋" w:hAnsi="仿宋" w:cs="仿宋" w:hint="eastAsia"/>
          <w:lang w:eastAsia="zh-CN"/>
        </w:rPr>
      </w:pPr>
      <w:bookmarkStart w:id="16" w:name="_Toc22517"/>
      <w:r>
        <w:rPr>
          <w:rFonts w:ascii="仿宋" w:eastAsia="仿宋" w:hAnsi="仿宋" w:cs="仿宋" w:hint="eastAsia"/>
          <w:lang w:eastAsia="zh-CN"/>
        </w:rPr>
        <w:t>(一)、粉末冶金自润滑材料项目概况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的起源追溯至对市场的深入洞察。市场的不断演变与变革为粉末冶金自润滑材料项目提供了难得的机遇。当前市场存在的需求缺口和变革的大环境共同构成了粉末冶金自润滑材料项目的背景。这个粉末冶金自润滑材料项目旨在充分利用市场机遇，填补行业中尚未满足的需求，为客户提供全新的解决方案。市场的变革和需求的增长使得这个粉末冶金自润滑材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粉末冶金自润滑材料项目名称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正式命名为粉末冶金自润滑材料。这个名称不仅仅是一个标识，更代表了粉末冶金自润滑材料项目的核心理念和愿景。它蕴含着粉末冶金自润滑材料项目所要解决问题的关键字，具有强烈的表达和辨识度，为粉末冶金自润滑材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粉末冶金自润滑材料项目目标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的核心目标是提供一种全新、高效的解决方案，满足客户日益增长的需求。粉末冶金自润滑材料项目追求的不仅仅是满足市场需求，更是在市场中获得卓越的竞争优势。通过不断提升产品或服务的质量和创新水平，粉末冶金自润滑材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粉末冶金自润滑材料项目范围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全面涵盖了产品研发、制造、市场推广和售后服务，确保从产品设计到最终用户体验的全方位关注。这一全面的粉末冶金自润滑材料项目范围是为了确保粉末冶金自润滑材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粉末冶金自润滑材料项目时间表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计划在未来18个月内完成，包括研发、测试、市场试点和正式推出等不同阶段。这个时间表的合理设计是为了确保粉末冶金自润滑材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粉末冶金自润滑材料项目预算</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总预算估算为XX百万美元，主要分配在研发、市场推广、人员培训和运营等方面。这一充足的预算为粉末冶金自润滑材料项目提供了充足的资源，确保粉末冶金自润滑材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粉末冶金自润滑材料项目风险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可能面临的风险包括市场接受度低、技术难题、竞争激烈等。粉末冶金自润滑材料项目团队已经制定了相应的风险应对计划，通过前瞻性的风险管理，确保粉末冶金自润滑材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粉末冶金自润滑材料项目团队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粉末冶金自润滑材料项目汇聚了一支经验丰富、多领域专业素养的核心团队，确保粉末冶金自润滑材料项目在各个方面都能拥有高水平的执行力。团队的协同作战是粉末冶金自润滑材料项目成功的关键因素之一。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粉末冶金自润滑材料项目背景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粉末冶金自润滑材料项目的背景根植于市场对更高效、创新产品的渴望，同时也受到科技发展对行业格局的深刻改变的影响。这为粉末冶金自润滑材料项目提供了广阔的发展空间和市场需求。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粉末冶金自润滑材料项目现状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截至目前，粉末冶金自润滑材料项目已完成市场调研和技术验证，取得了初步的成功。这为粉末冶金自润滑材料项目在未来的发展奠定了坚实的基础，为更远大的目标打下了坚实的基石。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28373"/>
      <w:r>
        <w:rPr>
          <w:rFonts w:ascii="仿宋" w:eastAsia="仿宋" w:hAnsi="仿宋" w:cs="仿宋" w:hint="eastAsia"/>
          <w:sz w:val="28"/>
          <w:lang w:eastAsia="zh-CN"/>
        </w:rPr>
        <w:t>(二)、粉末冶金自润滑材料项目目标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粉末冶金自润滑材料项目首要业务目标是在市场中占据有利地位，实现产品/服务的成功推广和销售。通过不断提升产品质量、创新性，粉末冶金自润滑材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在科技迅速发展的时代，粉末冶金自润滑材料项目着眼于技术创新。通过持续的研发和技术升级，粉末冶金自润滑材料项目旨在推出更具创新性的产品或服务，以满足市场对新鲜、先进解决方案的需求。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粉末冶金自润滑材料项目设定了客户满意度目标。通过提供卓越的产品质量和优质的客户服务，粉末冶金自润滑材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粉末冶金自润滑材料项目注重社会责任和可持续发展。通过实施环保、社会责任粉末冶金自润滑材料项目，粉末冶金自润滑材料项目致力于在经济发展的同时保护环境，促进社会公平，实现可持续经营。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粉末冶金自润滑材料项目的团队是实现目标的核心驱动力。因此，粉末冶金自润滑材料项目设定了团队发展目标，包括提升团队成员的专业技能、培养领导力，以及搭建协同高效的团队工作氛围。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23888"/>
      <w:r>
        <w:rPr>
          <w:rFonts w:ascii="仿宋" w:eastAsia="仿宋" w:hAnsi="仿宋" w:cs="仿宋" w:hint="eastAsia"/>
          <w:sz w:val="28"/>
          <w:lang w:eastAsia="zh-CN"/>
        </w:rPr>
        <w:t>(三)、粉末冶金自润滑材料项目提出的理由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粉末冶金自润滑材料项目提出的理由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https://d.book118.com/336135103032010044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粉末冶金自润滑材料项目规划设计方案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2D10E0"/>
    <w:rsid w:val="082D10E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3613510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2024-02-03T20:29:00Z</dcterms:created>
  <dcterms:modified xsi:type="dcterms:W3CDTF">2024-02-03T20:29:41Z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C350EB76207249EB8DA35F6DD09B7351_11</vt:lpwstr>
  </property>
  <property fmtid="{D5CDD505-2E9C-101B-9397-08002B2CF9AE}" pid="3" name="KSOProductBuildVer">
    <vt:lpwstr>2052-12.1.0.16250</vt:lpwstr>
  </property>
</Properties>
</file>