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播种机项目规划设计蓝图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74" w:history="1">
        <w:r>
          <w:rPr>
            <w:rFonts w:ascii="仿宋" w:eastAsia="仿宋" w:hAnsi="仿宋" w:cs="仿宋" w:hint="eastAsia"/>
            <w:lang w:eastAsia="zh-CN"/>
          </w:rPr>
          <w:t>概论</w:t>
        </w:r>
        <w:r>
          <w:tab/>
        </w:r>
        <w:r>
          <w:fldChar w:fldCharType="begin"/>
        </w:r>
        <w:r>
          <w:instrText xml:space="preserve"> PAGEREF _Toc22274 \h </w:instrText>
        </w:r>
        <w:r>
          <w:fldChar w:fldCharType="separate"/>
        </w:r>
        <w:r>
          <w:t>3</w:t>
        </w:r>
        <w:r>
          <w:fldChar w:fldCharType="end"/>
        </w:r>
      </w:hyperlink>
    </w:p>
    <w:p>
      <w:pPr>
        <w:pStyle w:val="TOC1"/>
        <w:tabs>
          <w:tab w:val="right" w:leader="dot" w:pos="8306"/>
        </w:tabs>
      </w:pPr>
      <w:hyperlink w:anchor="_Toc9011" w:history="1">
        <w:r>
          <w:rPr>
            <w:rFonts w:ascii="仿宋" w:eastAsia="仿宋" w:hAnsi="仿宋" w:cs="仿宋" w:hint="eastAsia"/>
            <w:lang w:eastAsia="zh-CN"/>
          </w:rPr>
          <w:t>一、市场分析、调研</w:t>
        </w:r>
        <w:r>
          <w:tab/>
        </w:r>
        <w:r>
          <w:fldChar w:fldCharType="begin"/>
        </w:r>
        <w:r>
          <w:instrText xml:space="preserve"> PAGEREF _Toc9011 \h </w:instrText>
        </w:r>
        <w:r>
          <w:fldChar w:fldCharType="separate"/>
        </w:r>
        <w:r>
          <w:t>3</w:t>
        </w:r>
        <w:r>
          <w:fldChar w:fldCharType="end"/>
        </w:r>
      </w:hyperlink>
    </w:p>
    <w:p>
      <w:pPr>
        <w:pStyle w:val="TOC2"/>
        <w:tabs>
          <w:tab w:val="right" w:leader="dot" w:pos="8306"/>
        </w:tabs>
      </w:pPr>
      <w:hyperlink w:anchor="_Toc17975" w:history="1">
        <w:r>
          <w:rPr>
            <w:rFonts w:ascii="仿宋" w:eastAsia="仿宋" w:hAnsi="仿宋" w:cs="仿宋" w:hint="eastAsia"/>
            <w:lang w:eastAsia="zh-CN"/>
          </w:rPr>
          <w:t>(一)、播种机行业分析</w:t>
        </w:r>
        <w:r>
          <w:tab/>
        </w:r>
        <w:r>
          <w:fldChar w:fldCharType="begin"/>
        </w:r>
        <w:r>
          <w:instrText xml:space="preserve"> PAGEREF _Toc17975 \h </w:instrText>
        </w:r>
        <w:r>
          <w:fldChar w:fldCharType="separate"/>
        </w:r>
        <w:r>
          <w:t>3</w:t>
        </w:r>
        <w:r>
          <w:fldChar w:fldCharType="end"/>
        </w:r>
      </w:hyperlink>
    </w:p>
    <w:p>
      <w:pPr>
        <w:pStyle w:val="TOC2"/>
        <w:tabs>
          <w:tab w:val="right" w:leader="dot" w:pos="8306"/>
        </w:tabs>
      </w:pPr>
      <w:hyperlink w:anchor="_Toc19160" w:history="1">
        <w:r>
          <w:rPr>
            <w:rFonts w:ascii="仿宋" w:eastAsia="仿宋" w:hAnsi="仿宋" w:cs="仿宋" w:hint="eastAsia"/>
            <w:lang w:eastAsia="zh-CN"/>
          </w:rPr>
          <w:t>(二)、播种机市场分析预测</w:t>
        </w:r>
        <w:r>
          <w:tab/>
        </w:r>
        <w:r>
          <w:fldChar w:fldCharType="begin"/>
        </w:r>
        <w:r>
          <w:instrText xml:space="preserve"> PAGEREF _Toc19160 \h </w:instrText>
        </w:r>
        <w:r>
          <w:fldChar w:fldCharType="separate"/>
        </w:r>
        <w:r>
          <w:t>4</w:t>
        </w:r>
        <w:r>
          <w:fldChar w:fldCharType="end"/>
        </w:r>
      </w:hyperlink>
    </w:p>
    <w:p>
      <w:pPr>
        <w:pStyle w:val="TOC1"/>
        <w:tabs>
          <w:tab w:val="right" w:leader="dot" w:pos="8306"/>
        </w:tabs>
      </w:pPr>
      <w:hyperlink w:anchor="_Toc9885" w:history="1">
        <w:r>
          <w:rPr>
            <w:rFonts w:ascii="仿宋" w:eastAsia="仿宋" w:hAnsi="仿宋" w:cs="仿宋" w:hint="eastAsia"/>
            <w:lang w:eastAsia="zh-CN"/>
          </w:rPr>
          <w:t>二、播种机项目建设单位说明</w:t>
        </w:r>
        <w:r>
          <w:tab/>
        </w:r>
        <w:r>
          <w:fldChar w:fldCharType="begin"/>
        </w:r>
        <w:r>
          <w:instrText xml:space="preserve"> PAGEREF _Toc9885 \h </w:instrText>
        </w:r>
        <w:r>
          <w:fldChar w:fldCharType="separate"/>
        </w:r>
        <w:r>
          <w:t>5</w:t>
        </w:r>
        <w:r>
          <w:fldChar w:fldCharType="end"/>
        </w:r>
      </w:hyperlink>
    </w:p>
    <w:p>
      <w:pPr>
        <w:pStyle w:val="TOC2"/>
        <w:tabs>
          <w:tab w:val="right" w:leader="dot" w:pos="8306"/>
        </w:tabs>
      </w:pPr>
      <w:hyperlink w:anchor="_Toc32323" w:history="1">
        <w:r>
          <w:rPr>
            <w:rFonts w:ascii="仿宋" w:eastAsia="仿宋" w:hAnsi="仿宋" w:cs="仿宋" w:hint="eastAsia"/>
            <w:lang w:eastAsia="zh-CN"/>
          </w:rPr>
          <w:t>(一)、播种机项目承办单位基本情况</w:t>
        </w:r>
        <w:r>
          <w:tab/>
        </w:r>
        <w:r>
          <w:fldChar w:fldCharType="begin"/>
        </w:r>
        <w:r>
          <w:instrText xml:space="preserve"> PAGEREF _Toc32323 \h </w:instrText>
        </w:r>
        <w:r>
          <w:fldChar w:fldCharType="separate"/>
        </w:r>
        <w:r>
          <w:t>5</w:t>
        </w:r>
        <w:r>
          <w:fldChar w:fldCharType="end"/>
        </w:r>
      </w:hyperlink>
    </w:p>
    <w:p>
      <w:pPr>
        <w:pStyle w:val="TOC2"/>
        <w:tabs>
          <w:tab w:val="right" w:leader="dot" w:pos="8306"/>
        </w:tabs>
      </w:pPr>
      <w:hyperlink w:anchor="_Toc32420" w:history="1">
        <w:r>
          <w:rPr>
            <w:rFonts w:ascii="仿宋" w:eastAsia="仿宋" w:hAnsi="仿宋" w:cs="仿宋" w:hint="eastAsia"/>
            <w:lang w:eastAsia="zh-CN"/>
          </w:rPr>
          <w:t>(二)、公司经济效益分析</w:t>
        </w:r>
        <w:r>
          <w:tab/>
        </w:r>
        <w:r>
          <w:fldChar w:fldCharType="begin"/>
        </w:r>
        <w:r>
          <w:instrText xml:space="preserve"> PAGEREF _Toc32420 \h </w:instrText>
        </w:r>
        <w:r>
          <w:fldChar w:fldCharType="separate"/>
        </w:r>
        <w:r>
          <w:t>5</w:t>
        </w:r>
        <w:r>
          <w:fldChar w:fldCharType="end"/>
        </w:r>
      </w:hyperlink>
    </w:p>
    <w:p>
      <w:pPr>
        <w:pStyle w:val="TOC1"/>
        <w:tabs>
          <w:tab w:val="right" w:leader="dot" w:pos="8306"/>
        </w:tabs>
      </w:pPr>
      <w:hyperlink w:anchor="_Toc20216" w:history="1">
        <w:r>
          <w:rPr>
            <w:rFonts w:ascii="仿宋" w:eastAsia="仿宋" w:hAnsi="仿宋" w:cs="仿宋" w:hint="eastAsia"/>
            <w:lang w:eastAsia="zh-CN"/>
          </w:rPr>
          <w:t>三、播种机项目绩效评估</w:t>
        </w:r>
        <w:r>
          <w:tab/>
        </w:r>
        <w:r>
          <w:fldChar w:fldCharType="begin"/>
        </w:r>
        <w:r>
          <w:instrText xml:space="preserve"> PAGEREF _Toc20216 \h </w:instrText>
        </w:r>
        <w:r>
          <w:fldChar w:fldCharType="separate"/>
        </w:r>
        <w:r>
          <w:t>6</w:t>
        </w:r>
        <w:r>
          <w:fldChar w:fldCharType="end"/>
        </w:r>
      </w:hyperlink>
    </w:p>
    <w:p>
      <w:pPr>
        <w:pStyle w:val="TOC2"/>
        <w:tabs>
          <w:tab w:val="right" w:leader="dot" w:pos="8306"/>
        </w:tabs>
      </w:pPr>
      <w:hyperlink w:anchor="_Toc29510" w:history="1">
        <w:r>
          <w:rPr>
            <w:rFonts w:ascii="仿宋" w:eastAsia="仿宋" w:hAnsi="仿宋" w:cs="仿宋" w:hint="eastAsia"/>
            <w:lang w:eastAsia="zh-CN"/>
          </w:rPr>
          <w:t>(一)、绩效评估指标</w:t>
        </w:r>
        <w:r>
          <w:tab/>
        </w:r>
        <w:r>
          <w:fldChar w:fldCharType="begin"/>
        </w:r>
        <w:r>
          <w:instrText xml:space="preserve"> PAGEREF _Toc29510 \h </w:instrText>
        </w:r>
        <w:r>
          <w:fldChar w:fldCharType="separate"/>
        </w:r>
        <w:r>
          <w:t>6</w:t>
        </w:r>
        <w:r>
          <w:fldChar w:fldCharType="end"/>
        </w:r>
      </w:hyperlink>
    </w:p>
    <w:p>
      <w:pPr>
        <w:pStyle w:val="TOC2"/>
        <w:tabs>
          <w:tab w:val="right" w:leader="dot" w:pos="8306"/>
        </w:tabs>
      </w:pPr>
      <w:hyperlink w:anchor="_Toc26983" w:history="1">
        <w:r>
          <w:rPr>
            <w:rFonts w:ascii="仿宋" w:eastAsia="仿宋" w:hAnsi="仿宋" w:cs="仿宋" w:hint="eastAsia"/>
            <w:lang w:eastAsia="zh-CN"/>
          </w:rPr>
          <w:t>(二)、绩效评估方法</w:t>
        </w:r>
        <w:r>
          <w:tab/>
        </w:r>
        <w:r>
          <w:fldChar w:fldCharType="begin"/>
        </w:r>
        <w:r>
          <w:instrText xml:space="preserve"> PAGEREF _Toc26983 \h </w:instrText>
        </w:r>
        <w:r>
          <w:fldChar w:fldCharType="separate"/>
        </w:r>
        <w:r>
          <w:t>7</w:t>
        </w:r>
        <w:r>
          <w:fldChar w:fldCharType="end"/>
        </w:r>
      </w:hyperlink>
    </w:p>
    <w:p>
      <w:pPr>
        <w:pStyle w:val="TOC2"/>
        <w:tabs>
          <w:tab w:val="right" w:leader="dot" w:pos="8306"/>
        </w:tabs>
      </w:pPr>
      <w:hyperlink w:anchor="_Toc13584" w:history="1">
        <w:r>
          <w:rPr>
            <w:rFonts w:ascii="仿宋" w:eastAsia="仿宋" w:hAnsi="仿宋" w:cs="仿宋" w:hint="eastAsia"/>
            <w:lang w:eastAsia="zh-CN"/>
          </w:rPr>
          <w:t>(三)、绩效评估周期</w:t>
        </w:r>
        <w:r>
          <w:tab/>
        </w:r>
        <w:r>
          <w:fldChar w:fldCharType="begin"/>
        </w:r>
        <w:r>
          <w:instrText xml:space="preserve"> PAGEREF _Toc13584 \h </w:instrText>
        </w:r>
        <w:r>
          <w:fldChar w:fldCharType="separate"/>
        </w:r>
        <w:r>
          <w:t>8</w:t>
        </w:r>
        <w:r>
          <w:fldChar w:fldCharType="end"/>
        </w:r>
      </w:hyperlink>
    </w:p>
    <w:p>
      <w:pPr>
        <w:pStyle w:val="TOC1"/>
        <w:tabs>
          <w:tab w:val="right" w:leader="dot" w:pos="8306"/>
        </w:tabs>
      </w:pPr>
      <w:hyperlink w:anchor="_Toc610" w:history="1">
        <w:r>
          <w:rPr>
            <w:rFonts w:ascii="仿宋" w:eastAsia="仿宋" w:hAnsi="仿宋" w:cs="仿宋" w:hint="eastAsia"/>
            <w:lang w:eastAsia="zh-CN"/>
          </w:rPr>
          <w:t>四、播种机项目选址可行性分析</w:t>
        </w:r>
        <w:r>
          <w:tab/>
        </w:r>
        <w:r>
          <w:fldChar w:fldCharType="begin"/>
        </w:r>
        <w:r>
          <w:instrText xml:space="preserve"> PAGEREF _Toc610 \h </w:instrText>
        </w:r>
        <w:r>
          <w:fldChar w:fldCharType="separate"/>
        </w:r>
        <w:r>
          <w:t>9</w:t>
        </w:r>
        <w:r>
          <w:fldChar w:fldCharType="end"/>
        </w:r>
      </w:hyperlink>
    </w:p>
    <w:p>
      <w:pPr>
        <w:pStyle w:val="TOC2"/>
        <w:tabs>
          <w:tab w:val="right" w:leader="dot" w:pos="8306"/>
        </w:tabs>
      </w:pPr>
      <w:hyperlink w:anchor="_Toc6712" w:history="1">
        <w:r>
          <w:rPr>
            <w:rFonts w:ascii="仿宋" w:eastAsia="仿宋" w:hAnsi="仿宋" w:cs="仿宋" w:hint="eastAsia"/>
            <w:lang w:eastAsia="zh-CN"/>
          </w:rPr>
          <w:t>(一)、播种机项目选址</w:t>
        </w:r>
        <w:r>
          <w:tab/>
        </w:r>
        <w:r>
          <w:fldChar w:fldCharType="begin"/>
        </w:r>
        <w:r>
          <w:instrText xml:space="preserve"> PAGEREF _Toc6712 \h </w:instrText>
        </w:r>
        <w:r>
          <w:fldChar w:fldCharType="separate"/>
        </w:r>
        <w:r>
          <w:t>9</w:t>
        </w:r>
        <w:r>
          <w:fldChar w:fldCharType="end"/>
        </w:r>
      </w:hyperlink>
    </w:p>
    <w:p>
      <w:pPr>
        <w:pStyle w:val="TOC2"/>
        <w:tabs>
          <w:tab w:val="right" w:leader="dot" w:pos="8306"/>
        </w:tabs>
      </w:pPr>
      <w:hyperlink w:anchor="_Toc24902" w:history="1">
        <w:r>
          <w:rPr>
            <w:rFonts w:ascii="仿宋" w:eastAsia="仿宋" w:hAnsi="仿宋" w:cs="仿宋" w:hint="eastAsia"/>
            <w:lang w:eastAsia="zh-CN"/>
          </w:rPr>
          <w:t>(二)、用地控制指标</w:t>
        </w:r>
        <w:r>
          <w:tab/>
        </w:r>
        <w:r>
          <w:fldChar w:fldCharType="begin"/>
        </w:r>
        <w:r>
          <w:instrText xml:space="preserve"> PAGEREF _Toc24902 \h </w:instrText>
        </w:r>
        <w:r>
          <w:fldChar w:fldCharType="separate"/>
        </w:r>
        <w:r>
          <w:t>9</w:t>
        </w:r>
        <w:r>
          <w:fldChar w:fldCharType="end"/>
        </w:r>
      </w:hyperlink>
    </w:p>
    <w:p>
      <w:pPr>
        <w:pStyle w:val="TOC2"/>
        <w:tabs>
          <w:tab w:val="right" w:leader="dot" w:pos="8306"/>
        </w:tabs>
      </w:pPr>
      <w:hyperlink w:anchor="_Toc30364" w:history="1">
        <w:r>
          <w:rPr>
            <w:rFonts w:ascii="仿宋" w:eastAsia="仿宋" w:hAnsi="仿宋" w:cs="仿宋" w:hint="eastAsia"/>
            <w:lang w:eastAsia="zh-CN"/>
          </w:rPr>
          <w:t>(三)、节约用地措施</w:t>
        </w:r>
        <w:r>
          <w:tab/>
        </w:r>
        <w:r>
          <w:fldChar w:fldCharType="begin"/>
        </w:r>
        <w:r>
          <w:instrText xml:space="preserve"> PAGEREF _Toc30364 \h </w:instrText>
        </w:r>
        <w:r>
          <w:fldChar w:fldCharType="separate"/>
        </w:r>
        <w:r>
          <w:t>11</w:t>
        </w:r>
        <w:r>
          <w:fldChar w:fldCharType="end"/>
        </w:r>
      </w:hyperlink>
    </w:p>
    <w:p>
      <w:pPr>
        <w:pStyle w:val="TOC2"/>
        <w:tabs>
          <w:tab w:val="right" w:leader="dot" w:pos="8306"/>
        </w:tabs>
      </w:pPr>
      <w:hyperlink w:anchor="_Toc29831" w:history="1">
        <w:r>
          <w:rPr>
            <w:rFonts w:ascii="仿宋" w:eastAsia="仿宋" w:hAnsi="仿宋" w:cs="仿宋" w:hint="eastAsia"/>
            <w:lang w:eastAsia="zh-CN"/>
          </w:rPr>
          <w:t>(四)、总图布置方案</w:t>
        </w:r>
        <w:r>
          <w:tab/>
        </w:r>
        <w:r>
          <w:fldChar w:fldCharType="begin"/>
        </w:r>
        <w:r>
          <w:instrText xml:space="preserve"> PAGEREF _Toc29831 \h </w:instrText>
        </w:r>
        <w:r>
          <w:fldChar w:fldCharType="separate"/>
        </w:r>
        <w:r>
          <w:t>12</w:t>
        </w:r>
        <w:r>
          <w:fldChar w:fldCharType="end"/>
        </w:r>
      </w:hyperlink>
    </w:p>
    <w:p>
      <w:pPr>
        <w:pStyle w:val="TOC2"/>
        <w:tabs>
          <w:tab w:val="right" w:leader="dot" w:pos="8306"/>
        </w:tabs>
      </w:pPr>
      <w:hyperlink w:anchor="_Toc2220" w:history="1">
        <w:r>
          <w:rPr>
            <w:rFonts w:ascii="仿宋" w:eastAsia="仿宋" w:hAnsi="仿宋" w:cs="仿宋" w:hint="eastAsia"/>
            <w:lang w:eastAsia="zh-CN"/>
          </w:rPr>
          <w:t>(五)、选址综合评价</w:t>
        </w:r>
        <w:r>
          <w:tab/>
        </w:r>
        <w:r>
          <w:fldChar w:fldCharType="begin"/>
        </w:r>
        <w:r>
          <w:instrText xml:space="preserve"> PAGEREF _Toc2220 \h </w:instrText>
        </w:r>
        <w:r>
          <w:fldChar w:fldCharType="separate"/>
        </w:r>
        <w:r>
          <w:t>13</w:t>
        </w:r>
        <w:r>
          <w:fldChar w:fldCharType="end"/>
        </w:r>
      </w:hyperlink>
    </w:p>
    <w:p>
      <w:pPr>
        <w:pStyle w:val="TOC1"/>
        <w:tabs>
          <w:tab w:val="right" w:leader="dot" w:pos="8306"/>
        </w:tabs>
      </w:pPr>
      <w:hyperlink w:anchor="_Toc2941" w:history="1">
        <w:r>
          <w:rPr>
            <w:rFonts w:ascii="仿宋" w:eastAsia="仿宋" w:hAnsi="仿宋" w:cs="仿宋" w:hint="eastAsia"/>
            <w:lang w:eastAsia="zh-CN"/>
          </w:rPr>
          <w:t>五、工艺说明</w:t>
        </w:r>
        <w:r>
          <w:tab/>
        </w:r>
        <w:r>
          <w:fldChar w:fldCharType="begin"/>
        </w:r>
        <w:r>
          <w:instrText xml:space="preserve"> PAGEREF _Toc2941 \h </w:instrText>
        </w:r>
        <w:r>
          <w:fldChar w:fldCharType="separate"/>
        </w:r>
        <w:r>
          <w:t>14</w:t>
        </w:r>
        <w:r>
          <w:fldChar w:fldCharType="end"/>
        </w:r>
      </w:hyperlink>
    </w:p>
    <w:p>
      <w:pPr>
        <w:pStyle w:val="TOC2"/>
        <w:tabs>
          <w:tab w:val="right" w:leader="dot" w:pos="8306"/>
        </w:tabs>
      </w:pPr>
      <w:hyperlink w:anchor="_Toc19067" w:history="1">
        <w:r>
          <w:rPr>
            <w:rFonts w:ascii="仿宋" w:eastAsia="仿宋" w:hAnsi="仿宋" w:cs="仿宋" w:hint="eastAsia"/>
            <w:lang w:eastAsia="zh-CN"/>
          </w:rPr>
          <w:t>(一)、技术管理特点</w:t>
        </w:r>
        <w:r>
          <w:tab/>
        </w:r>
        <w:r>
          <w:fldChar w:fldCharType="begin"/>
        </w:r>
        <w:r>
          <w:instrText xml:space="preserve"> PAGEREF _Toc19067 \h </w:instrText>
        </w:r>
        <w:r>
          <w:fldChar w:fldCharType="separate"/>
        </w:r>
        <w:r>
          <w:t>14</w:t>
        </w:r>
        <w:r>
          <w:fldChar w:fldCharType="end"/>
        </w:r>
      </w:hyperlink>
    </w:p>
    <w:p>
      <w:pPr>
        <w:pStyle w:val="TOC2"/>
        <w:tabs>
          <w:tab w:val="right" w:leader="dot" w:pos="8306"/>
        </w:tabs>
      </w:pPr>
      <w:hyperlink w:anchor="_Toc26525" w:history="1">
        <w:r>
          <w:rPr>
            <w:rFonts w:ascii="仿宋" w:eastAsia="仿宋" w:hAnsi="仿宋" w:cs="仿宋" w:hint="eastAsia"/>
            <w:lang w:eastAsia="zh-CN"/>
          </w:rPr>
          <w:t>(二)、播种机项目工艺技术设计方案</w:t>
        </w:r>
        <w:r>
          <w:tab/>
        </w:r>
        <w:r>
          <w:fldChar w:fldCharType="begin"/>
        </w:r>
        <w:r>
          <w:instrText xml:space="preserve"> PAGEREF _Toc26525 \h </w:instrText>
        </w:r>
        <w:r>
          <w:fldChar w:fldCharType="separate"/>
        </w:r>
        <w:r>
          <w:t>16</w:t>
        </w:r>
        <w:r>
          <w:fldChar w:fldCharType="end"/>
        </w:r>
      </w:hyperlink>
    </w:p>
    <w:p>
      <w:pPr>
        <w:pStyle w:val="TOC2"/>
        <w:tabs>
          <w:tab w:val="right" w:leader="dot" w:pos="8306"/>
        </w:tabs>
      </w:pPr>
      <w:hyperlink w:anchor="_Toc12436" w:history="1">
        <w:r>
          <w:rPr>
            <w:rFonts w:ascii="仿宋" w:eastAsia="仿宋" w:hAnsi="仿宋" w:cs="仿宋" w:hint="eastAsia"/>
            <w:lang w:eastAsia="zh-CN"/>
          </w:rPr>
          <w:t>(三)、设备选型方案</w:t>
        </w:r>
        <w:r>
          <w:tab/>
        </w:r>
        <w:r>
          <w:fldChar w:fldCharType="begin"/>
        </w:r>
        <w:r>
          <w:instrText xml:space="preserve"> PAGEREF _Toc12436 \h </w:instrText>
        </w:r>
        <w:r>
          <w:fldChar w:fldCharType="separate"/>
        </w:r>
        <w:r>
          <w:t>17</w:t>
        </w:r>
        <w:r>
          <w:fldChar w:fldCharType="end"/>
        </w:r>
      </w:hyperlink>
    </w:p>
    <w:p>
      <w:pPr>
        <w:pStyle w:val="TOC1"/>
        <w:tabs>
          <w:tab w:val="right" w:leader="dot" w:pos="8306"/>
        </w:tabs>
      </w:pPr>
      <w:hyperlink w:anchor="_Toc10377" w:history="1">
        <w:r>
          <w:rPr>
            <w:rFonts w:ascii="仿宋" w:eastAsia="仿宋" w:hAnsi="仿宋" w:cs="仿宋" w:hint="eastAsia"/>
            <w:lang w:eastAsia="zh-CN"/>
          </w:rPr>
          <w:t>六、播种机项目文档管理</w:t>
        </w:r>
        <w:r>
          <w:tab/>
        </w:r>
        <w:r>
          <w:fldChar w:fldCharType="begin"/>
        </w:r>
        <w:r>
          <w:instrText xml:space="preserve"> PAGEREF _Toc10377 \h </w:instrText>
        </w:r>
        <w:r>
          <w:fldChar w:fldCharType="separate"/>
        </w:r>
        <w:r>
          <w:t>18</w:t>
        </w:r>
        <w:r>
          <w:fldChar w:fldCharType="end"/>
        </w:r>
      </w:hyperlink>
    </w:p>
    <w:p>
      <w:pPr>
        <w:pStyle w:val="TOC2"/>
        <w:tabs>
          <w:tab w:val="right" w:leader="dot" w:pos="8306"/>
        </w:tabs>
      </w:pPr>
      <w:hyperlink w:anchor="_Toc27721" w:history="1">
        <w:r>
          <w:rPr>
            <w:rFonts w:ascii="仿宋" w:eastAsia="仿宋" w:hAnsi="仿宋" w:cs="仿宋" w:hint="eastAsia"/>
            <w:lang w:eastAsia="zh-CN"/>
          </w:rPr>
          <w:t>(一)、文档编制与审查</w:t>
        </w:r>
        <w:r>
          <w:tab/>
        </w:r>
        <w:r>
          <w:fldChar w:fldCharType="begin"/>
        </w:r>
        <w:r>
          <w:instrText xml:space="preserve"> PAGEREF _Toc27721 \h </w:instrText>
        </w:r>
        <w:r>
          <w:fldChar w:fldCharType="separate"/>
        </w:r>
        <w:r>
          <w:t>18</w:t>
        </w:r>
        <w:r>
          <w:fldChar w:fldCharType="end"/>
        </w:r>
      </w:hyperlink>
    </w:p>
    <w:p>
      <w:pPr>
        <w:pStyle w:val="TOC2"/>
        <w:tabs>
          <w:tab w:val="right" w:leader="dot" w:pos="8306"/>
        </w:tabs>
      </w:pPr>
      <w:hyperlink w:anchor="_Toc29087" w:history="1">
        <w:r>
          <w:rPr>
            <w:rFonts w:ascii="仿宋" w:eastAsia="仿宋" w:hAnsi="仿宋" w:cs="仿宋" w:hint="eastAsia"/>
            <w:lang w:eastAsia="zh-CN"/>
          </w:rPr>
          <w:t>(二)、文档发布与分发</w:t>
        </w:r>
        <w:r>
          <w:tab/>
        </w:r>
        <w:r>
          <w:fldChar w:fldCharType="begin"/>
        </w:r>
        <w:r>
          <w:instrText xml:space="preserve"> PAGEREF _Toc29087 \h </w:instrText>
        </w:r>
        <w:r>
          <w:fldChar w:fldCharType="separate"/>
        </w:r>
        <w:r>
          <w:t>19</w:t>
        </w:r>
        <w:r>
          <w:fldChar w:fldCharType="end"/>
        </w:r>
      </w:hyperlink>
    </w:p>
    <w:p>
      <w:pPr>
        <w:pStyle w:val="TOC2"/>
        <w:tabs>
          <w:tab w:val="right" w:leader="dot" w:pos="8306"/>
        </w:tabs>
      </w:pPr>
      <w:hyperlink w:anchor="_Toc13708" w:history="1">
        <w:r>
          <w:rPr>
            <w:rFonts w:ascii="仿宋" w:eastAsia="仿宋" w:hAnsi="仿宋" w:cs="仿宋" w:hint="eastAsia"/>
            <w:lang w:eastAsia="zh-CN"/>
          </w:rPr>
          <w:t>(三)、文档存档与归档</w:t>
        </w:r>
        <w:r>
          <w:tab/>
        </w:r>
        <w:r>
          <w:fldChar w:fldCharType="begin"/>
        </w:r>
        <w:r>
          <w:instrText xml:space="preserve"> PAGEREF _Toc13708 \h </w:instrText>
        </w:r>
        <w:r>
          <w:fldChar w:fldCharType="separate"/>
        </w:r>
        <w:r>
          <w:t>20</w:t>
        </w:r>
        <w:r>
          <w:fldChar w:fldCharType="end"/>
        </w:r>
      </w:hyperlink>
    </w:p>
    <w:p>
      <w:pPr>
        <w:pStyle w:val="TOC1"/>
        <w:tabs>
          <w:tab w:val="right" w:leader="dot" w:pos="8306"/>
        </w:tabs>
      </w:pPr>
      <w:hyperlink w:anchor="_Toc23783" w:history="1">
        <w:r>
          <w:rPr>
            <w:rFonts w:ascii="仿宋" w:eastAsia="仿宋" w:hAnsi="仿宋" w:cs="仿宋" w:hint="eastAsia"/>
            <w:lang w:eastAsia="zh-CN"/>
          </w:rPr>
          <w:t>七、播种机项目财务管理</w:t>
        </w:r>
        <w:r>
          <w:tab/>
        </w:r>
        <w:r>
          <w:fldChar w:fldCharType="begin"/>
        </w:r>
        <w:r>
          <w:instrText xml:space="preserve"> PAGEREF _Toc23783 \h </w:instrText>
        </w:r>
        <w:r>
          <w:fldChar w:fldCharType="separate"/>
        </w:r>
        <w:r>
          <w:t>21</w:t>
        </w:r>
        <w:r>
          <w:fldChar w:fldCharType="end"/>
        </w:r>
      </w:hyperlink>
    </w:p>
    <w:p>
      <w:pPr>
        <w:pStyle w:val="TOC2"/>
        <w:tabs>
          <w:tab w:val="right" w:leader="dot" w:pos="8306"/>
        </w:tabs>
      </w:pPr>
      <w:hyperlink w:anchor="_Toc158" w:history="1">
        <w:r>
          <w:rPr>
            <w:rFonts w:ascii="仿宋" w:eastAsia="仿宋" w:hAnsi="仿宋" w:cs="仿宋" w:hint="eastAsia"/>
            <w:lang w:eastAsia="zh-CN"/>
          </w:rPr>
          <w:t>(一)、资金需求大</w:t>
        </w:r>
        <w:r>
          <w:tab/>
        </w:r>
        <w:r>
          <w:fldChar w:fldCharType="begin"/>
        </w:r>
        <w:r>
          <w:instrText xml:space="preserve"> PAGEREF _Toc158 \h </w:instrText>
        </w:r>
        <w:r>
          <w:fldChar w:fldCharType="separate"/>
        </w:r>
        <w:r>
          <w:t>21</w:t>
        </w:r>
        <w:r>
          <w:fldChar w:fldCharType="end"/>
        </w:r>
      </w:hyperlink>
    </w:p>
    <w:p>
      <w:pPr>
        <w:pStyle w:val="TOC2"/>
        <w:tabs>
          <w:tab w:val="right" w:leader="dot" w:pos="8306"/>
        </w:tabs>
      </w:pPr>
      <w:hyperlink w:anchor="_Toc11925" w:history="1">
        <w:r>
          <w:rPr>
            <w:rFonts w:ascii="仿宋" w:eastAsia="仿宋" w:hAnsi="仿宋" w:cs="仿宋" w:hint="eastAsia"/>
            <w:lang w:eastAsia="zh-CN"/>
          </w:rPr>
          <w:t>(二)、研发周期长</w:t>
        </w:r>
        <w:r>
          <w:tab/>
        </w:r>
        <w:r>
          <w:fldChar w:fldCharType="begin"/>
        </w:r>
        <w:r>
          <w:instrText xml:space="preserve"> PAGEREF _Toc11925 \h </w:instrText>
        </w:r>
        <w:r>
          <w:fldChar w:fldCharType="separate"/>
        </w:r>
        <w:r>
          <w:t>23</w:t>
        </w:r>
        <w:r>
          <w:fldChar w:fldCharType="end"/>
        </w:r>
      </w:hyperlink>
    </w:p>
    <w:p>
      <w:pPr>
        <w:pStyle w:val="TOC2"/>
        <w:tabs>
          <w:tab w:val="right" w:leader="dot" w:pos="8306"/>
        </w:tabs>
      </w:pPr>
      <w:hyperlink w:anchor="_Toc26126" w:history="1">
        <w:r>
          <w:rPr>
            <w:rFonts w:ascii="仿宋" w:eastAsia="仿宋" w:hAnsi="仿宋" w:cs="仿宋" w:hint="eastAsia"/>
            <w:lang w:eastAsia="zh-CN"/>
          </w:rPr>
          <w:t>(三)、市场风险大</w:t>
        </w:r>
        <w:r>
          <w:tab/>
        </w:r>
        <w:r>
          <w:fldChar w:fldCharType="begin"/>
        </w:r>
        <w:r>
          <w:instrText xml:space="preserve"> PAGEREF _Toc26126 \h </w:instrText>
        </w:r>
        <w:r>
          <w:fldChar w:fldCharType="separate"/>
        </w:r>
        <w:r>
          <w:t>24</w:t>
        </w:r>
        <w:r>
          <w:fldChar w:fldCharType="end"/>
        </w:r>
      </w:hyperlink>
    </w:p>
    <w:p>
      <w:pPr>
        <w:pStyle w:val="TOC2"/>
        <w:tabs>
          <w:tab w:val="right" w:leader="dot" w:pos="8306"/>
        </w:tabs>
      </w:pPr>
      <w:hyperlink w:anchor="_Toc5497" w:history="1">
        <w:r>
          <w:rPr>
            <w:rFonts w:ascii="仿宋" w:eastAsia="仿宋" w:hAnsi="仿宋" w:cs="仿宋" w:hint="eastAsia"/>
            <w:lang w:eastAsia="zh-CN"/>
          </w:rPr>
          <w:t>(四)、利润率高</w:t>
        </w:r>
        <w:r>
          <w:tab/>
        </w:r>
        <w:r>
          <w:fldChar w:fldCharType="begin"/>
        </w:r>
        <w:r>
          <w:instrText xml:space="preserve"> PAGEREF _Toc5497 \h </w:instrText>
        </w:r>
        <w:r>
          <w:fldChar w:fldCharType="separate"/>
        </w:r>
        <w:r>
          <w:t>26</w:t>
        </w:r>
        <w:r>
          <w:fldChar w:fldCharType="end"/>
        </w:r>
      </w:hyperlink>
    </w:p>
    <w:p>
      <w:pPr>
        <w:pStyle w:val="TOC1"/>
        <w:tabs>
          <w:tab w:val="right" w:leader="dot" w:pos="8306"/>
        </w:tabs>
      </w:pPr>
      <w:hyperlink w:anchor="_Toc30690" w:history="1">
        <w:r>
          <w:rPr>
            <w:rFonts w:ascii="仿宋" w:eastAsia="仿宋" w:hAnsi="仿宋" w:cs="仿宋" w:hint="eastAsia"/>
            <w:lang w:eastAsia="zh-CN"/>
          </w:rPr>
          <w:t>八、播种机项目环境影响分析</w:t>
        </w:r>
        <w:r>
          <w:tab/>
        </w:r>
        <w:r>
          <w:fldChar w:fldCharType="begin"/>
        </w:r>
        <w:r>
          <w:instrText xml:space="preserve"> PAGEREF _Toc30690 \h </w:instrText>
        </w:r>
        <w:r>
          <w:fldChar w:fldCharType="separate"/>
        </w:r>
        <w:r>
          <w:t>28</w:t>
        </w:r>
        <w:r>
          <w:fldChar w:fldCharType="end"/>
        </w:r>
      </w:hyperlink>
    </w:p>
    <w:p>
      <w:pPr>
        <w:pStyle w:val="TOC2"/>
        <w:tabs>
          <w:tab w:val="right" w:leader="dot" w:pos="8306"/>
        </w:tabs>
      </w:pPr>
      <w:hyperlink w:anchor="_Toc26645" w:history="1">
        <w:r>
          <w:rPr>
            <w:rFonts w:ascii="仿宋" w:eastAsia="仿宋" w:hAnsi="仿宋" w:cs="仿宋" w:hint="eastAsia"/>
            <w:lang w:eastAsia="zh-CN"/>
          </w:rPr>
          <w:t>(一)、建设区域环境质量现状</w:t>
        </w:r>
        <w:r>
          <w:tab/>
        </w:r>
        <w:r>
          <w:fldChar w:fldCharType="begin"/>
        </w:r>
        <w:r>
          <w:instrText xml:space="preserve"> PAGEREF _Toc26645 \h </w:instrText>
        </w:r>
        <w:r>
          <w:fldChar w:fldCharType="separate"/>
        </w:r>
        <w:r>
          <w:t>28</w:t>
        </w:r>
        <w:r>
          <w:fldChar w:fldCharType="end"/>
        </w:r>
      </w:hyperlink>
    </w:p>
    <w:p>
      <w:pPr>
        <w:pStyle w:val="TOC2"/>
        <w:tabs>
          <w:tab w:val="right" w:leader="dot" w:pos="8306"/>
        </w:tabs>
      </w:pPr>
      <w:hyperlink w:anchor="_Toc21733" w:history="1">
        <w:r>
          <w:rPr>
            <w:rFonts w:ascii="仿宋" w:eastAsia="仿宋" w:hAnsi="仿宋" w:cs="仿宋" w:hint="eastAsia"/>
            <w:lang w:eastAsia="zh-CN"/>
          </w:rPr>
          <w:t>(二)、建设期环境保护</w:t>
        </w:r>
        <w:r>
          <w:tab/>
        </w:r>
        <w:r>
          <w:fldChar w:fldCharType="begin"/>
        </w:r>
        <w:r>
          <w:instrText xml:space="preserve"> PAGEREF _Toc21733 \h </w:instrText>
        </w:r>
        <w:r>
          <w:fldChar w:fldCharType="separate"/>
        </w:r>
        <w:r>
          <w:t>30</w:t>
        </w:r>
        <w:r>
          <w:fldChar w:fldCharType="end"/>
        </w:r>
      </w:hyperlink>
    </w:p>
    <w:p>
      <w:pPr>
        <w:pStyle w:val="TOC2"/>
        <w:tabs>
          <w:tab w:val="right" w:leader="dot" w:pos="8306"/>
        </w:tabs>
      </w:pPr>
      <w:hyperlink w:anchor="_Toc2860" w:history="1">
        <w:r>
          <w:rPr>
            <w:rFonts w:ascii="仿宋" w:eastAsia="仿宋" w:hAnsi="仿宋" w:cs="仿宋" w:hint="eastAsia"/>
            <w:lang w:eastAsia="zh-CN"/>
          </w:rPr>
          <w:t>(三)、运营期环境保护</w:t>
        </w:r>
        <w:r>
          <w:tab/>
        </w:r>
        <w:r>
          <w:fldChar w:fldCharType="begin"/>
        </w:r>
        <w:r>
          <w:instrText xml:space="preserve"> PAGEREF _Toc2860 \h </w:instrText>
        </w:r>
        <w:r>
          <w:fldChar w:fldCharType="separate"/>
        </w:r>
        <w:r>
          <w:t>31</w:t>
        </w:r>
        <w:r>
          <w:fldChar w:fldCharType="end"/>
        </w:r>
      </w:hyperlink>
    </w:p>
    <w:p>
      <w:pPr>
        <w:pStyle w:val="TOC2"/>
        <w:tabs>
          <w:tab w:val="right" w:leader="dot" w:pos="8306"/>
        </w:tabs>
      </w:pPr>
      <w:hyperlink w:anchor="_Toc4963" w:history="1">
        <w:r>
          <w:rPr>
            <w:rFonts w:ascii="仿宋" w:eastAsia="仿宋" w:hAnsi="仿宋" w:cs="仿宋" w:hint="eastAsia"/>
            <w:lang w:eastAsia="zh-CN"/>
          </w:rPr>
          <w:t>(四)、播种机项目建设对区域经济的影响</w:t>
        </w:r>
        <w:r>
          <w:tab/>
        </w:r>
        <w:r>
          <w:fldChar w:fldCharType="begin"/>
        </w:r>
        <w:r>
          <w:instrText xml:space="preserve"> PAGEREF _Toc4963 \h </w:instrText>
        </w:r>
        <w:r>
          <w:fldChar w:fldCharType="separate"/>
        </w:r>
        <w:r>
          <w:t>33</w:t>
        </w:r>
        <w:r>
          <w:fldChar w:fldCharType="end"/>
        </w:r>
      </w:hyperlink>
    </w:p>
    <w:p>
      <w:pPr>
        <w:pStyle w:val="TOC2"/>
        <w:tabs>
          <w:tab w:val="right" w:leader="dot" w:pos="8306"/>
        </w:tabs>
      </w:pPr>
      <w:hyperlink w:anchor="_Toc22026" w:history="1">
        <w:r>
          <w:rPr>
            <w:rFonts w:ascii="仿宋" w:eastAsia="仿宋" w:hAnsi="仿宋" w:cs="仿宋" w:hint="eastAsia"/>
            <w:lang w:eastAsia="zh-CN"/>
          </w:rPr>
          <w:t>(五)、废弃物处理</w:t>
        </w:r>
        <w:r>
          <w:tab/>
        </w:r>
        <w:r>
          <w:fldChar w:fldCharType="begin"/>
        </w:r>
        <w:r>
          <w:instrText xml:space="preserve"> PAGEREF _Toc22026 \h </w:instrText>
        </w:r>
        <w:r>
          <w:fldChar w:fldCharType="separate"/>
        </w:r>
        <w:r>
          <w:t>34</w:t>
        </w:r>
        <w:r>
          <w:fldChar w:fldCharType="end"/>
        </w:r>
      </w:hyperlink>
    </w:p>
    <w:p>
      <w:pPr>
        <w:pStyle w:val="TOC2"/>
        <w:tabs>
          <w:tab w:val="right" w:leader="dot" w:pos="8306"/>
        </w:tabs>
      </w:pPr>
      <w:hyperlink w:anchor="_Toc9956" w:history="1">
        <w:r>
          <w:rPr>
            <w:rFonts w:ascii="仿宋" w:eastAsia="仿宋" w:hAnsi="仿宋" w:cs="仿宋" w:hint="eastAsia"/>
            <w:lang w:eastAsia="zh-CN"/>
          </w:rPr>
          <w:t>(六)、特殊环境影响分析</w:t>
        </w:r>
        <w:r>
          <w:tab/>
        </w:r>
        <w:r>
          <w:fldChar w:fldCharType="begin"/>
        </w:r>
        <w:r>
          <w:instrText xml:space="preserve"> PAGEREF _Toc9956 \h </w:instrText>
        </w:r>
        <w:r>
          <w:fldChar w:fldCharType="separate"/>
        </w:r>
        <w:r>
          <w:t>36</w:t>
        </w:r>
        <w:r>
          <w:fldChar w:fldCharType="end"/>
        </w:r>
      </w:hyperlink>
    </w:p>
    <w:p>
      <w:pPr>
        <w:pStyle w:val="TOC2"/>
        <w:tabs>
          <w:tab w:val="right" w:leader="dot" w:pos="8306"/>
        </w:tabs>
      </w:pPr>
      <w:hyperlink w:anchor="_Toc10712" w:history="1">
        <w:r>
          <w:rPr>
            <w:rFonts w:ascii="仿宋" w:eastAsia="仿宋" w:hAnsi="仿宋" w:cs="仿宋" w:hint="eastAsia"/>
            <w:lang w:eastAsia="zh-CN"/>
          </w:rPr>
          <w:t>(七)、清洁生产</w:t>
        </w:r>
        <w:r>
          <w:tab/>
        </w:r>
        <w:r>
          <w:fldChar w:fldCharType="begin"/>
        </w:r>
        <w:r>
          <w:instrText xml:space="preserve"> PAGEREF _Toc10712 \h </w:instrText>
        </w:r>
        <w:r>
          <w:fldChar w:fldCharType="separate"/>
        </w:r>
        <w:r>
          <w:t>37</w:t>
        </w:r>
        <w:r>
          <w:fldChar w:fldCharType="end"/>
        </w:r>
      </w:hyperlink>
    </w:p>
    <w:p>
      <w:pPr>
        <w:pStyle w:val="TOC2"/>
        <w:tabs>
          <w:tab w:val="right" w:leader="dot" w:pos="8306"/>
        </w:tabs>
      </w:pPr>
      <w:hyperlink w:anchor="_Toc16548" w:history="1">
        <w:r>
          <w:rPr>
            <w:rFonts w:ascii="仿宋" w:eastAsia="仿宋" w:hAnsi="仿宋" w:cs="仿宋" w:hint="eastAsia"/>
            <w:lang w:eastAsia="zh-CN"/>
          </w:rPr>
          <w:t>(八)、环境保护综合评价</w:t>
        </w:r>
        <w:r>
          <w:tab/>
        </w:r>
        <w:r>
          <w:fldChar w:fldCharType="begin"/>
        </w:r>
        <w:r>
          <w:instrText xml:space="preserve"> PAGEREF _Toc16548 \h </w:instrText>
        </w:r>
        <w:r>
          <w:fldChar w:fldCharType="separate"/>
        </w:r>
        <w:r>
          <w:t>38</w:t>
        </w:r>
        <w:r>
          <w:fldChar w:fldCharType="end"/>
        </w:r>
      </w:hyperlink>
    </w:p>
    <w:p>
      <w:pPr>
        <w:pStyle w:val="TOC1"/>
        <w:tabs>
          <w:tab w:val="right" w:leader="dot" w:pos="8306"/>
        </w:tabs>
      </w:pPr>
      <w:hyperlink w:anchor="_Toc23732" w:history="1">
        <w:r>
          <w:rPr>
            <w:rFonts w:ascii="仿宋" w:eastAsia="仿宋" w:hAnsi="仿宋" w:cs="仿宋" w:hint="eastAsia"/>
            <w:lang w:eastAsia="zh-CN"/>
          </w:rPr>
          <w:t>九、播种机项目创新与研发</w:t>
        </w:r>
        <w:r>
          <w:tab/>
        </w:r>
        <w:r>
          <w:fldChar w:fldCharType="begin"/>
        </w:r>
        <w:r>
          <w:instrText xml:space="preserve"> PAGEREF _Toc23732 \h </w:instrText>
        </w:r>
        <w:r>
          <w:fldChar w:fldCharType="separate"/>
        </w:r>
        <w:r>
          <w:t>39</w:t>
        </w:r>
        <w:r>
          <w:fldChar w:fldCharType="end"/>
        </w:r>
      </w:hyperlink>
    </w:p>
    <w:p>
      <w:pPr>
        <w:pStyle w:val="TOC2"/>
        <w:tabs>
          <w:tab w:val="right" w:leader="dot" w:pos="8306"/>
        </w:tabs>
      </w:pPr>
      <w:hyperlink w:anchor="_Toc26839" w:history="1">
        <w:r>
          <w:rPr>
            <w:rFonts w:ascii="仿宋" w:eastAsia="仿宋" w:hAnsi="仿宋" w:cs="仿宋" w:hint="eastAsia"/>
            <w:lang w:eastAsia="zh-CN"/>
          </w:rPr>
          <w:t>(一)、创新策略与方向</w:t>
        </w:r>
        <w:r>
          <w:tab/>
        </w:r>
        <w:r>
          <w:fldChar w:fldCharType="begin"/>
        </w:r>
        <w:r>
          <w:instrText xml:space="preserve"> PAGEREF _Toc26839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8" w:history="1">
        <w:r>
          <w:rPr>
            <w:rFonts w:ascii="仿宋" w:eastAsia="仿宋" w:hAnsi="仿宋" w:cs="仿宋" w:hint="eastAsia"/>
            <w:lang w:eastAsia="zh-CN"/>
          </w:rPr>
          <w:t>(二)、研发规划与投入</w:t>
        </w:r>
        <w:r>
          <w:tab/>
        </w:r>
        <w:r>
          <w:fldChar w:fldCharType="begin"/>
        </w:r>
        <w:r>
          <w:instrText xml:space="preserve"> PAGEREF _Toc24168 \h </w:instrText>
        </w:r>
        <w:r>
          <w:fldChar w:fldCharType="separate"/>
        </w:r>
        <w:r>
          <w:t>40</w:t>
        </w:r>
        <w:r>
          <w:fldChar w:fldCharType="end"/>
        </w:r>
      </w:hyperlink>
    </w:p>
    <w:p>
      <w:pPr>
        <w:pStyle w:val="TOC1"/>
        <w:tabs>
          <w:tab w:val="right" w:leader="dot" w:pos="8306"/>
        </w:tabs>
      </w:pPr>
      <w:hyperlink w:anchor="_Toc16121" w:history="1">
        <w:r>
          <w:rPr>
            <w:rFonts w:ascii="仿宋" w:eastAsia="仿宋" w:hAnsi="仿宋" w:cs="仿宋" w:hint="eastAsia"/>
            <w:lang w:eastAsia="zh-CN"/>
          </w:rPr>
          <w:t>十、播种机项目社会影响</w:t>
        </w:r>
        <w:r>
          <w:tab/>
        </w:r>
        <w:r>
          <w:fldChar w:fldCharType="begin"/>
        </w:r>
        <w:r>
          <w:instrText xml:space="preserve"> PAGEREF _Toc16121 \h </w:instrText>
        </w:r>
        <w:r>
          <w:fldChar w:fldCharType="separate"/>
        </w:r>
        <w:r>
          <w:t>42</w:t>
        </w:r>
        <w:r>
          <w:fldChar w:fldCharType="end"/>
        </w:r>
      </w:hyperlink>
    </w:p>
    <w:p>
      <w:pPr>
        <w:pStyle w:val="TOC2"/>
        <w:tabs>
          <w:tab w:val="right" w:leader="dot" w:pos="8306"/>
        </w:tabs>
      </w:pPr>
      <w:hyperlink w:anchor="_Toc27632" w:history="1">
        <w:r>
          <w:rPr>
            <w:rFonts w:ascii="仿宋" w:eastAsia="仿宋" w:hAnsi="仿宋" w:cs="仿宋" w:hint="eastAsia"/>
            <w:lang w:eastAsia="zh-CN"/>
          </w:rPr>
          <w:t>(一)、社会责任与义务</w:t>
        </w:r>
        <w:r>
          <w:tab/>
        </w:r>
        <w:r>
          <w:fldChar w:fldCharType="begin"/>
        </w:r>
        <w:r>
          <w:instrText xml:space="preserve"> PAGEREF _Toc27632 \h </w:instrText>
        </w:r>
        <w:r>
          <w:fldChar w:fldCharType="separate"/>
        </w:r>
        <w:r>
          <w:t>42</w:t>
        </w:r>
        <w:r>
          <w:fldChar w:fldCharType="end"/>
        </w:r>
      </w:hyperlink>
    </w:p>
    <w:p>
      <w:pPr>
        <w:pStyle w:val="TOC2"/>
        <w:tabs>
          <w:tab w:val="right" w:leader="dot" w:pos="8306"/>
        </w:tabs>
      </w:pPr>
      <w:hyperlink w:anchor="_Toc442" w:history="1">
        <w:r>
          <w:rPr>
            <w:rFonts w:ascii="仿宋" w:eastAsia="仿宋" w:hAnsi="仿宋" w:cs="仿宋" w:hint="eastAsia"/>
            <w:lang w:eastAsia="zh-CN"/>
          </w:rPr>
          <w:t>(二)、社会参与与沟通</w:t>
        </w:r>
        <w:r>
          <w:tab/>
        </w:r>
        <w:r>
          <w:fldChar w:fldCharType="begin"/>
        </w:r>
        <w:r>
          <w:instrText xml:space="preserve"> PAGEREF _Toc442 \h </w:instrText>
        </w:r>
        <w:r>
          <w:fldChar w:fldCharType="separate"/>
        </w:r>
        <w:r>
          <w:t>43</w:t>
        </w:r>
        <w:r>
          <w:fldChar w:fldCharType="end"/>
        </w:r>
      </w:hyperlink>
    </w:p>
    <w:p>
      <w:pPr>
        <w:pStyle w:val="TOC1"/>
        <w:tabs>
          <w:tab w:val="right" w:leader="dot" w:pos="8306"/>
        </w:tabs>
      </w:pPr>
      <w:hyperlink w:anchor="_Toc4154" w:history="1">
        <w:r>
          <w:rPr>
            <w:rFonts w:ascii="仿宋" w:eastAsia="仿宋" w:hAnsi="仿宋" w:cs="仿宋" w:hint="eastAsia"/>
            <w:lang w:eastAsia="zh-CN"/>
          </w:rPr>
          <w:t>十一、播种机项目人力资源培养与发展</w:t>
        </w:r>
        <w:r>
          <w:tab/>
        </w:r>
        <w:r>
          <w:fldChar w:fldCharType="begin"/>
        </w:r>
        <w:r>
          <w:instrText xml:space="preserve"> PAGEREF _Toc4154 \h </w:instrText>
        </w:r>
        <w:r>
          <w:fldChar w:fldCharType="separate"/>
        </w:r>
        <w:r>
          <w:t>44</w:t>
        </w:r>
        <w:r>
          <w:fldChar w:fldCharType="end"/>
        </w:r>
      </w:hyperlink>
    </w:p>
    <w:p>
      <w:pPr>
        <w:pStyle w:val="TOC2"/>
        <w:tabs>
          <w:tab w:val="right" w:leader="dot" w:pos="8306"/>
        </w:tabs>
      </w:pPr>
      <w:hyperlink w:anchor="_Toc17232" w:history="1">
        <w:r>
          <w:rPr>
            <w:rFonts w:ascii="仿宋" w:eastAsia="仿宋" w:hAnsi="仿宋" w:cs="仿宋" w:hint="eastAsia"/>
            <w:lang w:eastAsia="zh-CN"/>
          </w:rPr>
          <w:t>(一)、人才需求与规划</w:t>
        </w:r>
        <w:r>
          <w:tab/>
        </w:r>
        <w:r>
          <w:fldChar w:fldCharType="begin"/>
        </w:r>
        <w:r>
          <w:instrText xml:space="preserve"> PAGEREF _Toc17232 \h </w:instrText>
        </w:r>
        <w:r>
          <w:fldChar w:fldCharType="separate"/>
        </w:r>
        <w:r>
          <w:t>44</w:t>
        </w:r>
        <w:r>
          <w:fldChar w:fldCharType="end"/>
        </w:r>
      </w:hyperlink>
    </w:p>
    <w:p>
      <w:pPr>
        <w:pStyle w:val="TOC2"/>
        <w:tabs>
          <w:tab w:val="right" w:leader="dot" w:pos="8306"/>
        </w:tabs>
      </w:pPr>
      <w:hyperlink w:anchor="_Toc25530" w:history="1">
        <w:r>
          <w:rPr>
            <w:rFonts w:ascii="仿宋" w:eastAsia="仿宋" w:hAnsi="仿宋" w:cs="仿宋" w:hint="eastAsia"/>
            <w:lang w:eastAsia="zh-CN"/>
          </w:rPr>
          <w:t>(二)、培训与发展计划</w:t>
        </w:r>
        <w:r>
          <w:tab/>
        </w:r>
        <w:r>
          <w:fldChar w:fldCharType="begin"/>
        </w:r>
        <w:r>
          <w:instrText xml:space="preserve"> PAGEREF _Toc25530 \h </w:instrText>
        </w:r>
        <w:r>
          <w:fldChar w:fldCharType="separate"/>
        </w:r>
        <w:r>
          <w:t>44</w:t>
        </w:r>
        <w:r>
          <w:fldChar w:fldCharType="end"/>
        </w:r>
      </w:hyperlink>
    </w:p>
    <w:p>
      <w:pPr>
        <w:pStyle w:val="TOC1"/>
        <w:tabs>
          <w:tab w:val="right" w:leader="dot" w:pos="8306"/>
        </w:tabs>
      </w:pPr>
      <w:hyperlink w:anchor="_Toc5417" w:history="1">
        <w:r>
          <w:rPr>
            <w:rFonts w:ascii="仿宋" w:eastAsia="仿宋" w:hAnsi="仿宋" w:cs="仿宋" w:hint="eastAsia"/>
            <w:lang w:eastAsia="zh-CN"/>
          </w:rPr>
          <w:t>十二、播种机项目计划安排</w:t>
        </w:r>
        <w:r>
          <w:tab/>
        </w:r>
        <w:r>
          <w:fldChar w:fldCharType="begin"/>
        </w:r>
        <w:r>
          <w:instrText xml:space="preserve"> PAGEREF _Toc5417 \h </w:instrText>
        </w:r>
        <w:r>
          <w:fldChar w:fldCharType="separate"/>
        </w:r>
        <w:r>
          <w:t>45</w:t>
        </w:r>
        <w:r>
          <w:fldChar w:fldCharType="end"/>
        </w:r>
      </w:hyperlink>
    </w:p>
    <w:p>
      <w:pPr>
        <w:pStyle w:val="TOC2"/>
        <w:tabs>
          <w:tab w:val="right" w:leader="dot" w:pos="8306"/>
        </w:tabs>
      </w:pPr>
      <w:hyperlink w:anchor="_Toc18889" w:history="1">
        <w:r>
          <w:rPr>
            <w:rFonts w:ascii="仿宋" w:eastAsia="仿宋" w:hAnsi="仿宋" w:cs="仿宋" w:hint="eastAsia"/>
            <w:lang w:eastAsia="zh-CN"/>
          </w:rPr>
          <w:t>(一)、建设周期</w:t>
        </w:r>
        <w:r>
          <w:tab/>
        </w:r>
        <w:r>
          <w:fldChar w:fldCharType="begin"/>
        </w:r>
        <w:r>
          <w:instrText xml:space="preserve"> PAGEREF _Toc18889 \h </w:instrText>
        </w:r>
        <w:r>
          <w:fldChar w:fldCharType="separate"/>
        </w:r>
        <w:r>
          <w:t>45</w:t>
        </w:r>
        <w:r>
          <w:fldChar w:fldCharType="end"/>
        </w:r>
      </w:hyperlink>
    </w:p>
    <w:p>
      <w:pPr>
        <w:pStyle w:val="TOC2"/>
        <w:tabs>
          <w:tab w:val="right" w:leader="dot" w:pos="8306"/>
        </w:tabs>
      </w:pPr>
      <w:hyperlink w:anchor="_Toc3666" w:history="1">
        <w:r>
          <w:rPr>
            <w:rFonts w:ascii="仿宋" w:eastAsia="仿宋" w:hAnsi="仿宋" w:cs="仿宋" w:hint="eastAsia"/>
            <w:lang w:eastAsia="zh-CN"/>
          </w:rPr>
          <w:t>(二)、建设进度</w:t>
        </w:r>
        <w:r>
          <w:tab/>
        </w:r>
        <w:r>
          <w:fldChar w:fldCharType="begin"/>
        </w:r>
        <w:r>
          <w:instrText xml:space="preserve"> PAGEREF _Toc3666 \h </w:instrText>
        </w:r>
        <w:r>
          <w:fldChar w:fldCharType="separate"/>
        </w:r>
        <w:r>
          <w:t>46</w:t>
        </w:r>
        <w:r>
          <w:fldChar w:fldCharType="end"/>
        </w:r>
      </w:hyperlink>
    </w:p>
    <w:p>
      <w:pPr>
        <w:pStyle w:val="TOC2"/>
        <w:tabs>
          <w:tab w:val="right" w:leader="dot" w:pos="8306"/>
        </w:tabs>
      </w:pPr>
      <w:hyperlink w:anchor="_Toc8688" w:history="1">
        <w:r>
          <w:rPr>
            <w:rFonts w:ascii="仿宋" w:eastAsia="仿宋" w:hAnsi="仿宋" w:cs="仿宋" w:hint="eastAsia"/>
            <w:lang w:eastAsia="zh-CN"/>
          </w:rPr>
          <w:t>(三)、进度安排注意事项</w:t>
        </w:r>
        <w:r>
          <w:tab/>
        </w:r>
        <w:r>
          <w:fldChar w:fldCharType="begin"/>
        </w:r>
        <w:r>
          <w:instrText xml:space="preserve"> PAGEREF _Toc8688 \h </w:instrText>
        </w:r>
        <w:r>
          <w:fldChar w:fldCharType="separate"/>
        </w:r>
        <w:r>
          <w:t>46</w:t>
        </w:r>
        <w:r>
          <w:fldChar w:fldCharType="end"/>
        </w:r>
      </w:hyperlink>
    </w:p>
    <w:p>
      <w:pPr>
        <w:pStyle w:val="TOC2"/>
        <w:tabs>
          <w:tab w:val="right" w:leader="dot" w:pos="8306"/>
        </w:tabs>
      </w:pPr>
      <w:hyperlink w:anchor="_Toc27160" w:history="1">
        <w:r>
          <w:rPr>
            <w:rFonts w:ascii="仿宋" w:eastAsia="仿宋" w:hAnsi="仿宋" w:cs="仿宋" w:hint="eastAsia"/>
            <w:lang w:eastAsia="zh-CN"/>
          </w:rPr>
          <w:t>(四)、人力资源配置</w:t>
        </w:r>
        <w:r>
          <w:tab/>
        </w:r>
        <w:r>
          <w:fldChar w:fldCharType="begin"/>
        </w:r>
        <w:r>
          <w:instrText xml:space="preserve"> PAGEREF _Toc27160 \h </w:instrText>
        </w:r>
        <w:r>
          <w:fldChar w:fldCharType="separate"/>
        </w:r>
        <w:r>
          <w:t>48</w:t>
        </w:r>
        <w:r>
          <w:fldChar w:fldCharType="end"/>
        </w:r>
      </w:hyperlink>
    </w:p>
    <w:p>
      <w:pPr>
        <w:pStyle w:val="TOC1"/>
        <w:tabs>
          <w:tab w:val="right" w:leader="dot" w:pos="8306"/>
        </w:tabs>
      </w:pPr>
      <w:hyperlink w:anchor="_Toc21641" w:history="1">
        <w:r>
          <w:rPr>
            <w:rFonts w:ascii="仿宋" w:eastAsia="仿宋" w:hAnsi="仿宋" w:cs="仿宋" w:hint="eastAsia"/>
            <w:lang w:eastAsia="zh-CN"/>
          </w:rPr>
          <w:t>十三、播种机项目工程方案分析</w:t>
        </w:r>
        <w:r>
          <w:tab/>
        </w:r>
        <w:r>
          <w:fldChar w:fldCharType="begin"/>
        </w:r>
        <w:r>
          <w:instrText xml:space="preserve"> PAGEREF _Toc21641 \h </w:instrText>
        </w:r>
        <w:r>
          <w:fldChar w:fldCharType="separate"/>
        </w:r>
        <w:r>
          <w:t>49</w:t>
        </w:r>
        <w:r>
          <w:fldChar w:fldCharType="end"/>
        </w:r>
      </w:hyperlink>
    </w:p>
    <w:p>
      <w:pPr>
        <w:pStyle w:val="TOC2"/>
        <w:tabs>
          <w:tab w:val="right" w:leader="dot" w:pos="8306"/>
        </w:tabs>
      </w:pPr>
      <w:hyperlink w:anchor="_Toc10411" w:history="1">
        <w:r>
          <w:rPr>
            <w:rFonts w:ascii="仿宋" w:eastAsia="仿宋" w:hAnsi="仿宋" w:cs="仿宋" w:hint="eastAsia"/>
            <w:lang w:eastAsia="zh-CN"/>
          </w:rPr>
          <w:t>(一)、建筑工程设计原则</w:t>
        </w:r>
        <w:r>
          <w:tab/>
        </w:r>
        <w:r>
          <w:fldChar w:fldCharType="begin"/>
        </w:r>
        <w:r>
          <w:instrText xml:space="preserve"> PAGEREF _Toc10411 \h </w:instrText>
        </w:r>
        <w:r>
          <w:fldChar w:fldCharType="separate"/>
        </w:r>
        <w:r>
          <w:t>49</w:t>
        </w:r>
        <w:r>
          <w:fldChar w:fldCharType="end"/>
        </w:r>
      </w:hyperlink>
    </w:p>
    <w:p>
      <w:pPr>
        <w:pStyle w:val="TOC2"/>
        <w:tabs>
          <w:tab w:val="right" w:leader="dot" w:pos="8306"/>
        </w:tabs>
      </w:pPr>
      <w:hyperlink w:anchor="_Toc7512" w:history="1">
        <w:r>
          <w:rPr>
            <w:rFonts w:ascii="仿宋" w:eastAsia="仿宋" w:hAnsi="仿宋" w:cs="仿宋" w:hint="eastAsia"/>
            <w:lang w:eastAsia="zh-CN"/>
          </w:rPr>
          <w:t>(二)、土建工程建设指标</w:t>
        </w:r>
        <w:r>
          <w:tab/>
        </w:r>
        <w:r>
          <w:fldChar w:fldCharType="begin"/>
        </w:r>
        <w:r>
          <w:instrText xml:space="preserve"> PAGEREF _Toc7512 \h </w:instrText>
        </w:r>
        <w:r>
          <w:fldChar w:fldCharType="separate"/>
        </w:r>
        <w:r>
          <w:t>52</w:t>
        </w:r>
        <w:r>
          <w:fldChar w:fldCharType="end"/>
        </w:r>
      </w:hyperlink>
    </w:p>
    <w:p>
      <w:pPr>
        <w:pStyle w:val="TOC1"/>
        <w:tabs>
          <w:tab w:val="right" w:leader="dot" w:pos="8306"/>
        </w:tabs>
      </w:pPr>
      <w:hyperlink w:anchor="_Toc10692" w:history="1">
        <w:r>
          <w:rPr>
            <w:rFonts w:ascii="仿宋" w:eastAsia="仿宋" w:hAnsi="仿宋" w:cs="仿宋" w:hint="eastAsia"/>
            <w:lang w:eastAsia="zh-CN"/>
          </w:rPr>
          <w:t>十四、播种机项目实施保障措施</w:t>
        </w:r>
        <w:r>
          <w:tab/>
        </w:r>
        <w:r>
          <w:fldChar w:fldCharType="begin"/>
        </w:r>
        <w:r>
          <w:instrText xml:space="preserve"> PAGEREF _Toc10692 \h </w:instrText>
        </w:r>
        <w:r>
          <w:fldChar w:fldCharType="separate"/>
        </w:r>
        <w:r>
          <w:t>54</w:t>
        </w:r>
        <w:r>
          <w:fldChar w:fldCharType="end"/>
        </w:r>
      </w:hyperlink>
    </w:p>
    <w:p>
      <w:pPr>
        <w:pStyle w:val="TOC2"/>
        <w:tabs>
          <w:tab w:val="right" w:leader="dot" w:pos="8306"/>
        </w:tabs>
      </w:pPr>
      <w:hyperlink w:anchor="_Toc19474" w:history="1">
        <w:r>
          <w:rPr>
            <w:rFonts w:ascii="仿宋" w:eastAsia="仿宋" w:hAnsi="仿宋" w:cs="仿宋" w:hint="eastAsia"/>
            <w:lang w:eastAsia="zh-CN"/>
          </w:rPr>
          <w:t>(一)、播种机项目实施保障机制</w:t>
        </w:r>
        <w:r>
          <w:tab/>
        </w:r>
        <w:r>
          <w:fldChar w:fldCharType="begin"/>
        </w:r>
        <w:r>
          <w:instrText xml:space="preserve"> PAGEREF _Toc19474 \h </w:instrText>
        </w:r>
        <w:r>
          <w:fldChar w:fldCharType="separate"/>
        </w:r>
        <w:r>
          <w:t>54</w:t>
        </w:r>
        <w:r>
          <w:fldChar w:fldCharType="end"/>
        </w:r>
      </w:hyperlink>
    </w:p>
    <w:p>
      <w:pPr>
        <w:pStyle w:val="TOC2"/>
        <w:tabs>
          <w:tab w:val="right" w:leader="dot" w:pos="8306"/>
        </w:tabs>
      </w:pPr>
      <w:hyperlink w:anchor="_Toc14757" w:history="1">
        <w:r>
          <w:rPr>
            <w:rFonts w:ascii="仿宋" w:eastAsia="仿宋" w:hAnsi="仿宋" w:cs="仿宋" w:hint="eastAsia"/>
            <w:lang w:eastAsia="zh-CN"/>
          </w:rPr>
          <w:t>(二)、播种机项目法律合规要求</w:t>
        </w:r>
        <w:r>
          <w:tab/>
        </w:r>
        <w:r>
          <w:fldChar w:fldCharType="begin"/>
        </w:r>
        <w:r>
          <w:instrText xml:space="preserve"> PAGEREF _Toc14757 \h </w:instrText>
        </w:r>
        <w:r>
          <w:fldChar w:fldCharType="separate"/>
        </w:r>
        <w:r>
          <w:t>57</w:t>
        </w:r>
        <w:r>
          <w:fldChar w:fldCharType="end"/>
        </w:r>
      </w:hyperlink>
    </w:p>
    <w:p>
      <w:pPr>
        <w:pStyle w:val="TOC2"/>
        <w:tabs>
          <w:tab w:val="right" w:leader="dot" w:pos="8306"/>
        </w:tabs>
      </w:pPr>
      <w:hyperlink w:anchor="_Toc12773" w:history="1">
        <w:r>
          <w:rPr>
            <w:rFonts w:ascii="仿宋" w:eastAsia="仿宋" w:hAnsi="仿宋" w:cs="仿宋" w:hint="eastAsia"/>
            <w:lang w:eastAsia="zh-CN"/>
          </w:rPr>
          <w:t>(三)、播种机项目合同管理与法律事务</w:t>
        </w:r>
        <w:r>
          <w:tab/>
        </w:r>
        <w:r>
          <w:fldChar w:fldCharType="begin"/>
        </w:r>
        <w:r>
          <w:instrText xml:space="preserve"> PAGEREF _Toc12773 \h </w:instrText>
        </w:r>
        <w:r>
          <w:fldChar w:fldCharType="separate"/>
        </w:r>
        <w:r>
          <w:t>61</w:t>
        </w:r>
        <w:r>
          <w:fldChar w:fldCharType="end"/>
        </w:r>
      </w:hyperlink>
    </w:p>
    <w:p>
      <w:pPr>
        <w:pStyle w:val="TOC2"/>
        <w:tabs>
          <w:tab w:val="right" w:leader="dot" w:pos="8306"/>
        </w:tabs>
      </w:pPr>
      <w:hyperlink w:anchor="_Toc2793" w:history="1">
        <w:r>
          <w:rPr>
            <w:rFonts w:ascii="仿宋" w:eastAsia="仿宋" w:hAnsi="仿宋" w:cs="仿宋" w:hint="eastAsia"/>
            <w:lang w:eastAsia="zh-CN"/>
          </w:rPr>
          <w:t>(四)、播种机项目知识产权保护策略</w:t>
        </w:r>
        <w:r>
          <w:tab/>
        </w:r>
        <w:r>
          <w:fldChar w:fldCharType="begin"/>
        </w:r>
        <w:r>
          <w:instrText xml:space="preserve"> PAGEREF _Toc2793 \h </w:instrText>
        </w:r>
        <w:r>
          <w:fldChar w:fldCharType="separate"/>
        </w:r>
        <w:r>
          <w:t>67</w:t>
        </w:r>
        <w:r>
          <w:fldChar w:fldCharType="end"/>
        </w:r>
      </w:hyperlink>
    </w:p>
    <w:p>
      <w:pPr>
        <w:pStyle w:val="TOC1"/>
        <w:tabs>
          <w:tab w:val="right" w:leader="dot" w:pos="8306"/>
        </w:tabs>
      </w:pPr>
      <w:hyperlink w:anchor="_Toc27777" w:history="1">
        <w:r>
          <w:rPr>
            <w:rFonts w:ascii="仿宋" w:eastAsia="仿宋" w:hAnsi="仿宋" w:cs="仿宋" w:hint="eastAsia"/>
            <w:lang w:eastAsia="zh-CN"/>
          </w:rPr>
          <w:t>十五、质量管理体系</w:t>
        </w:r>
        <w:r>
          <w:tab/>
        </w:r>
        <w:r>
          <w:fldChar w:fldCharType="begin"/>
        </w:r>
        <w:r>
          <w:instrText xml:space="preserve"> PAGEREF _Toc27777 \h </w:instrText>
        </w:r>
        <w:r>
          <w:fldChar w:fldCharType="separate"/>
        </w:r>
        <w:r>
          <w:t>70</w:t>
        </w:r>
        <w:r>
          <w:fldChar w:fldCharType="end"/>
        </w:r>
      </w:hyperlink>
    </w:p>
    <w:p>
      <w:pPr>
        <w:pStyle w:val="TOC2"/>
        <w:tabs>
          <w:tab w:val="right" w:leader="dot" w:pos="8306"/>
        </w:tabs>
      </w:pPr>
      <w:hyperlink w:anchor="_Toc11260" w:history="1">
        <w:r>
          <w:rPr>
            <w:rFonts w:ascii="仿宋" w:eastAsia="仿宋" w:hAnsi="仿宋" w:cs="仿宋" w:hint="eastAsia"/>
            <w:lang w:eastAsia="zh-CN"/>
          </w:rPr>
          <w:t>(一)、质量目标与方针</w:t>
        </w:r>
        <w:r>
          <w:tab/>
        </w:r>
        <w:r>
          <w:fldChar w:fldCharType="begin"/>
        </w:r>
        <w:r>
          <w:instrText xml:space="preserve"> PAGEREF _Toc11260 \h </w:instrText>
        </w:r>
        <w:r>
          <w:fldChar w:fldCharType="separate"/>
        </w:r>
        <w:r>
          <w:t>70</w:t>
        </w:r>
        <w:r>
          <w:fldChar w:fldCharType="end"/>
        </w:r>
      </w:hyperlink>
    </w:p>
    <w:p>
      <w:pPr>
        <w:pStyle w:val="TOC2"/>
        <w:tabs>
          <w:tab w:val="right" w:leader="dot" w:pos="8306"/>
        </w:tabs>
      </w:pPr>
      <w:hyperlink w:anchor="_Toc566" w:history="1">
        <w:r>
          <w:rPr>
            <w:rFonts w:ascii="仿宋" w:eastAsia="仿宋" w:hAnsi="仿宋" w:cs="仿宋" w:hint="eastAsia"/>
            <w:lang w:eastAsia="zh-CN"/>
          </w:rPr>
          <w:t>(二)、质量管理责任</w:t>
        </w:r>
        <w:r>
          <w:tab/>
        </w:r>
        <w:r>
          <w:fldChar w:fldCharType="begin"/>
        </w:r>
        <w:r>
          <w:instrText xml:space="preserve"> PAGEREF _Toc566 \h </w:instrText>
        </w:r>
        <w:r>
          <w:fldChar w:fldCharType="separate"/>
        </w:r>
        <w:r>
          <w:t>71</w:t>
        </w:r>
        <w:r>
          <w:fldChar w:fldCharType="end"/>
        </w:r>
      </w:hyperlink>
    </w:p>
    <w:p>
      <w:pPr>
        <w:pStyle w:val="TOC2"/>
        <w:tabs>
          <w:tab w:val="right" w:leader="dot" w:pos="8306"/>
        </w:tabs>
      </w:pPr>
      <w:hyperlink w:anchor="_Toc15670" w:history="1">
        <w:r>
          <w:rPr>
            <w:rFonts w:ascii="仿宋" w:eastAsia="仿宋" w:hAnsi="仿宋" w:cs="仿宋" w:hint="eastAsia"/>
            <w:lang w:eastAsia="zh-CN"/>
          </w:rPr>
          <w:t>(三)、质量管理体系文件</w:t>
        </w:r>
        <w:r>
          <w:tab/>
        </w:r>
        <w:r>
          <w:fldChar w:fldCharType="begin"/>
        </w:r>
        <w:r>
          <w:instrText xml:space="preserve"> PAGEREF _Toc15670 \h </w:instrText>
        </w:r>
        <w:r>
          <w:fldChar w:fldCharType="separate"/>
        </w:r>
        <w:r>
          <w:t>72</w:t>
        </w:r>
        <w:r>
          <w:fldChar w:fldCharType="end"/>
        </w:r>
      </w:hyperlink>
    </w:p>
    <w:p>
      <w:pPr>
        <w:pStyle w:val="TOC2"/>
        <w:tabs>
          <w:tab w:val="right" w:leader="dot" w:pos="8306"/>
        </w:tabs>
      </w:pPr>
      <w:hyperlink w:anchor="_Toc8219" w:history="1">
        <w:r>
          <w:rPr>
            <w:rFonts w:ascii="仿宋" w:eastAsia="仿宋" w:hAnsi="仿宋" w:cs="仿宋" w:hint="eastAsia"/>
            <w:lang w:eastAsia="zh-CN"/>
          </w:rPr>
          <w:t>(四)、质量培训与教育</w:t>
        </w:r>
        <w:r>
          <w:tab/>
        </w:r>
        <w:r>
          <w:fldChar w:fldCharType="begin"/>
        </w:r>
        <w:r>
          <w:instrText xml:space="preserve"> PAGEREF _Toc8219 \h </w:instrText>
        </w:r>
        <w:r>
          <w:fldChar w:fldCharType="separate"/>
        </w:r>
        <w:r>
          <w:t>74</w:t>
        </w:r>
        <w:r>
          <w:fldChar w:fldCharType="end"/>
        </w:r>
      </w:hyperlink>
    </w:p>
    <w:p>
      <w:pPr>
        <w:pStyle w:val="TOC2"/>
        <w:tabs>
          <w:tab w:val="right" w:leader="dot" w:pos="8306"/>
        </w:tabs>
      </w:pPr>
      <w:hyperlink w:anchor="_Toc5358" w:history="1">
        <w:r>
          <w:rPr>
            <w:rFonts w:ascii="仿宋" w:eastAsia="仿宋" w:hAnsi="仿宋" w:cs="仿宋" w:hint="eastAsia"/>
            <w:lang w:eastAsia="zh-CN"/>
          </w:rPr>
          <w:t>(五)、质量审核与评价</w:t>
        </w:r>
        <w:r>
          <w:tab/>
        </w:r>
        <w:r>
          <w:fldChar w:fldCharType="begin"/>
        </w:r>
        <w:r>
          <w:instrText xml:space="preserve"> PAGEREF _Toc5358 \h </w:instrText>
        </w:r>
        <w:r>
          <w:fldChar w:fldCharType="separate"/>
        </w:r>
        <w:r>
          <w:t>75</w:t>
        </w:r>
        <w:r>
          <w:fldChar w:fldCharType="end"/>
        </w:r>
      </w:hyperlink>
    </w:p>
    <w:p>
      <w:pPr>
        <w:pStyle w:val="TOC2"/>
        <w:tabs>
          <w:tab w:val="right" w:leader="dot" w:pos="8306"/>
        </w:tabs>
      </w:pPr>
      <w:hyperlink w:anchor="_Toc4704" w:history="1">
        <w:r>
          <w:rPr>
            <w:rFonts w:ascii="仿宋" w:eastAsia="仿宋" w:hAnsi="仿宋" w:cs="仿宋" w:hint="eastAsia"/>
            <w:lang w:eastAsia="zh-CN"/>
          </w:rPr>
          <w:t>(六)、不符合与纠正措施</w:t>
        </w:r>
        <w:r>
          <w:tab/>
        </w:r>
        <w:r>
          <w:fldChar w:fldCharType="begin"/>
        </w:r>
        <w:r>
          <w:instrText xml:space="preserve"> PAGEREF _Toc4704 \h </w:instrText>
        </w:r>
        <w:r>
          <w:fldChar w:fldCharType="separate"/>
        </w:r>
        <w:r>
          <w:t>76</w:t>
        </w:r>
        <w:r>
          <w:fldChar w:fldCharType="end"/>
        </w:r>
      </w:hyperlink>
    </w:p>
    <w:p>
      <w:pPr>
        <w:pStyle w:val="TOC1"/>
        <w:tabs>
          <w:tab w:val="right" w:leader="dot" w:pos="8306"/>
        </w:tabs>
      </w:pPr>
      <w:hyperlink w:anchor="_Toc10494" w:history="1">
        <w:r>
          <w:rPr>
            <w:rFonts w:ascii="仿宋" w:eastAsia="仿宋" w:hAnsi="仿宋" w:cs="仿宋" w:hint="eastAsia"/>
            <w:lang w:eastAsia="zh-CN"/>
          </w:rPr>
          <w:t>十六、风险识别与分类</w:t>
        </w:r>
        <w:r>
          <w:tab/>
        </w:r>
        <w:r>
          <w:fldChar w:fldCharType="begin"/>
        </w:r>
        <w:r>
          <w:instrText xml:space="preserve"> PAGEREF _Toc10494 \h </w:instrText>
        </w:r>
        <w:r>
          <w:fldChar w:fldCharType="separate"/>
        </w:r>
        <w:r>
          <w:t>78</w:t>
        </w:r>
        <w:r>
          <w:fldChar w:fldCharType="end"/>
        </w:r>
      </w:hyperlink>
    </w:p>
    <w:p>
      <w:pPr>
        <w:pStyle w:val="TOC2"/>
        <w:tabs>
          <w:tab w:val="right" w:leader="dot" w:pos="8306"/>
        </w:tabs>
      </w:pPr>
      <w:hyperlink w:anchor="_Toc4148" w:history="1">
        <w:r>
          <w:rPr>
            <w:rFonts w:ascii="仿宋" w:eastAsia="仿宋" w:hAnsi="仿宋" w:cs="仿宋" w:hint="eastAsia"/>
            <w:lang w:eastAsia="zh-CN"/>
          </w:rPr>
          <w:t>(一)、风险识别</w:t>
        </w:r>
        <w:r>
          <w:tab/>
        </w:r>
        <w:r>
          <w:fldChar w:fldCharType="begin"/>
        </w:r>
        <w:r>
          <w:instrText xml:space="preserve"> PAGEREF _Toc4148 \h </w:instrText>
        </w:r>
        <w:r>
          <w:fldChar w:fldCharType="separate"/>
        </w:r>
        <w:r>
          <w:t>78</w:t>
        </w:r>
        <w:r>
          <w:fldChar w:fldCharType="end"/>
        </w:r>
      </w:hyperlink>
    </w:p>
    <w:p>
      <w:pPr>
        <w:pStyle w:val="TOC2"/>
        <w:tabs>
          <w:tab w:val="right" w:leader="dot" w:pos="8306"/>
        </w:tabs>
      </w:pPr>
      <w:hyperlink w:anchor="_Toc4497" w:history="1">
        <w:r>
          <w:rPr>
            <w:rFonts w:ascii="仿宋" w:eastAsia="仿宋" w:hAnsi="仿宋" w:cs="仿宋" w:hint="eastAsia"/>
            <w:lang w:eastAsia="zh-CN"/>
          </w:rPr>
          <w:t>(二)、风险分类</w:t>
        </w:r>
        <w:r>
          <w:tab/>
        </w:r>
        <w:r>
          <w:fldChar w:fldCharType="begin"/>
        </w:r>
        <w:r>
          <w:instrText xml:space="preserve"> PAGEREF _Toc4497 \h </w:instrText>
        </w:r>
        <w:r>
          <w:fldChar w:fldCharType="separate"/>
        </w:r>
        <w:r>
          <w:t>79</w:t>
        </w:r>
        <w:r>
          <w:fldChar w:fldCharType="end"/>
        </w:r>
      </w:hyperlink>
    </w:p>
    <w:p>
      <w:pPr>
        <w:pStyle w:val="TOC1"/>
        <w:tabs>
          <w:tab w:val="right" w:leader="dot" w:pos="8306"/>
        </w:tabs>
      </w:pPr>
      <w:hyperlink w:anchor="_Toc32749" w:history="1">
        <w:r>
          <w:rPr>
            <w:rFonts w:ascii="仿宋" w:eastAsia="仿宋" w:hAnsi="仿宋" w:cs="仿宋" w:hint="eastAsia"/>
            <w:lang w:eastAsia="zh-CN"/>
          </w:rPr>
          <w:t>十七、播种机项目实施时间节点</w:t>
        </w:r>
        <w:r>
          <w:tab/>
        </w:r>
        <w:r>
          <w:fldChar w:fldCharType="begin"/>
        </w:r>
        <w:r>
          <w:instrText xml:space="preserve"> PAGEREF _Toc32749 \h </w:instrText>
        </w:r>
        <w:r>
          <w:fldChar w:fldCharType="separate"/>
        </w:r>
        <w:r>
          <w:t>81</w:t>
        </w:r>
        <w:r>
          <w:fldChar w:fldCharType="end"/>
        </w:r>
      </w:hyperlink>
    </w:p>
    <w:p>
      <w:pPr>
        <w:pStyle w:val="TOC2"/>
        <w:tabs>
          <w:tab w:val="right" w:leader="dot" w:pos="8306"/>
        </w:tabs>
      </w:pPr>
      <w:hyperlink w:anchor="_Toc22320" w:history="1">
        <w:r>
          <w:rPr>
            <w:rFonts w:ascii="仿宋" w:eastAsia="仿宋" w:hAnsi="仿宋" w:cs="仿宋" w:hint="eastAsia"/>
            <w:lang w:eastAsia="zh-CN"/>
          </w:rPr>
          <w:t>(一)、播种机项目启动阶段时间节点</w:t>
        </w:r>
        <w:r>
          <w:tab/>
        </w:r>
        <w:r>
          <w:fldChar w:fldCharType="begin"/>
        </w:r>
        <w:r>
          <w:instrText xml:space="preserve"> PAGEREF _Toc22320 \h </w:instrText>
        </w:r>
        <w:r>
          <w:fldChar w:fldCharType="separate"/>
        </w:r>
        <w:r>
          <w:t>81</w:t>
        </w:r>
        <w:r>
          <w:fldChar w:fldCharType="end"/>
        </w:r>
      </w:hyperlink>
    </w:p>
    <w:p>
      <w:pPr>
        <w:pStyle w:val="TOC2"/>
        <w:tabs>
          <w:tab w:val="right" w:leader="dot" w:pos="8306"/>
        </w:tabs>
      </w:pPr>
      <w:hyperlink w:anchor="_Toc15696" w:history="1">
        <w:r>
          <w:rPr>
            <w:rFonts w:ascii="仿宋" w:eastAsia="仿宋" w:hAnsi="仿宋" w:cs="仿宋" w:hint="eastAsia"/>
            <w:lang w:eastAsia="zh-CN"/>
          </w:rPr>
          <w:t>(二)、播种机项目执行阶段时间节点</w:t>
        </w:r>
        <w:r>
          <w:tab/>
        </w:r>
        <w:r>
          <w:fldChar w:fldCharType="begin"/>
        </w:r>
        <w:r>
          <w:instrText xml:space="preserve"> PAGEREF _Toc15696 \h </w:instrText>
        </w:r>
        <w:r>
          <w:fldChar w:fldCharType="separate"/>
        </w:r>
        <w:r>
          <w:t>82</w:t>
        </w:r>
        <w:r>
          <w:fldChar w:fldCharType="end"/>
        </w:r>
      </w:hyperlink>
    </w:p>
    <w:p>
      <w:pPr>
        <w:pStyle w:val="TOC2"/>
        <w:tabs>
          <w:tab w:val="right" w:leader="dot" w:pos="8306"/>
        </w:tabs>
      </w:pPr>
      <w:hyperlink w:anchor="_Toc3689" w:history="1">
        <w:r>
          <w:rPr>
            <w:rFonts w:ascii="仿宋" w:eastAsia="仿宋" w:hAnsi="仿宋" w:cs="仿宋" w:hint="eastAsia"/>
            <w:lang w:eastAsia="zh-CN"/>
          </w:rPr>
          <w:t>(三)、播种机项目完成阶段时间节点</w:t>
        </w:r>
        <w:r>
          <w:tab/>
        </w:r>
        <w:r>
          <w:fldChar w:fldCharType="begin"/>
        </w:r>
        <w:r>
          <w:instrText xml:space="preserve"> PAGEREF _Toc3689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975"/>
      <w:r>
        <w:rPr>
          <w:rFonts w:ascii="仿宋" w:eastAsia="仿宋" w:hAnsi="仿宋" w:cs="仿宋" w:hint="eastAsia"/>
          <w:lang w:eastAsia="zh-CN"/>
        </w:rPr>
        <w:t>(一)、播种机行业分析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播种机行业一直以来都是市场的关注焦点。行业内的发展趋势、竞争态势以及潜在机会都对播种机项目的推进产生深远的影响。通过深入研究行业的整体概貌，我们将更好地理解行业的核心特征，为播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行业，技术一直是推动创新和发展的关键因素。我们将对当前技术趋势进行详尽分析，包括但不限于人工智能、大数据应用、先进制造技术等。这有助于播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播种机项目成功的基础。我们将对主要竞争对手进行深入研究，包括其市场份额、产品特点、市场定位等。通过全面了解竞争对手的优势和劣势，播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160"/>
      <w:r>
        <w:rPr>
          <w:rFonts w:ascii="仿宋" w:eastAsia="仿宋" w:hAnsi="仿宋" w:cs="仿宋" w:hint="eastAsia"/>
          <w:sz w:val="28"/>
          <w:lang w:eastAsia="zh-CN"/>
        </w:rPr>
        <w:t>(二)、播种机市场分析预测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通过对市场规模的深入调研，我们将预测播种机市场未来的增长趋势。这包括市场的整体规模、各细分领域的发展趋势等。播种机项目可以根据市场的扩张速度和潜在机会，制定更符合市场需求的发展策略。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了解消费者的需求是市场分析的核心。我们将通过调查研究，深入挖掘目标消费者的需求特点、购买习惯以及对产品和服务的期望。这有助于播种机项目更好地定位目标市场，提供更符合消费者期待的解决方案。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播种机项目实施过程中需要充分考虑的因素。我们将对市场风险进行全面评估，包括但不限于政策法规风险、市场竞争风险、技术变革风险等。通过对潜在风险的深入分析，播种机项目可以制定相应的风险缓解策略，降低不确定性对播种机项目的影响。</w:t>
      </w:r>
    </w:p>
    <w:p>
      <w:pPr>
        <w:pStyle w:val="Heading1"/>
        <w:ind w:firstLine="560" w:firstLineChars="200"/>
        <w:rPr>
          <w:rFonts w:ascii="仿宋" w:eastAsia="仿宋" w:hAnsi="仿宋" w:cs="仿宋" w:hint="eastAsia"/>
          <w:sz w:val="28"/>
          <w:lang w:eastAsia="zh-CN"/>
        </w:rPr>
      </w:pPr>
      <w:bookmarkStart w:id="5" w:name="_Toc9885"/>
      <w:r>
        <w:rPr>
          <w:rFonts w:ascii="仿宋" w:eastAsia="仿宋" w:hAnsi="仿宋" w:cs="仿宋" w:hint="eastAsia"/>
          <w:sz w:val="28"/>
          <w:lang w:eastAsia="zh-CN"/>
        </w:rPr>
        <w:t>二、播种机项目建设单位说明</w:t>
      </w:r>
      <w:bookmarkEnd w:id="5"/>
    </w:p>
    <w:p>
      <w:pPr>
        <w:pStyle w:val="Heading2"/>
        <w:rPr>
          <w:rFonts w:ascii="仿宋" w:eastAsia="仿宋" w:hAnsi="仿宋" w:cs="仿宋" w:hint="eastAsia"/>
          <w:lang w:eastAsia="zh-CN"/>
        </w:rPr>
      </w:pPr>
      <w:bookmarkStart w:id="6" w:name="_Toc32323"/>
      <w:r>
        <w:rPr>
          <w:rFonts w:ascii="仿宋" w:eastAsia="仿宋" w:hAnsi="仿宋" w:cs="仿宋" w:hint="eastAsia"/>
          <w:lang w:eastAsia="zh-CN"/>
        </w:rPr>
        <w:t>(一)、播种机项目承办单位基本情况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4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播种机项目承办单位的XXXX，我们着眼于实现可持续的经济效益。通过技术创新和解决方案的提供，公司预计在播种机项目执行期间将获得可观的收入增长。这一收入来源主要包括播种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同时，我们注重成本控制和效率提升，以确保播种机项目的可持续盈利。透过精细的管理和资源优化，公司期望实现播种机项目利润最大化。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播种机项目实施进行全面的投资评估，包括播种机项目启动阶段的资金投入和后续运营成本。通过对播种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播种机项目实施过程中具备足够的资金流动性，公司将进行详尽的现金流分析。这包括资金需求的合理预测、播种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216"/>
      <w:r>
        <w:rPr>
          <w:rFonts w:ascii="仿宋" w:eastAsia="仿宋" w:hAnsi="仿宋" w:cs="仿宋" w:hint="eastAsia"/>
          <w:sz w:val="28"/>
          <w:lang w:eastAsia="zh-CN"/>
        </w:rPr>
        <w:t>三、播种机项目绩效评估</w:t>
      </w:r>
      <w:bookmarkEnd w:id="8"/>
    </w:p>
    <w:p>
      <w:pPr>
        <w:pStyle w:val="Heading2"/>
        <w:rPr>
          <w:rFonts w:ascii="仿宋" w:eastAsia="仿宋" w:hAnsi="仿宋" w:cs="仿宋" w:hint="eastAsia"/>
          <w:lang w:eastAsia="zh-CN"/>
        </w:rPr>
      </w:pPr>
      <w:bookmarkStart w:id="9" w:name="_Toc2951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在播种机项目中，我们设计了一套全面的绩效评估指标，以确保播种机项目的可控和成功交付。这些指标跨足播种机项目目标、成本、进度和质量等多个维度，为我们提供了全面洞察播种机项目的健康状况。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目标达成率是我们关注的首要指标。我们设定了明确的目标，并通过定期监测和评估，迅速发现并应对潜在的目标偏差。这为播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成本绩效是另一个核心关注点。通过实际成本与预算成本的对比分析，我们深入了解成本差异的原因，及时调整资源分配，保持播种机项目在经济效益方面的合理水平。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进度作为关键的绩效指标之一，得到了精心的关注。我们制定了详细的播种机项目进度计划，并设立了进度符合度指标，确保实际进度与计划进度保持一致。这使我们能够快速发现和解决潜在的进度问题，保持播种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播种机项目绩效的不可或缺的一环。我们引入了一系列的质量标准和客户满意度指标，以确保播种机项目交付的成果在质量上达到或超越预期水平。通过持续监测这些指标，我们努力提升播种机项目整体质量水平，为播种机项目的成功交付提供有力保障。通过这些科学且全面的绩效评估，我们能够更好地引导播种机项目的持续改进，确保播种机项目目标的顺利达成。</w:t>
      </w:r>
    </w:p>
    <w:p>
      <w:pPr>
        <w:pStyle w:val="Heading2"/>
        <w:ind w:firstLine="560" w:firstLineChars="200"/>
        <w:rPr>
          <w:rFonts w:ascii="仿宋" w:eastAsia="仿宋" w:hAnsi="仿宋" w:cs="仿宋" w:hint="eastAsia"/>
          <w:sz w:val="28"/>
          <w:lang w:eastAsia="zh-CN"/>
        </w:rPr>
      </w:pPr>
      <w:bookmarkStart w:id="10" w:name="_Toc2698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绩效评估是播种机项目中的关键环节，为确保播种机项目达到预期目标，我们采用了多层次、多维度的绩效评估方法。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播种机项目的战略目标对齐，确保每个决策和行动都与播种机项目整体目标保持一致。团队会定期召开战略对齐会议，审视当前工作与播种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播种机项目进度、质量、成本和风险等方面。这些指标通过数据收集和分析，为播种机项目管理团队提供了客观的评估依据。例如，我们通过播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绩效评估不仅仅停留在播种机项目内部，还考虑了播种机项目对外部环境的影响。我们定期进行干系人满意度调查，以了解各利益相关方对播种机项目的期望和满意度，并及时做出调整。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这种多层次、多角度的绩效评估方法，使得我们能够全面了解播种机项目的运行状态，及时做出调整，确保播种机项目在不断变化的环境中保持稳健前行。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358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为了确保播种机项目的有效管理和不断优化，我们采用了精心设计的绩效评估周期。这个周期旨在实现灵活、实时和全面的评估，以适应播种机项目执行中的各种挑战。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播种机项目的不同需求，分为短期、中期和长期。短期评估关注每个迭代或工作周期，以及时发现和解决当前任务中的问题。中期评估涵盖几个迭代，深入了解整体播种机项目的趋势和性能。长期评估则着眼于整个播种机项目阶段，确保播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播种机项目管理工具和协作平台，团队成员能够随时更新和分享播种机项目数据。这种实时性的反馈机制使我们能够及时察觉潜在问题，快速调整，保持播种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播种机项目的决策制定密不可分。每个周期的播种机项目回顾会议成为集体总结经验、识别问题深层次原因并找到创新解决方案的平台。这种定期的反思与调整机制使播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10"/>
      <w:r>
        <w:rPr>
          <w:rFonts w:ascii="仿宋" w:eastAsia="仿宋" w:hAnsi="仿宋" w:cs="仿宋" w:hint="eastAsia"/>
          <w:sz w:val="28"/>
          <w:lang w:eastAsia="zh-CN"/>
        </w:rPr>
        <w:t>四、播种机项目选址可行性分析</w:t>
      </w:r>
      <w:bookmarkEnd w:id="12"/>
    </w:p>
    <w:p>
      <w:pPr>
        <w:pStyle w:val="Heading2"/>
        <w:rPr>
          <w:rFonts w:ascii="仿宋" w:eastAsia="仿宋" w:hAnsi="仿宋" w:cs="仿宋" w:hint="eastAsia"/>
          <w:lang w:eastAsia="zh-CN"/>
        </w:rPr>
      </w:pPr>
      <w:bookmarkStart w:id="13" w:name="_Toc6712"/>
      <w:r>
        <w:rPr>
          <w:rFonts w:ascii="仿宋" w:eastAsia="仿宋" w:hAnsi="仿宋" w:cs="仿宋" w:hint="eastAsia"/>
          <w:lang w:eastAsia="zh-CN"/>
        </w:rPr>
        <w:t>(一)、播种机项目选址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该播种机项目选址位于XX省XX市XX区XXX街道</w:t>
      </w:r>
    </w:p>
    <w:p>
      <w:pPr>
        <w:pStyle w:val="Heading2"/>
        <w:ind w:firstLine="560" w:firstLineChars="200"/>
        <w:rPr>
          <w:rFonts w:ascii="仿宋" w:eastAsia="仿宋" w:hAnsi="仿宋" w:cs="仿宋" w:hint="eastAsia"/>
          <w:sz w:val="28"/>
          <w:lang w:eastAsia="zh-CN"/>
        </w:rPr>
      </w:pPr>
      <w:bookmarkStart w:id="14" w:name="_Toc2490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播种机项目的征地面积将根据播种机项目的实际规模和需求进行精确规划。具体面积XXX平方米，旨在确保播种机项目不仅能够满足当前的发展需求，还能够预留空间以适应未来的扩展。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净用地面积是在征地面积基础上去除不可利用面积后的实际可开发用地。具体面积XXX平方米，考虑到环保、交通、安全等多方面因素，以确保播种机项目在整体利用效率上达到最优。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播种机项目计划建设的建筑总规模具体面积XXX平方米。这一规模的确定综合考虑了播种机项目的性质、规模，以及城市规划的相关要求，确保建筑布局与周边环境协调一致。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绿地率是播种机项目用地中被规划为绿地的比例。具体面积XXX平方米，旨在通过合理规划绿地，改善播种机项目周边环境，提升居民生活质量，并符合城市整体绿化规划。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容积率是用地上可以建设的建筑总体积与用地面积之比。具体面积XXX，通过合理的容积率规划，确保播种机项目建筑规模与周边环境和谐共生。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确保播种机项目选址与当地城市规划相一致，具体面积XXX平方米。通过与城市规划部门深入沟通，确保播种机项目不仅符合城市的整体发展方向，还能够融入城市的发展布局，为城市的长远发展贡献力量。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充分了解并确保播种机项目选址符合当地产业政策，具体面积XXX平方米。这包括播种机项目对当地经济的促进作用，以及对相关产业的带动效应，确保播种机项目与地方政府的产业政策保持一致，促进共赢合作。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用地总体要求必须符合环保和可持续发展的原则，具体面积XXX平方米。通过采用绿色建筑设计、节能减排等措施，确保播种机项目在建设和运营过程中对环境的影响最小化，达到可持续发展的要求。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确保播种机项目选址具备必要的公共设施配套，具体面积XXX平方米。这包括交通便利性、教育、医疗等基础设施，以提高居民生活品质，使得播种机项目选址更具吸引力。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考虑用地总体要求对当地社会稳定性的影响，具体面积XXX平方米。通过深入了解当地社区反馈，确保播种机项目的选址和建设过程对当地社会和谐稳定产生积极作用。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播种机项目选址不仅符合法规和规划，还在实际操作中具有可行性。这一全面规划将为播种机项目的成功实施提供坚实的基础，确保播种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36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播种机项目的设备规划和空间设计中，我们将采取灵活设备布局的措施。设备布局将根据实际需求进行灵活设计，避免不必要的浪费。通过合理规划设备摆放位置，我们将提高设备的利用率，减少设备间距，以确保播种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播种机项目内部引入共享设施的概念，例如共享会议室、办公区等。通过这种方式，我们可以减少对资源的重复建设，提高资源共享效率，从而减小播种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83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播种机项目的总图布置中，我们将不同功能区域进行明确的规划，以最大程度满足播种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2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我们首先关注市场因素，包括潜在客户分布、竞争对手位置、市场需求等。通过深入的市场调研，我们能够更准确地评估选址对于市场开拓和产品销售的影响，确保播种机项目能够在有利的市场环境中蓬勃发展。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播种机项目对环境的影响是综合评价的重要因素之一。我们将详细考虑选址周边的自然环境、生态保护区、水源地等情况，确保播种机项目的建设和运营对环境影响最小化，并符合当地的环保法规标准。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对选址的评价还需充分考虑当地政府的产业政策和法规。我们将详细了解播种机项目所在地的相关政策，确保播种机项目的规划和运营与当地法规相符，降低不必要的法律风险。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考虑到社会稳定性对企业运营的重要性，我们将评估选址地区的社会安全情况、劳工关系、社区反馈等方面，以确保播种机项目的建设和运营不会受到社会稳定性的负面影响。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最后，我们将综合考虑用地成本，包括土地购置费用、土地开发成本等。通过对用地成本的详细评估，我们能够做出更为精确的经济效益分析，为播种机项目的投资决策提供有力支持。</w:t>
      </w:r>
    </w:p>
    <w:p>
      <w:pPr>
        <w:pStyle w:val="Heading1"/>
        <w:ind w:firstLine="560" w:firstLineChars="200"/>
        <w:rPr>
          <w:rFonts w:ascii="仿宋" w:eastAsia="仿宋" w:hAnsi="仿宋" w:cs="仿宋" w:hint="eastAsia"/>
          <w:sz w:val="28"/>
          <w:lang w:eastAsia="zh-CN"/>
        </w:rPr>
      </w:pPr>
      <w:bookmarkStart w:id="18" w:name="_Toc294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06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技术管理特点体现在其创新导向。通过引入最先进的技术趋势和解决方案，播种机项目致力于提升科技含量、提高质量和效率水平。这意味着我们将采用最新的工具和方法，确保播种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播种机项目技术管理的显著特征。通过整合不同领域的技术资源，我们实现了跨学科的协同工作。这有助于优化技术架构，提高整体效能。此外，整合性策略还促进了不同技术团队之间的紧密沟通和高效合作，确保播种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播种机项目所采用的技术。通过不断优化技术方案，播种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播种机项目团队将在播种机项目初期识别可能的技术风险，并采取相应的预防和应对措施。通过建立健全的风险评估机制，播种机项目能够在实施过程中及时发现并解决潜在的技术问题，保障播种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通过这些独特的技术管理特点，我们确信在播种机项目中，技术将成为播种机项目成功的有力支持。这一深度剖析揭示了技术管理在播种机项目实施中的关键作用，为播种机项目的技术基础奠定了坚实的基础。</w:t>
      </w:r>
    </w:p>
    <w:p>
      <w:pPr>
        <w:pStyle w:val="Heading2"/>
        <w:ind w:firstLine="560" w:firstLineChars="200"/>
        <w:rPr>
          <w:rFonts w:ascii="仿宋" w:eastAsia="仿宋" w:hAnsi="仿宋" w:cs="仿宋" w:hint="eastAsia"/>
          <w:sz w:val="28"/>
          <w:lang w:eastAsia="zh-CN"/>
        </w:rPr>
      </w:pPr>
      <w:bookmarkStart w:id="20" w:name="_Toc26525"/>
      <w:r>
        <w:rPr>
          <w:rFonts w:ascii="仿宋" w:eastAsia="仿宋" w:hAnsi="仿宋" w:cs="仿宋" w:hint="eastAsia"/>
          <w:sz w:val="28"/>
          <w:lang w:eastAsia="zh-CN"/>
        </w:rPr>
        <w:t>(二)、播种机项目工艺技术设计方案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播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播种机项目将严格按照相关行业规范要求进行组织。通过有效控制产品质量，播种机项目将致力于为顾客提供优质的播种机项目产品和良好的服务。这体现了播种机项目对于生产活动合规性和质量标准的高度重视，为播种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播种机项目注重生态效益和清洁生产原则。播种机项目建设将紧密结合地方特色经济发展，与社会经济发展规划和区域环境保护规划方案相协调一致。通过与当地区域自然生态系统的结合，播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播种机项目产品具有多样化的客户需求和个性化的特点。因此，播种机项目产品规格品种多样，且单批生产数量较小。为满足这一特点，播种机项目承办单位将建设先进的柔性制造生产线。通过广泛应用柔性制造技术，播种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https://d.book118.com/336150014154010030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83593"/>
    <w:rsid w:val="19683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00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2023-12-30T07:32:00Z</dcterms:created>
  <dcterms:modified xsi:type="dcterms:W3CDTF">2023-12-30T07:32:41Z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D3E21EBBB91943FAA99AAF1DCD65BCC2_11</vt:lpwstr>
  </property>
  <property fmtid="{D5CDD505-2E9C-101B-9397-08002B2CF9AE}" pid="3" name="KSOProductBuildVer">
    <vt:lpwstr>2052-12.1.0.16120</vt:lpwstr>
  </property>
</Properties>
</file>