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9" w:history="1">
        <w:r>
          <w:rPr>
            <w:rFonts w:ascii="仿宋" w:eastAsia="仿宋" w:hAnsi="仿宋" w:cs="仿宋" w:hint="eastAsia"/>
            <w:lang w:eastAsia="zh-CN"/>
          </w:rPr>
          <w:t>概论</w:t>
        </w:r>
        <w:r>
          <w:tab/>
        </w:r>
        <w:r>
          <w:fldChar w:fldCharType="begin"/>
        </w:r>
        <w:r>
          <w:instrText xml:space="preserve"> PAGEREF _Toc3999 \h </w:instrText>
        </w:r>
        <w:r>
          <w:fldChar w:fldCharType="separate"/>
        </w:r>
        <w:r>
          <w:t>3</w:t>
        </w:r>
        <w:r>
          <w:fldChar w:fldCharType="end"/>
        </w:r>
      </w:hyperlink>
    </w:p>
    <w:p>
      <w:pPr>
        <w:pStyle w:val="TOC1"/>
        <w:tabs>
          <w:tab w:val="right" w:leader="dot" w:pos="8306"/>
        </w:tabs>
      </w:pPr>
      <w:hyperlink w:anchor="_Toc10794" w:history="1">
        <w:r>
          <w:rPr>
            <w:rFonts w:ascii="仿宋" w:eastAsia="仿宋" w:hAnsi="仿宋" w:cs="仿宋" w:hint="eastAsia"/>
            <w:lang w:eastAsia="zh-CN"/>
          </w:rPr>
          <w:t>一、第八章员工绩效管理</w:t>
        </w:r>
        <w:r>
          <w:tab/>
        </w:r>
        <w:r>
          <w:fldChar w:fldCharType="begin"/>
        </w:r>
        <w:r>
          <w:instrText xml:space="preserve"> PAGEREF _Toc10794 \h </w:instrText>
        </w:r>
        <w:r>
          <w:fldChar w:fldCharType="separate"/>
        </w:r>
        <w:r>
          <w:t>3</w:t>
        </w:r>
        <w:r>
          <w:fldChar w:fldCharType="end"/>
        </w:r>
      </w:hyperlink>
    </w:p>
    <w:p>
      <w:pPr>
        <w:pStyle w:val="TOC2"/>
        <w:tabs>
          <w:tab w:val="right" w:leader="dot" w:pos="8306"/>
        </w:tabs>
      </w:pPr>
      <w:hyperlink w:anchor="_Toc20945" w:history="1">
        <w:r>
          <w:rPr>
            <w:rFonts w:ascii="仿宋" w:eastAsia="仿宋" w:hAnsi="仿宋" w:cs="仿宋" w:hint="eastAsia"/>
            <w:lang w:eastAsia="zh-CN"/>
          </w:rPr>
          <w:t>(一)、绩效评估体系建立</w:t>
        </w:r>
        <w:r>
          <w:tab/>
        </w:r>
        <w:r>
          <w:fldChar w:fldCharType="begin"/>
        </w:r>
        <w:r>
          <w:instrText xml:space="preserve"> PAGEREF _Toc20945 \h </w:instrText>
        </w:r>
        <w:r>
          <w:fldChar w:fldCharType="separate"/>
        </w:r>
        <w:r>
          <w:t>3</w:t>
        </w:r>
        <w:r>
          <w:fldChar w:fldCharType="end"/>
        </w:r>
      </w:hyperlink>
    </w:p>
    <w:p>
      <w:pPr>
        <w:pStyle w:val="TOC2"/>
        <w:tabs>
          <w:tab w:val="right" w:leader="dot" w:pos="8306"/>
        </w:tabs>
      </w:pPr>
      <w:hyperlink w:anchor="_Toc28088" w:history="1">
        <w:r>
          <w:rPr>
            <w:rFonts w:ascii="仿宋" w:eastAsia="仿宋" w:hAnsi="仿宋" w:cs="仿宋" w:hint="eastAsia"/>
            <w:lang w:eastAsia="zh-CN"/>
          </w:rPr>
          <w:t>(二)、绩效考核与反馈</w:t>
        </w:r>
        <w:r>
          <w:tab/>
        </w:r>
        <w:r>
          <w:fldChar w:fldCharType="begin"/>
        </w:r>
        <w:r>
          <w:instrText xml:space="preserve"> PAGEREF _Toc28088 \h </w:instrText>
        </w:r>
        <w:r>
          <w:fldChar w:fldCharType="separate"/>
        </w:r>
        <w:r>
          <w:t>4</w:t>
        </w:r>
        <w:r>
          <w:fldChar w:fldCharType="end"/>
        </w:r>
      </w:hyperlink>
    </w:p>
    <w:p>
      <w:pPr>
        <w:pStyle w:val="TOC2"/>
        <w:tabs>
          <w:tab w:val="right" w:leader="dot" w:pos="8306"/>
        </w:tabs>
      </w:pPr>
      <w:hyperlink w:anchor="_Toc14173" w:history="1">
        <w:r>
          <w:rPr>
            <w:rFonts w:ascii="仿宋" w:eastAsia="仿宋" w:hAnsi="仿宋" w:cs="仿宋" w:hint="eastAsia"/>
            <w:lang w:eastAsia="zh-CN"/>
          </w:rPr>
          <w:t>(三)、激励与奖惩机制</w:t>
        </w:r>
        <w:r>
          <w:tab/>
        </w:r>
        <w:r>
          <w:fldChar w:fldCharType="begin"/>
        </w:r>
        <w:r>
          <w:instrText xml:space="preserve"> PAGEREF _Toc14173 \h </w:instrText>
        </w:r>
        <w:r>
          <w:fldChar w:fldCharType="separate"/>
        </w:r>
        <w:r>
          <w:t>4</w:t>
        </w:r>
        <w:r>
          <w:fldChar w:fldCharType="end"/>
        </w:r>
      </w:hyperlink>
    </w:p>
    <w:p>
      <w:pPr>
        <w:pStyle w:val="TOC1"/>
        <w:tabs>
          <w:tab w:val="right" w:leader="dot" w:pos="8306"/>
        </w:tabs>
      </w:pPr>
      <w:hyperlink w:anchor="_Toc16530" w:history="1">
        <w:r>
          <w:rPr>
            <w:rFonts w:ascii="仿宋" w:eastAsia="仿宋" w:hAnsi="仿宋" w:cs="仿宋" w:hint="eastAsia"/>
            <w:lang w:eastAsia="zh-CN"/>
          </w:rPr>
          <w:t>二、公司简介</w:t>
        </w:r>
        <w:r>
          <w:tab/>
        </w:r>
        <w:r>
          <w:fldChar w:fldCharType="begin"/>
        </w:r>
        <w:r>
          <w:instrText xml:space="preserve"> PAGEREF _Toc16530 \h </w:instrText>
        </w:r>
        <w:r>
          <w:fldChar w:fldCharType="separate"/>
        </w:r>
        <w:r>
          <w:t>5</w:t>
        </w:r>
        <w:r>
          <w:fldChar w:fldCharType="end"/>
        </w:r>
      </w:hyperlink>
    </w:p>
    <w:p>
      <w:pPr>
        <w:pStyle w:val="TOC2"/>
        <w:tabs>
          <w:tab w:val="right" w:leader="dot" w:pos="8306"/>
        </w:tabs>
      </w:pPr>
      <w:hyperlink w:anchor="_Toc30715" w:history="1">
        <w:r>
          <w:rPr>
            <w:rFonts w:ascii="仿宋" w:eastAsia="仿宋" w:hAnsi="仿宋" w:cs="仿宋" w:hint="eastAsia"/>
            <w:lang w:eastAsia="zh-CN"/>
          </w:rPr>
          <w:t>(一)、公司基本信息</w:t>
        </w:r>
        <w:r>
          <w:tab/>
        </w:r>
        <w:r>
          <w:fldChar w:fldCharType="begin"/>
        </w:r>
        <w:r>
          <w:instrText xml:space="preserve"> PAGEREF _Toc30715 \h </w:instrText>
        </w:r>
        <w:r>
          <w:fldChar w:fldCharType="separate"/>
        </w:r>
        <w:r>
          <w:t>5</w:t>
        </w:r>
        <w:r>
          <w:fldChar w:fldCharType="end"/>
        </w:r>
      </w:hyperlink>
    </w:p>
    <w:p>
      <w:pPr>
        <w:pStyle w:val="TOC2"/>
        <w:tabs>
          <w:tab w:val="right" w:leader="dot" w:pos="8306"/>
        </w:tabs>
      </w:pPr>
      <w:hyperlink w:anchor="_Toc2134" w:history="1">
        <w:r>
          <w:rPr>
            <w:rFonts w:ascii="仿宋" w:eastAsia="仿宋" w:hAnsi="仿宋" w:cs="仿宋" w:hint="eastAsia"/>
            <w:lang w:eastAsia="zh-CN"/>
          </w:rPr>
          <w:t>(二)、公司简介</w:t>
        </w:r>
        <w:r>
          <w:tab/>
        </w:r>
        <w:r>
          <w:fldChar w:fldCharType="begin"/>
        </w:r>
        <w:r>
          <w:instrText xml:space="preserve"> PAGEREF _Toc2134 \h </w:instrText>
        </w:r>
        <w:r>
          <w:fldChar w:fldCharType="separate"/>
        </w:r>
        <w:r>
          <w:t>5</w:t>
        </w:r>
        <w:r>
          <w:fldChar w:fldCharType="end"/>
        </w:r>
      </w:hyperlink>
    </w:p>
    <w:p>
      <w:pPr>
        <w:pStyle w:val="TOC2"/>
        <w:tabs>
          <w:tab w:val="right" w:leader="dot" w:pos="8306"/>
        </w:tabs>
      </w:pPr>
      <w:hyperlink w:anchor="_Toc25710" w:history="1">
        <w:r>
          <w:rPr>
            <w:rFonts w:ascii="仿宋" w:eastAsia="仿宋" w:hAnsi="仿宋" w:cs="仿宋" w:hint="eastAsia"/>
            <w:lang w:eastAsia="zh-CN"/>
          </w:rPr>
          <w:t>(三)、核心人员介绍</w:t>
        </w:r>
        <w:r>
          <w:tab/>
        </w:r>
        <w:r>
          <w:fldChar w:fldCharType="begin"/>
        </w:r>
        <w:r>
          <w:instrText xml:space="preserve"> PAGEREF _Toc25710 \h </w:instrText>
        </w:r>
        <w:r>
          <w:fldChar w:fldCharType="separate"/>
        </w:r>
        <w:r>
          <w:t>7</w:t>
        </w:r>
        <w:r>
          <w:fldChar w:fldCharType="end"/>
        </w:r>
      </w:hyperlink>
    </w:p>
    <w:p>
      <w:pPr>
        <w:pStyle w:val="TOC1"/>
        <w:tabs>
          <w:tab w:val="right" w:leader="dot" w:pos="8306"/>
        </w:tabs>
      </w:pPr>
      <w:hyperlink w:anchor="_Toc21978" w:history="1">
        <w:r>
          <w:rPr>
            <w:rFonts w:ascii="仿宋" w:eastAsia="仿宋" w:hAnsi="仿宋" w:cs="仿宋" w:hint="eastAsia"/>
            <w:lang w:eastAsia="zh-CN"/>
          </w:rPr>
          <w:t>三、员工沟通技巧培训与人际关系管理</w:t>
        </w:r>
        <w:r>
          <w:tab/>
        </w:r>
        <w:r>
          <w:fldChar w:fldCharType="begin"/>
        </w:r>
        <w:r>
          <w:instrText xml:space="preserve"> PAGEREF _Toc21978 \h </w:instrText>
        </w:r>
        <w:r>
          <w:fldChar w:fldCharType="separate"/>
        </w:r>
        <w:r>
          <w:t>10</w:t>
        </w:r>
        <w:r>
          <w:fldChar w:fldCharType="end"/>
        </w:r>
      </w:hyperlink>
    </w:p>
    <w:p>
      <w:pPr>
        <w:pStyle w:val="TOC2"/>
        <w:tabs>
          <w:tab w:val="right" w:leader="dot" w:pos="8306"/>
        </w:tabs>
      </w:pPr>
      <w:hyperlink w:anchor="_Toc10476" w:history="1">
        <w:r>
          <w:rPr>
            <w:rFonts w:ascii="仿宋" w:eastAsia="仿宋" w:hAnsi="仿宋" w:cs="仿宋" w:hint="eastAsia"/>
            <w:lang w:eastAsia="zh-CN"/>
          </w:rPr>
          <w:t>(一)、沟通技巧的重要性及培训计划</w:t>
        </w:r>
        <w:r>
          <w:tab/>
        </w:r>
        <w:r>
          <w:fldChar w:fldCharType="begin"/>
        </w:r>
        <w:r>
          <w:instrText xml:space="preserve"> PAGEREF _Toc10476 \h </w:instrText>
        </w:r>
        <w:r>
          <w:fldChar w:fldCharType="separate"/>
        </w:r>
        <w:r>
          <w:t>10</w:t>
        </w:r>
        <w:r>
          <w:fldChar w:fldCharType="end"/>
        </w:r>
      </w:hyperlink>
    </w:p>
    <w:p>
      <w:pPr>
        <w:pStyle w:val="TOC2"/>
        <w:tabs>
          <w:tab w:val="right" w:leader="dot" w:pos="8306"/>
        </w:tabs>
      </w:pPr>
      <w:hyperlink w:anchor="_Toc20581" w:history="1">
        <w:r>
          <w:rPr>
            <w:rFonts w:ascii="仿宋" w:eastAsia="仿宋" w:hAnsi="仿宋" w:cs="仿宋" w:hint="eastAsia"/>
            <w:lang w:eastAsia="zh-CN"/>
          </w:rPr>
          <w:t>(二)、人际关系管理的原则与方法</w:t>
        </w:r>
        <w:r>
          <w:tab/>
        </w:r>
        <w:r>
          <w:fldChar w:fldCharType="begin"/>
        </w:r>
        <w:r>
          <w:instrText xml:space="preserve"> PAGEREF _Toc20581 \h </w:instrText>
        </w:r>
        <w:r>
          <w:fldChar w:fldCharType="separate"/>
        </w:r>
        <w:r>
          <w:t>10</w:t>
        </w:r>
        <w:r>
          <w:fldChar w:fldCharType="end"/>
        </w:r>
      </w:hyperlink>
    </w:p>
    <w:p>
      <w:pPr>
        <w:pStyle w:val="TOC2"/>
        <w:tabs>
          <w:tab w:val="right" w:leader="dot" w:pos="8306"/>
        </w:tabs>
      </w:pPr>
      <w:hyperlink w:anchor="_Toc29661" w:history="1">
        <w:r>
          <w:rPr>
            <w:rFonts w:ascii="仿宋" w:eastAsia="仿宋" w:hAnsi="仿宋" w:cs="仿宋" w:hint="eastAsia"/>
            <w:lang w:eastAsia="zh-CN"/>
          </w:rPr>
          <w:t>(三)、良好人际关系的建立与维护</w:t>
        </w:r>
        <w:r>
          <w:tab/>
        </w:r>
        <w:r>
          <w:fldChar w:fldCharType="begin"/>
        </w:r>
        <w:r>
          <w:instrText xml:space="preserve"> PAGEREF _Toc29661 \h </w:instrText>
        </w:r>
        <w:r>
          <w:fldChar w:fldCharType="separate"/>
        </w:r>
        <w:r>
          <w:t>11</w:t>
        </w:r>
        <w:r>
          <w:fldChar w:fldCharType="end"/>
        </w:r>
      </w:hyperlink>
    </w:p>
    <w:p>
      <w:pPr>
        <w:pStyle w:val="TOC1"/>
        <w:tabs>
          <w:tab w:val="right" w:leader="dot" w:pos="8306"/>
        </w:tabs>
      </w:pPr>
      <w:hyperlink w:anchor="_Toc2037" w:history="1">
        <w:r>
          <w:rPr>
            <w:rFonts w:ascii="仿宋" w:eastAsia="仿宋" w:hAnsi="仿宋" w:cs="仿宋" w:hint="eastAsia"/>
            <w:lang w:eastAsia="zh-CN"/>
          </w:rPr>
          <w:t>四、项目基本情况</w:t>
        </w:r>
        <w:r>
          <w:tab/>
        </w:r>
        <w:r>
          <w:fldChar w:fldCharType="begin"/>
        </w:r>
        <w:r>
          <w:instrText xml:space="preserve"> PAGEREF _Toc2037 \h </w:instrText>
        </w:r>
        <w:r>
          <w:fldChar w:fldCharType="separate"/>
        </w:r>
        <w:r>
          <w:t>12</w:t>
        </w:r>
        <w:r>
          <w:fldChar w:fldCharType="end"/>
        </w:r>
      </w:hyperlink>
    </w:p>
    <w:p>
      <w:pPr>
        <w:pStyle w:val="TOC2"/>
        <w:tabs>
          <w:tab w:val="right" w:leader="dot" w:pos="8306"/>
        </w:tabs>
      </w:pPr>
      <w:hyperlink w:anchor="_Toc11165" w:history="1">
        <w:r>
          <w:rPr>
            <w:rFonts w:ascii="仿宋" w:eastAsia="仿宋" w:hAnsi="仿宋" w:cs="仿宋" w:hint="eastAsia"/>
            <w:lang w:eastAsia="zh-CN"/>
          </w:rPr>
          <w:t>(一)、项目名称及建设性质</w:t>
        </w:r>
        <w:r>
          <w:tab/>
        </w:r>
        <w:r>
          <w:fldChar w:fldCharType="begin"/>
        </w:r>
        <w:r>
          <w:instrText xml:space="preserve"> PAGEREF _Toc11165 \h </w:instrText>
        </w:r>
        <w:r>
          <w:fldChar w:fldCharType="separate"/>
        </w:r>
        <w:r>
          <w:t>12</w:t>
        </w:r>
        <w:r>
          <w:fldChar w:fldCharType="end"/>
        </w:r>
      </w:hyperlink>
    </w:p>
    <w:p>
      <w:pPr>
        <w:pStyle w:val="TOC2"/>
        <w:tabs>
          <w:tab w:val="right" w:leader="dot" w:pos="8306"/>
        </w:tabs>
      </w:pPr>
      <w:hyperlink w:anchor="_Toc20103" w:history="1">
        <w:r>
          <w:rPr>
            <w:rFonts w:ascii="仿宋" w:eastAsia="仿宋" w:hAnsi="仿宋" w:cs="仿宋" w:hint="eastAsia"/>
            <w:lang w:eastAsia="zh-CN"/>
          </w:rPr>
          <w:t>(二)、项目承办单位</w:t>
        </w:r>
        <w:r>
          <w:tab/>
        </w:r>
        <w:r>
          <w:fldChar w:fldCharType="begin"/>
        </w:r>
        <w:r>
          <w:instrText xml:space="preserve"> PAGEREF _Toc20103 \h </w:instrText>
        </w:r>
        <w:r>
          <w:fldChar w:fldCharType="separate"/>
        </w:r>
        <w:r>
          <w:t>13</w:t>
        </w:r>
        <w:r>
          <w:fldChar w:fldCharType="end"/>
        </w:r>
      </w:hyperlink>
    </w:p>
    <w:p>
      <w:pPr>
        <w:pStyle w:val="TOC2"/>
        <w:tabs>
          <w:tab w:val="right" w:leader="dot" w:pos="8306"/>
        </w:tabs>
      </w:pPr>
      <w:hyperlink w:anchor="_Toc29462" w:history="1">
        <w:r>
          <w:rPr>
            <w:rFonts w:ascii="仿宋" w:eastAsia="仿宋" w:hAnsi="仿宋" w:cs="仿宋" w:hint="eastAsia"/>
            <w:lang w:eastAsia="zh-CN"/>
          </w:rPr>
          <w:t>(三)、项目实施的可行性</w:t>
        </w:r>
        <w:r>
          <w:tab/>
        </w:r>
        <w:r>
          <w:fldChar w:fldCharType="begin"/>
        </w:r>
        <w:r>
          <w:instrText xml:space="preserve"> PAGEREF _Toc29462 \h </w:instrText>
        </w:r>
        <w:r>
          <w:fldChar w:fldCharType="separate"/>
        </w:r>
        <w:r>
          <w:t>14</w:t>
        </w:r>
        <w:r>
          <w:fldChar w:fldCharType="end"/>
        </w:r>
      </w:hyperlink>
    </w:p>
    <w:p>
      <w:pPr>
        <w:pStyle w:val="TOC2"/>
        <w:tabs>
          <w:tab w:val="right" w:leader="dot" w:pos="8306"/>
        </w:tabs>
      </w:pPr>
      <w:hyperlink w:anchor="_Toc30898" w:history="1">
        <w:r>
          <w:rPr>
            <w:rFonts w:ascii="仿宋" w:eastAsia="仿宋" w:hAnsi="仿宋" w:cs="仿宋" w:hint="eastAsia"/>
            <w:lang w:eastAsia="zh-CN"/>
          </w:rPr>
          <w:t>(四)、项目建设选址</w:t>
        </w:r>
        <w:r>
          <w:tab/>
        </w:r>
        <w:r>
          <w:fldChar w:fldCharType="begin"/>
        </w:r>
        <w:r>
          <w:instrText xml:space="preserve"> PAGEREF _Toc30898 \h </w:instrText>
        </w:r>
        <w:r>
          <w:fldChar w:fldCharType="separate"/>
        </w:r>
        <w:r>
          <w:t>15</w:t>
        </w:r>
        <w:r>
          <w:fldChar w:fldCharType="end"/>
        </w:r>
      </w:hyperlink>
    </w:p>
    <w:p>
      <w:pPr>
        <w:pStyle w:val="TOC2"/>
        <w:tabs>
          <w:tab w:val="right" w:leader="dot" w:pos="8306"/>
        </w:tabs>
      </w:pPr>
      <w:hyperlink w:anchor="_Toc31861" w:history="1">
        <w:r>
          <w:rPr>
            <w:rFonts w:ascii="仿宋" w:eastAsia="仿宋" w:hAnsi="仿宋" w:cs="仿宋" w:hint="eastAsia"/>
            <w:lang w:eastAsia="zh-CN"/>
          </w:rPr>
          <w:t>(五)、建筑物建设规模</w:t>
        </w:r>
        <w:r>
          <w:tab/>
        </w:r>
        <w:r>
          <w:fldChar w:fldCharType="begin"/>
        </w:r>
        <w:r>
          <w:instrText xml:space="preserve"> PAGEREF _Toc31861 \h </w:instrText>
        </w:r>
        <w:r>
          <w:fldChar w:fldCharType="separate"/>
        </w:r>
        <w:r>
          <w:t>16</w:t>
        </w:r>
        <w:r>
          <w:fldChar w:fldCharType="end"/>
        </w:r>
      </w:hyperlink>
    </w:p>
    <w:p>
      <w:pPr>
        <w:pStyle w:val="TOC2"/>
        <w:tabs>
          <w:tab w:val="right" w:leader="dot" w:pos="8306"/>
        </w:tabs>
      </w:pPr>
      <w:hyperlink w:anchor="_Toc10267" w:history="1">
        <w:r>
          <w:rPr>
            <w:rFonts w:ascii="仿宋" w:eastAsia="仿宋" w:hAnsi="仿宋" w:cs="仿宋" w:hint="eastAsia"/>
            <w:lang w:eastAsia="zh-CN"/>
          </w:rPr>
          <w:t>(六)、项目总投资及资金构成</w:t>
        </w:r>
        <w:r>
          <w:tab/>
        </w:r>
        <w:r>
          <w:fldChar w:fldCharType="begin"/>
        </w:r>
        <w:r>
          <w:instrText xml:space="preserve"> PAGEREF _Toc10267 \h </w:instrText>
        </w:r>
        <w:r>
          <w:fldChar w:fldCharType="separate"/>
        </w:r>
        <w:r>
          <w:t>17</w:t>
        </w:r>
        <w:r>
          <w:fldChar w:fldCharType="end"/>
        </w:r>
      </w:hyperlink>
    </w:p>
    <w:p>
      <w:pPr>
        <w:pStyle w:val="TOC2"/>
        <w:tabs>
          <w:tab w:val="right" w:leader="dot" w:pos="8306"/>
        </w:tabs>
      </w:pPr>
      <w:hyperlink w:anchor="_Toc25161" w:history="1">
        <w:r>
          <w:rPr>
            <w:rFonts w:ascii="仿宋" w:eastAsia="仿宋" w:hAnsi="仿宋" w:cs="仿宋" w:hint="eastAsia"/>
            <w:lang w:eastAsia="zh-CN"/>
          </w:rPr>
          <w:t>(七)、资金筹措方案</w:t>
        </w:r>
        <w:r>
          <w:tab/>
        </w:r>
        <w:r>
          <w:fldChar w:fldCharType="begin"/>
        </w:r>
        <w:r>
          <w:instrText xml:space="preserve"> PAGEREF _Toc25161 \h </w:instrText>
        </w:r>
        <w:r>
          <w:fldChar w:fldCharType="separate"/>
        </w:r>
        <w:r>
          <w:t>18</w:t>
        </w:r>
        <w:r>
          <w:fldChar w:fldCharType="end"/>
        </w:r>
      </w:hyperlink>
    </w:p>
    <w:p>
      <w:pPr>
        <w:pStyle w:val="TOC2"/>
        <w:tabs>
          <w:tab w:val="right" w:leader="dot" w:pos="8306"/>
        </w:tabs>
      </w:pPr>
      <w:hyperlink w:anchor="_Toc5773" w:history="1">
        <w:r>
          <w:rPr>
            <w:rFonts w:ascii="仿宋" w:eastAsia="仿宋" w:hAnsi="仿宋" w:cs="仿宋" w:hint="eastAsia"/>
            <w:lang w:eastAsia="zh-CN"/>
          </w:rPr>
          <w:t>(八)、项目预期经济效益规划目标</w:t>
        </w:r>
        <w:r>
          <w:tab/>
        </w:r>
        <w:r>
          <w:fldChar w:fldCharType="begin"/>
        </w:r>
        <w:r>
          <w:instrText xml:space="preserve"> PAGEREF _Toc5773 \h </w:instrText>
        </w:r>
        <w:r>
          <w:fldChar w:fldCharType="separate"/>
        </w:r>
        <w:r>
          <w:t>19</w:t>
        </w:r>
        <w:r>
          <w:fldChar w:fldCharType="end"/>
        </w:r>
      </w:hyperlink>
    </w:p>
    <w:p>
      <w:pPr>
        <w:pStyle w:val="TOC2"/>
        <w:tabs>
          <w:tab w:val="right" w:leader="dot" w:pos="8306"/>
        </w:tabs>
      </w:pPr>
      <w:hyperlink w:anchor="_Toc17095" w:history="1">
        <w:r>
          <w:rPr>
            <w:rFonts w:ascii="仿宋" w:eastAsia="仿宋" w:hAnsi="仿宋" w:cs="仿宋" w:hint="eastAsia"/>
            <w:lang w:eastAsia="zh-CN"/>
          </w:rPr>
          <w:t>(九)、项目建设进度规划</w:t>
        </w:r>
        <w:r>
          <w:tab/>
        </w:r>
        <w:r>
          <w:fldChar w:fldCharType="begin"/>
        </w:r>
        <w:r>
          <w:instrText xml:space="preserve"> PAGEREF _Toc17095 \h </w:instrText>
        </w:r>
        <w:r>
          <w:fldChar w:fldCharType="separate"/>
        </w:r>
        <w:r>
          <w:t>21</w:t>
        </w:r>
        <w:r>
          <w:fldChar w:fldCharType="end"/>
        </w:r>
      </w:hyperlink>
    </w:p>
    <w:p>
      <w:pPr>
        <w:pStyle w:val="TOC1"/>
        <w:tabs>
          <w:tab w:val="right" w:leader="dot" w:pos="8306"/>
        </w:tabs>
      </w:pPr>
      <w:hyperlink w:anchor="_Toc20148" w:history="1">
        <w:r>
          <w:rPr>
            <w:rFonts w:ascii="仿宋" w:eastAsia="仿宋" w:hAnsi="仿宋" w:cs="仿宋" w:hint="eastAsia"/>
            <w:lang w:eastAsia="zh-CN"/>
          </w:rPr>
          <w:t>五、电气行业背景分析</w:t>
        </w:r>
        <w:r>
          <w:tab/>
        </w:r>
        <w:r>
          <w:fldChar w:fldCharType="begin"/>
        </w:r>
        <w:r>
          <w:instrText xml:space="preserve"> PAGEREF _Toc20148 \h </w:instrText>
        </w:r>
        <w:r>
          <w:fldChar w:fldCharType="separate"/>
        </w:r>
        <w:r>
          <w:t>23</w:t>
        </w:r>
        <w:r>
          <w:fldChar w:fldCharType="end"/>
        </w:r>
      </w:hyperlink>
    </w:p>
    <w:p>
      <w:pPr>
        <w:pStyle w:val="TOC2"/>
        <w:tabs>
          <w:tab w:val="right" w:leader="dot" w:pos="8306"/>
        </w:tabs>
      </w:pPr>
      <w:hyperlink w:anchor="_Toc30223" w:history="1">
        <w:r>
          <w:rPr>
            <w:rFonts w:ascii="仿宋" w:eastAsia="仿宋" w:hAnsi="仿宋" w:cs="仿宋" w:hint="eastAsia"/>
            <w:lang w:eastAsia="zh-CN"/>
          </w:rPr>
          <w:t>(一)、电气行业背景分析</w:t>
        </w:r>
        <w:r>
          <w:tab/>
        </w:r>
        <w:r>
          <w:fldChar w:fldCharType="begin"/>
        </w:r>
        <w:r>
          <w:instrText xml:space="preserve"> PAGEREF _Toc30223 \h </w:instrText>
        </w:r>
        <w:r>
          <w:fldChar w:fldCharType="separate"/>
        </w:r>
        <w:r>
          <w:t>23</w:t>
        </w:r>
        <w:r>
          <w:fldChar w:fldCharType="end"/>
        </w:r>
      </w:hyperlink>
    </w:p>
    <w:p>
      <w:pPr>
        <w:pStyle w:val="TOC1"/>
        <w:tabs>
          <w:tab w:val="right" w:leader="dot" w:pos="8306"/>
        </w:tabs>
      </w:pPr>
      <w:hyperlink w:anchor="_Toc26571" w:history="1">
        <w:r>
          <w:rPr>
            <w:rFonts w:ascii="仿宋" w:eastAsia="仿宋" w:hAnsi="仿宋" w:cs="仿宋" w:hint="eastAsia"/>
            <w:lang w:eastAsia="zh-CN"/>
          </w:rPr>
          <w:t>六、第二十八章公司与员工法律关系</w:t>
        </w:r>
        <w:r>
          <w:tab/>
        </w:r>
        <w:r>
          <w:fldChar w:fldCharType="begin"/>
        </w:r>
        <w:r>
          <w:instrText xml:space="preserve"> PAGEREF _Toc26571 \h </w:instrText>
        </w:r>
        <w:r>
          <w:fldChar w:fldCharType="separate"/>
        </w:r>
        <w:r>
          <w:t>25</w:t>
        </w:r>
        <w:r>
          <w:fldChar w:fldCharType="end"/>
        </w:r>
      </w:hyperlink>
    </w:p>
    <w:p>
      <w:pPr>
        <w:pStyle w:val="TOC2"/>
        <w:tabs>
          <w:tab w:val="right" w:leader="dot" w:pos="8306"/>
        </w:tabs>
      </w:pPr>
      <w:hyperlink w:anchor="_Toc16285" w:history="1">
        <w:r>
          <w:rPr>
            <w:rFonts w:ascii="仿宋" w:eastAsia="仿宋" w:hAnsi="仿宋" w:cs="仿宋" w:hint="eastAsia"/>
            <w:lang w:eastAsia="zh-CN"/>
          </w:rPr>
          <w:t>(一)、劳动合同管理</w:t>
        </w:r>
        <w:r>
          <w:tab/>
        </w:r>
        <w:r>
          <w:fldChar w:fldCharType="begin"/>
        </w:r>
        <w:r>
          <w:instrText xml:space="preserve"> PAGEREF _Toc16285 \h </w:instrText>
        </w:r>
        <w:r>
          <w:fldChar w:fldCharType="separate"/>
        </w:r>
        <w:r>
          <w:t>25</w:t>
        </w:r>
        <w:r>
          <w:fldChar w:fldCharType="end"/>
        </w:r>
      </w:hyperlink>
    </w:p>
    <w:p>
      <w:pPr>
        <w:pStyle w:val="TOC2"/>
        <w:tabs>
          <w:tab w:val="right" w:leader="dot" w:pos="8306"/>
        </w:tabs>
      </w:pPr>
      <w:hyperlink w:anchor="_Toc17353" w:history="1">
        <w:r>
          <w:rPr>
            <w:rFonts w:ascii="仿宋" w:eastAsia="仿宋" w:hAnsi="仿宋" w:cs="仿宋" w:hint="eastAsia"/>
            <w:lang w:eastAsia="zh-CN"/>
          </w:rPr>
          <w:t>(二)、法定假期与劳动保障</w:t>
        </w:r>
        <w:r>
          <w:tab/>
        </w:r>
        <w:r>
          <w:fldChar w:fldCharType="begin"/>
        </w:r>
        <w:r>
          <w:instrText xml:space="preserve"> PAGEREF _Toc17353 \h </w:instrText>
        </w:r>
        <w:r>
          <w:fldChar w:fldCharType="separate"/>
        </w:r>
        <w:r>
          <w:t>25</w:t>
        </w:r>
        <w:r>
          <w:fldChar w:fldCharType="end"/>
        </w:r>
      </w:hyperlink>
    </w:p>
    <w:p>
      <w:pPr>
        <w:pStyle w:val="TOC2"/>
        <w:tabs>
          <w:tab w:val="right" w:leader="dot" w:pos="8306"/>
        </w:tabs>
      </w:pPr>
      <w:hyperlink w:anchor="_Toc7248" w:history="1">
        <w:r>
          <w:rPr>
            <w:rFonts w:ascii="仿宋" w:eastAsia="仿宋" w:hAnsi="仿宋" w:cs="仿宋" w:hint="eastAsia"/>
            <w:lang w:eastAsia="zh-CN"/>
          </w:rPr>
          <w:t>(三)、合规经营与风险防范</w:t>
        </w:r>
        <w:r>
          <w:tab/>
        </w:r>
        <w:r>
          <w:fldChar w:fldCharType="begin"/>
        </w:r>
        <w:r>
          <w:instrText xml:space="preserve"> PAGEREF _Toc7248 \h </w:instrText>
        </w:r>
        <w:r>
          <w:fldChar w:fldCharType="separate"/>
        </w:r>
        <w:r>
          <w:t>26</w:t>
        </w:r>
        <w:r>
          <w:fldChar w:fldCharType="end"/>
        </w:r>
      </w:hyperlink>
    </w:p>
    <w:p>
      <w:pPr>
        <w:pStyle w:val="TOC1"/>
        <w:tabs>
          <w:tab w:val="right" w:leader="dot" w:pos="8306"/>
        </w:tabs>
      </w:pPr>
      <w:hyperlink w:anchor="_Toc3014" w:history="1">
        <w:r>
          <w:rPr>
            <w:rFonts w:ascii="仿宋" w:eastAsia="仿宋" w:hAnsi="仿宋" w:cs="仿宋" w:hint="eastAsia"/>
            <w:lang w:eastAsia="zh-CN"/>
          </w:rPr>
          <w:t>七、第三十二章未来发展愿景</w:t>
        </w:r>
        <w:r>
          <w:tab/>
        </w:r>
        <w:r>
          <w:fldChar w:fldCharType="begin"/>
        </w:r>
        <w:r>
          <w:instrText xml:space="preserve"> PAGEREF _Toc3014 \h </w:instrText>
        </w:r>
        <w:r>
          <w:fldChar w:fldCharType="separate"/>
        </w:r>
        <w:r>
          <w:t>27</w:t>
        </w:r>
        <w:r>
          <w:fldChar w:fldCharType="end"/>
        </w:r>
      </w:hyperlink>
    </w:p>
    <w:p>
      <w:pPr>
        <w:pStyle w:val="TOC2"/>
        <w:tabs>
          <w:tab w:val="right" w:leader="dot" w:pos="8306"/>
        </w:tabs>
      </w:pPr>
      <w:hyperlink w:anchor="_Toc6580" w:history="1">
        <w:r>
          <w:rPr>
            <w:rFonts w:ascii="仿宋" w:eastAsia="仿宋" w:hAnsi="仿宋" w:cs="仿宋" w:hint="eastAsia"/>
            <w:lang w:eastAsia="zh-CN"/>
          </w:rPr>
          <w:t>(一)、员工职业生涯管理的未来趋势</w:t>
        </w:r>
        <w:r>
          <w:tab/>
        </w:r>
        <w:r>
          <w:fldChar w:fldCharType="begin"/>
        </w:r>
        <w:r>
          <w:instrText xml:space="preserve"> PAGEREF _Toc6580 \h </w:instrText>
        </w:r>
        <w:r>
          <w:fldChar w:fldCharType="separate"/>
        </w:r>
        <w:r>
          <w:t>27</w:t>
        </w:r>
        <w:r>
          <w:fldChar w:fldCharType="end"/>
        </w:r>
      </w:hyperlink>
    </w:p>
    <w:p>
      <w:pPr>
        <w:pStyle w:val="TOC2"/>
        <w:tabs>
          <w:tab w:val="right" w:leader="dot" w:pos="8306"/>
        </w:tabs>
      </w:pPr>
      <w:hyperlink w:anchor="_Toc17582" w:history="1">
        <w:r>
          <w:rPr>
            <w:rFonts w:ascii="仿宋" w:eastAsia="仿宋" w:hAnsi="仿宋" w:cs="仿宋" w:hint="eastAsia"/>
            <w:lang w:eastAsia="zh-CN"/>
          </w:rPr>
          <w:t>(二)、公司在员工发展中的未来愿景</w:t>
        </w:r>
        <w:r>
          <w:tab/>
        </w:r>
        <w:r>
          <w:fldChar w:fldCharType="begin"/>
        </w:r>
        <w:r>
          <w:instrText xml:space="preserve"> PAGEREF _Toc17582 \h </w:instrText>
        </w:r>
        <w:r>
          <w:fldChar w:fldCharType="separate"/>
        </w:r>
        <w:r>
          <w:t>28</w:t>
        </w:r>
        <w:r>
          <w:fldChar w:fldCharType="end"/>
        </w:r>
      </w:hyperlink>
    </w:p>
    <w:p>
      <w:pPr>
        <w:pStyle w:val="TOC1"/>
        <w:tabs>
          <w:tab w:val="right" w:leader="dot" w:pos="8306"/>
        </w:tabs>
      </w:pPr>
      <w:hyperlink w:anchor="_Toc18532" w:history="1">
        <w:r>
          <w:rPr>
            <w:rFonts w:ascii="仿宋" w:eastAsia="仿宋" w:hAnsi="仿宋" w:cs="仿宋" w:hint="eastAsia"/>
            <w:lang w:eastAsia="zh-CN"/>
          </w:rPr>
          <w:t>八、第四十章员工身心健康管理</w:t>
        </w:r>
        <w:r>
          <w:tab/>
        </w:r>
        <w:r>
          <w:fldChar w:fldCharType="begin"/>
        </w:r>
        <w:r>
          <w:instrText xml:space="preserve"> PAGEREF _Toc18532 \h </w:instrText>
        </w:r>
        <w:r>
          <w:fldChar w:fldCharType="separate"/>
        </w:r>
        <w:r>
          <w:t>28</w:t>
        </w:r>
        <w:r>
          <w:fldChar w:fldCharType="end"/>
        </w:r>
      </w:hyperlink>
    </w:p>
    <w:p>
      <w:pPr>
        <w:pStyle w:val="TOC2"/>
        <w:tabs>
          <w:tab w:val="right" w:leader="dot" w:pos="8306"/>
        </w:tabs>
      </w:pPr>
      <w:hyperlink w:anchor="_Toc26245" w:history="1">
        <w:r>
          <w:rPr>
            <w:rFonts w:ascii="仿宋" w:eastAsia="仿宋" w:hAnsi="仿宋" w:cs="仿宋" w:hint="eastAsia"/>
            <w:lang w:eastAsia="zh-CN"/>
          </w:rPr>
          <w:t>(一)、健康促进计划</w:t>
        </w:r>
        <w:r>
          <w:tab/>
        </w:r>
        <w:r>
          <w:fldChar w:fldCharType="begin"/>
        </w:r>
        <w:r>
          <w:instrText xml:space="preserve"> PAGEREF _Toc26245 \h </w:instrText>
        </w:r>
        <w:r>
          <w:fldChar w:fldCharType="separate"/>
        </w:r>
        <w:r>
          <w:t>28</w:t>
        </w:r>
        <w:r>
          <w:fldChar w:fldCharType="end"/>
        </w:r>
      </w:hyperlink>
    </w:p>
    <w:p>
      <w:pPr>
        <w:pStyle w:val="TOC2"/>
        <w:tabs>
          <w:tab w:val="right" w:leader="dot" w:pos="8306"/>
        </w:tabs>
      </w:pPr>
      <w:hyperlink w:anchor="_Toc10951" w:history="1">
        <w:r>
          <w:rPr>
            <w:rFonts w:ascii="仿宋" w:eastAsia="仿宋" w:hAnsi="仿宋" w:cs="仿宋" w:hint="eastAsia"/>
            <w:lang w:eastAsia="zh-CN"/>
          </w:rPr>
          <w:t>(二)、健康饮食与运动计划</w:t>
        </w:r>
        <w:r>
          <w:tab/>
        </w:r>
        <w:r>
          <w:fldChar w:fldCharType="begin"/>
        </w:r>
        <w:r>
          <w:instrText xml:space="preserve"> PAGEREF _Toc10951 \h </w:instrText>
        </w:r>
        <w:r>
          <w:fldChar w:fldCharType="separate"/>
        </w:r>
        <w:r>
          <w:t>29</w:t>
        </w:r>
        <w:r>
          <w:fldChar w:fldCharType="end"/>
        </w:r>
      </w:hyperlink>
    </w:p>
    <w:p>
      <w:pPr>
        <w:pStyle w:val="TOC2"/>
        <w:tabs>
          <w:tab w:val="right" w:leader="dot" w:pos="8306"/>
        </w:tabs>
      </w:pPr>
      <w:hyperlink w:anchor="_Toc29378" w:history="1">
        <w:r>
          <w:rPr>
            <w:rFonts w:ascii="仿宋" w:eastAsia="仿宋" w:hAnsi="仿宋" w:cs="仿宋" w:hint="eastAsia"/>
            <w:lang w:eastAsia="zh-CN"/>
          </w:rPr>
          <w:t>(三)、心理健康服务与支持</w:t>
        </w:r>
        <w:r>
          <w:tab/>
        </w:r>
        <w:r>
          <w:fldChar w:fldCharType="begin"/>
        </w:r>
        <w:r>
          <w:instrText xml:space="preserve"> PAGEREF _Toc29378 \h </w:instrText>
        </w:r>
        <w:r>
          <w:fldChar w:fldCharType="separate"/>
        </w:r>
        <w:r>
          <w:t>30</w:t>
        </w:r>
        <w:r>
          <w:fldChar w:fldCharType="end"/>
        </w:r>
      </w:hyperlink>
    </w:p>
    <w:p>
      <w:pPr>
        <w:pStyle w:val="TOC2"/>
        <w:tabs>
          <w:tab w:val="right" w:leader="dot" w:pos="8306"/>
        </w:tabs>
      </w:pPr>
      <w:hyperlink w:anchor="_Toc19064" w:history="1">
        <w:r>
          <w:rPr>
            <w:rFonts w:ascii="仿宋" w:eastAsia="仿宋" w:hAnsi="仿宋" w:cs="仿宋" w:hint="eastAsia"/>
            <w:lang w:eastAsia="zh-CN"/>
          </w:rPr>
          <w:t>(四)、工作压力管理</w:t>
        </w:r>
        <w:r>
          <w:tab/>
        </w:r>
        <w:r>
          <w:fldChar w:fldCharType="begin"/>
        </w:r>
        <w:r>
          <w:instrText xml:space="preserve"> PAGEREF _Toc19064 \h </w:instrText>
        </w:r>
        <w:r>
          <w:fldChar w:fldCharType="separate"/>
        </w:r>
        <w:r>
          <w:t>30</w:t>
        </w:r>
        <w:r>
          <w:fldChar w:fldCharType="end"/>
        </w:r>
      </w:hyperlink>
    </w:p>
    <w:p>
      <w:pPr>
        <w:pStyle w:val="TOC2"/>
        <w:tabs>
          <w:tab w:val="right" w:leader="dot" w:pos="8306"/>
        </w:tabs>
      </w:pPr>
      <w:hyperlink w:anchor="_Toc10895" w:history="1">
        <w:r>
          <w:rPr>
            <w:rFonts w:ascii="仿宋" w:eastAsia="仿宋" w:hAnsi="仿宋" w:cs="仿宋" w:hint="eastAsia"/>
            <w:lang w:eastAsia="zh-CN"/>
          </w:rPr>
          <w:t>(五)、工作负荷评估与调整</w:t>
        </w:r>
        <w:r>
          <w:tab/>
        </w:r>
        <w:r>
          <w:fldChar w:fldCharType="begin"/>
        </w:r>
        <w:r>
          <w:instrText xml:space="preserve"> PAGEREF _Toc10895 \h </w:instrText>
        </w:r>
        <w:r>
          <w:fldChar w:fldCharType="separate"/>
        </w:r>
        <w:r>
          <w:t>31</w:t>
        </w:r>
        <w:r>
          <w:fldChar w:fldCharType="end"/>
        </w:r>
      </w:hyperlink>
    </w:p>
    <w:p>
      <w:pPr>
        <w:pStyle w:val="TOC2"/>
        <w:tabs>
          <w:tab w:val="right" w:leader="dot" w:pos="8306"/>
        </w:tabs>
      </w:pPr>
      <w:hyperlink w:anchor="_Toc12816" w:history="1">
        <w:r>
          <w:rPr>
            <w:rFonts w:ascii="仿宋" w:eastAsia="仿宋" w:hAnsi="仿宋" w:cs="仿宋" w:hint="eastAsia"/>
            <w:lang w:eastAsia="zh-CN"/>
          </w:rPr>
          <w:t>(六)、员工心理咨询与支持</w:t>
        </w:r>
        <w:r>
          <w:tab/>
        </w:r>
        <w:r>
          <w:fldChar w:fldCharType="begin"/>
        </w:r>
        <w:r>
          <w:instrText xml:space="preserve"> PAGEREF _Toc12816 \h </w:instrText>
        </w:r>
        <w:r>
          <w:fldChar w:fldCharType="separate"/>
        </w:r>
        <w:r>
          <w:t>32</w:t>
        </w:r>
        <w:r>
          <w:fldChar w:fldCharType="end"/>
        </w:r>
      </w:hyperlink>
    </w:p>
    <w:p>
      <w:pPr>
        <w:pStyle w:val="TOC1"/>
        <w:tabs>
          <w:tab w:val="right" w:leader="dot" w:pos="8306"/>
        </w:tabs>
      </w:pPr>
      <w:hyperlink w:anchor="_Toc19435" w:history="1">
        <w:r>
          <w:rPr>
            <w:rFonts w:ascii="仿宋" w:eastAsia="仿宋" w:hAnsi="仿宋" w:cs="仿宋" w:hint="eastAsia"/>
            <w:lang w:eastAsia="zh-CN"/>
          </w:rPr>
          <w:t>九、员工社会责任履行及参与公益活动</w:t>
        </w:r>
        <w:r>
          <w:tab/>
        </w:r>
        <w:r>
          <w:fldChar w:fldCharType="begin"/>
        </w:r>
        <w:r>
          <w:instrText xml:space="preserve"> PAGEREF _Toc19435 \h </w:instrText>
        </w:r>
        <w:r>
          <w:fldChar w:fldCharType="separate"/>
        </w:r>
        <w:r>
          <w:t>33</w:t>
        </w:r>
        <w:r>
          <w:fldChar w:fldCharType="end"/>
        </w:r>
      </w:hyperlink>
    </w:p>
    <w:p>
      <w:pPr>
        <w:pStyle w:val="TOC2"/>
        <w:tabs>
          <w:tab w:val="right" w:leader="dot" w:pos="8306"/>
        </w:tabs>
      </w:pPr>
      <w:hyperlink w:anchor="_Toc13876" w:history="1">
        <w:r>
          <w:rPr>
            <w:rFonts w:ascii="仿宋" w:eastAsia="仿宋" w:hAnsi="仿宋" w:cs="仿宋" w:hint="eastAsia"/>
            <w:lang w:eastAsia="zh-CN"/>
          </w:rPr>
          <w:t>(一)、员工社会责任的内涵及履行方式</w:t>
        </w:r>
        <w:r>
          <w:tab/>
        </w:r>
        <w:r>
          <w:fldChar w:fldCharType="begin"/>
        </w:r>
        <w:r>
          <w:instrText xml:space="preserve"> PAGEREF _Toc13876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69" w:history="1">
        <w:r>
          <w:rPr>
            <w:rFonts w:ascii="仿宋" w:eastAsia="仿宋" w:hAnsi="仿宋" w:cs="仿宋" w:hint="eastAsia"/>
            <w:lang w:eastAsia="zh-CN"/>
          </w:rPr>
          <w:t>(二)、参与公益活动的意义及实施策略</w:t>
        </w:r>
        <w:r>
          <w:tab/>
        </w:r>
        <w:r>
          <w:fldChar w:fldCharType="begin"/>
        </w:r>
        <w:r>
          <w:instrText xml:space="preserve"> PAGEREF _Toc13569 \h </w:instrText>
        </w:r>
        <w:r>
          <w:fldChar w:fldCharType="separate"/>
        </w:r>
        <w:r>
          <w:t>33</w:t>
        </w:r>
        <w:r>
          <w:fldChar w:fldCharType="end"/>
        </w:r>
      </w:hyperlink>
    </w:p>
    <w:p>
      <w:pPr>
        <w:pStyle w:val="TOC2"/>
        <w:tabs>
          <w:tab w:val="right" w:leader="dot" w:pos="8306"/>
        </w:tabs>
      </w:pPr>
      <w:hyperlink w:anchor="_Toc4109" w:history="1">
        <w:r>
          <w:rPr>
            <w:rFonts w:ascii="仿宋" w:eastAsia="仿宋" w:hAnsi="仿宋" w:cs="仿宋" w:hint="eastAsia"/>
            <w:lang w:eastAsia="zh-CN"/>
          </w:rPr>
          <w:t>(三)、社会责任履行及公益活动参与的持续推进</w:t>
        </w:r>
        <w:r>
          <w:tab/>
        </w:r>
        <w:r>
          <w:fldChar w:fldCharType="begin"/>
        </w:r>
        <w:r>
          <w:instrText xml:space="preserve"> PAGEREF _Toc4109 \h </w:instrText>
        </w:r>
        <w:r>
          <w:fldChar w:fldCharType="separate"/>
        </w:r>
        <w:r>
          <w:t>34</w:t>
        </w:r>
        <w:r>
          <w:fldChar w:fldCharType="end"/>
        </w:r>
      </w:hyperlink>
    </w:p>
    <w:p>
      <w:pPr>
        <w:pStyle w:val="TOC1"/>
        <w:tabs>
          <w:tab w:val="right" w:leader="dot" w:pos="8306"/>
        </w:tabs>
      </w:pPr>
      <w:hyperlink w:anchor="_Toc1855" w:history="1">
        <w:r>
          <w:rPr>
            <w:rFonts w:ascii="仿宋" w:eastAsia="仿宋" w:hAnsi="仿宋" w:cs="仿宋" w:hint="eastAsia"/>
            <w:lang w:eastAsia="zh-CN"/>
          </w:rPr>
          <w:t>十、第三十八章员工社交媒体管理</w:t>
        </w:r>
        <w:r>
          <w:tab/>
        </w:r>
        <w:r>
          <w:fldChar w:fldCharType="begin"/>
        </w:r>
        <w:r>
          <w:instrText xml:space="preserve"> PAGEREF _Toc1855 \h </w:instrText>
        </w:r>
        <w:r>
          <w:fldChar w:fldCharType="separate"/>
        </w:r>
        <w:r>
          <w:t>34</w:t>
        </w:r>
        <w:r>
          <w:fldChar w:fldCharType="end"/>
        </w:r>
      </w:hyperlink>
    </w:p>
    <w:p>
      <w:pPr>
        <w:pStyle w:val="TOC2"/>
        <w:tabs>
          <w:tab w:val="right" w:leader="dot" w:pos="8306"/>
        </w:tabs>
      </w:pPr>
      <w:hyperlink w:anchor="_Toc7323" w:history="1">
        <w:r>
          <w:rPr>
            <w:rFonts w:ascii="仿宋" w:eastAsia="仿宋" w:hAnsi="仿宋" w:cs="仿宋" w:hint="eastAsia"/>
            <w:lang w:eastAsia="zh-CN"/>
          </w:rPr>
          <w:t>(一)、员工社交媒体政策</w:t>
        </w:r>
        <w:r>
          <w:tab/>
        </w:r>
        <w:r>
          <w:fldChar w:fldCharType="begin"/>
        </w:r>
        <w:r>
          <w:instrText xml:space="preserve"> PAGEREF _Toc7323 \h </w:instrText>
        </w:r>
        <w:r>
          <w:fldChar w:fldCharType="separate"/>
        </w:r>
        <w:r>
          <w:t>34</w:t>
        </w:r>
        <w:r>
          <w:fldChar w:fldCharType="end"/>
        </w:r>
      </w:hyperlink>
    </w:p>
    <w:p>
      <w:pPr>
        <w:pStyle w:val="TOC2"/>
        <w:tabs>
          <w:tab w:val="right" w:leader="dot" w:pos="8306"/>
        </w:tabs>
      </w:pPr>
      <w:hyperlink w:anchor="_Toc28639" w:history="1">
        <w:r>
          <w:rPr>
            <w:rFonts w:ascii="仿宋" w:eastAsia="仿宋" w:hAnsi="仿宋" w:cs="仿宋" w:hint="eastAsia"/>
            <w:lang w:eastAsia="zh-CN"/>
          </w:rPr>
          <w:t>(二)、个人品牌与公司形象的关联</w:t>
        </w:r>
        <w:r>
          <w:tab/>
        </w:r>
        <w:r>
          <w:fldChar w:fldCharType="begin"/>
        </w:r>
        <w:r>
          <w:instrText xml:space="preserve"> PAGEREF _Toc28639 \h </w:instrText>
        </w:r>
        <w:r>
          <w:fldChar w:fldCharType="separate"/>
        </w:r>
        <w:r>
          <w:t>35</w:t>
        </w:r>
        <w:r>
          <w:fldChar w:fldCharType="end"/>
        </w:r>
      </w:hyperlink>
    </w:p>
    <w:p>
      <w:pPr>
        <w:pStyle w:val="TOC2"/>
        <w:tabs>
          <w:tab w:val="right" w:leader="dot" w:pos="8306"/>
        </w:tabs>
      </w:pPr>
      <w:hyperlink w:anchor="_Toc28544" w:history="1">
        <w:r>
          <w:rPr>
            <w:rFonts w:ascii="仿宋" w:eastAsia="仿宋" w:hAnsi="仿宋" w:cs="仿宋" w:hint="eastAsia"/>
            <w:lang w:eastAsia="zh-CN"/>
          </w:rPr>
          <w:t>(三)、社交媒体使用准则</w:t>
        </w:r>
        <w:r>
          <w:tab/>
        </w:r>
        <w:r>
          <w:fldChar w:fldCharType="begin"/>
        </w:r>
        <w:r>
          <w:instrText xml:space="preserve"> PAGEREF _Toc28544 \h </w:instrText>
        </w:r>
        <w:r>
          <w:fldChar w:fldCharType="separate"/>
        </w:r>
        <w:r>
          <w:t>36</w:t>
        </w:r>
        <w:r>
          <w:fldChar w:fldCharType="end"/>
        </w:r>
      </w:hyperlink>
    </w:p>
    <w:p>
      <w:pPr>
        <w:pStyle w:val="TOC2"/>
        <w:tabs>
          <w:tab w:val="right" w:leader="dot" w:pos="8306"/>
        </w:tabs>
      </w:pPr>
      <w:hyperlink w:anchor="_Toc10756" w:history="1">
        <w:r>
          <w:rPr>
            <w:rFonts w:ascii="仿宋" w:eastAsia="仿宋" w:hAnsi="仿宋" w:cs="仿宋" w:hint="eastAsia"/>
            <w:lang w:eastAsia="zh-CN"/>
          </w:rPr>
          <w:t>(四)、公司与员工互动</w:t>
        </w:r>
        <w:r>
          <w:tab/>
        </w:r>
        <w:r>
          <w:fldChar w:fldCharType="begin"/>
        </w:r>
        <w:r>
          <w:instrText xml:space="preserve"> PAGEREF _Toc10756 \h </w:instrText>
        </w:r>
        <w:r>
          <w:fldChar w:fldCharType="separate"/>
        </w:r>
        <w:r>
          <w:t>39</w:t>
        </w:r>
        <w:r>
          <w:fldChar w:fldCharType="end"/>
        </w:r>
      </w:hyperlink>
    </w:p>
    <w:p>
      <w:pPr>
        <w:pStyle w:val="TOC2"/>
        <w:tabs>
          <w:tab w:val="right" w:leader="dot" w:pos="8306"/>
        </w:tabs>
      </w:pPr>
      <w:hyperlink w:anchor="_Toc7474" w:history="1">
        <w:r>
          <w:rPr>
            <w:rFonts w:ascii="仿宋" w:eastAsia="仿宋" w:hAnsi="仿宋" w:cs="仿宋" w:hint="eastAsia"/>
            <w:lang w:eastAsia="zh-CN"/>
          </w:rPr>
          <w:t>(五)、公司社交媒体账号管理</w:t>
        </w:r>
        <w:r>
          <w:tab/>
        </w:r>
        <w:r>
          <w:fldChar w:fldCharType="begin"/>
        </w:r>
        <w:r>
          <w:instrText xml:space="preserve"> PAGEREF _Toc7474 \h </w:instrText>
        </w:r>
        <w:r>
          <w:fldChar w:fldCharType="separate"/>
        </w:r>
        <w:r>
          <w:t>40</w:t>
        </w:r>
        <w:r>
          <w:fldChar w:fldCharType="end"/>
        </w:r>
      </w:hyperlink>
    </w:p>
    <w:p>
      <w:pPr>
        <w:pStyle w:val="TOC2"/>
        <w:tabs>
          <w:tab w:val="right" w:leader="dot" w:pos="8306"/>
        </w:tabs>
      </w:pPr>
      <w:hyperlink w:anchor="_Toc11944" w:history="1">
        <w:r>
          <w:rPr>
            <w:rFonts w:ascii="仿宋" w:eastAsia="仿宋" w:hAnsi="仿宋" w:cs="仿宋" w:hint="eastAsia"/>
            <w:lang w:eastAsia="zh-CN"/>
          </w:rPr>
          <w:t>(六)、职业发展机会的分享与推广</w:t>
        </w:r>
        <w:r>
          <w:tab/>
        </w:r>
        <w:r>
          <w:fldChar w:fldCharType="begin"/>
        </w:r>
        <w:r>
          <w:instrText xml:space="preserve"> PAGEREF _Toc11944 \h </w:instrText>
        </w:r>
        <w:r>
          <w:fldChar w:fldCharType="separate"/>
        </w:r>
        <w:r>
          <w:t>41</w:t>
        </w:r>
        <w:r>
          <w:fldChar w:fldCharType="end"/>
        </w:r>
      </w:hyperlink>
    </w:p>
    <w:p>
      <w:pPr>
        <w:pStyle w:val="TOC1"/>
        <w:tabs>
          <w:tab w:val="right" w:leader="dot" w:pos="8306"/>
        </w:tabs>
      </w:pPr>
      <w:hyperlink w:anchor="_Toc32697" w:history="1">
        <w:r>
          <w:rPr>
            <w:rFonts w:ascii="仿宋" w:eastAsia="仿宋" w:hAnsi="仿宋" w:cs="仿宋" w:hint="eastAsia"/>
            <w:lang w:eastAsia="zh-CN"/>
          </w:rPr>
          <w:t>十一、第四十七章全球人才流动与交流</w:t>
        </w:r>
        <w:r>
          <w:tab/>
        </w:r>
        <w:r>
          <w:fldChar w:fldCharType="begin"/>
        </w:r>
        <w:r>
          <w:instrText xml:space="preserve"> PAGEREF _Toc32697 \h </w:instrText>
        </w:r>
        <w:r>
          <w:fldChar w:fldCharType="separate"/>
        </w:r>
        <w:r>
          <w:t>43</w:t>
        </w:r>
        <w:r>
          <w:fldChar w:fldCharType="end"/>
        </w:r>
      </w:hyperlink>
    </w:p>
    <w:p>
      <w:pPr>
        <w:pStyle w:val="TOC2"/>
        <w:tabs>
          <w:tab w:val="right" w:leader="dot" w:pos="8306"/>
        </w:tabs>
      </w:pPr>
      <w:hyperlink w:anchor="_Toc26843" w:history="1">
        <w:r>
          <w:rPr>
            <w:rFonts w:ascii="仿宋" w:eastAsia="仿宋" w:hAnsi="仿宋" w:cs="仿宋" w:hint="eastAsia"/>
            <w:lang w:eastAsia="zh-CN"/>
          </w:rPr>
          <w:t>(一)、跨国项目与团队</w:t>
        </w:r>
        <w:r>
          <w:tab/>
        </w:r>
        <w:r>
          <w:fldChar w:fldCharType="begin"/>
        </w:r>
        <w:r>
          <w:instrText xml:space="preserve"> PAGEREF _Toc26843 \h </w:instrText>
        </w:r>
        <w:r>
          <w:fldChar w:fldCharType="separate"/>
        </w:r>
        <w:r>
          <w:t>43</w:t>
        </w:r>
        <w:r>
          <w:fldChar w:fldCharType="end"/>
        </w:r>
      </w:hyperlink>
    </w:p>
    <w:p>
      <w:pPr>
        <w:pStyle w:val="TOC2"/>
        <w:tabs>
          <w:tab w:val="right" w:leader="dot" w:pos="8306"/>
        </w:tabs>
      </w:pPr>
      <w:hyperlink w:anchor="_Toc4708" w:history="1">
        <w:r>
          <w:rPr>
            <w:rFonts w:ascii="仿宋" w:eastAsia="仿宋" w:hAnsi="仿宋" w:cs="仿宋" w:hint="eastAsia"/>
            <w:lang w:eastAsia="zh-CN"/>
          </w:rPr>
          <w:t>(二)、全球项目经验的累积</w:t>
        </w:r>
        <w:r>
          <w:tab/>
        </w:r>
        <w:r>
          <w:fldChar w:fldCharType="begin"/>
        </w:r>
        <w:r>
          <w:instrText xml:space="preserve"> PAGEREF _Toc4708 \h </w:instrText>
        </w:r>
        <w:r>
          <w:fldChar w:fldCharType="separate"/>
        </w:r>
        <w:r>
          <w:t>44</w:t>
        </w:r>
        <w:r>
          <w:fldChar w:fldCharType="end"/>
        </w:r>
      </w:hyperlink>
    </w:p>
    <w:p>
      <w:pPr>
        <w:pStyle w:val="TOC2"/>
        <w:tabs>
          <w:tab w:val="right" w:leader="dot" w:pos="8306"/>
        </w:tabs>
      </w:pPr>
      <w:hyperlink w:anchor="_Toc14637" w:history="1">
        <w:r>
          <w:rPr>
            <w:rFonts w:ascii="仿宋" w:eastAsia="仿宋" w:hAnsi="仿宋" w:cs="仿宋" w:hint="eastAsia"/>
            <w:lang w:eastAsia="zh-CN"/>
          </w:rPr>
          <w:t>(三)、跨文化团队领导与协作</w:t>
        </w:r>
        <w:r>
          <w:tab/>
        </w:r>
        <w:r>
          <w:fldChar w:fldCharType="begin"/>
        </w:r>
        <w:r>
          <w:instrText xml:space="preserve"> PAGEREF _Toc14637 \h </w:instrText>
        </w:r>
        <w:r>
          <w:fldChar w:fldCharType="separate"/>
        </w:r>
        <w:r>
          <w:t>44</w:t>
        </w:r>
        <w:r>
          <w:fldChar w:fldCharType="end"/>
        </w:r>
      </w:hyperlink>
    </w:p>
    <w:p>
      <w:pPr>
        <w:pStyle w:val="TOC2"/>
        <w:tabs>
          <w:tab w:val="right" w:leader="dot" w:pos="8306"/>
        </w:tabs>
      </w:pPr>
      <w:hyperlink w:anchor="_Toc9239" w:history="1">
        <w:r>
          <w:rPr>
            <w:rFonts w:ascii="仿宋" w:eastAsia="仿宋" w:hAnsi="仿宋" w:cs="仿宋" w:hint="eastAsia"/>
            <w:lang w:eastAsia="zh-CN"/>
          </w:rPr>
          <w:t>(四)、跨国交流与人才培养</w:t>
        </w:r>
        <w:r>
          <w:tab/>
        </w:r>
        <w:r>
          <w:fldChar w:fldCharType="begin"/>
        </w:r>
        <w:r>
          <w:instrText xml:space="preserve"> PAGEREF _Toc9239 \h </w:instrText>
        </w:r>
        <w:r>
          <w:fldChar w:fldCharType="separate"/>
        </w:r>
        <w:r>
          <w:t>45</w:t>
        </w:r>
        <w:r>
          <w:fldChar w:fldCharType="end"/>
        </w:r>
      </w:hyperlink>
    </w:p>
    <w:p>
      <w:pPr>
        <w:pStyle w:val="TOC2"/>
        <w:tabs>
          <w:tab w:val="right" w:leader="dot" w:pos="8306"/>
        </w:tabs>
      </w:pPr>
      <w:hyperlink w:anchor="_Toc10552" w:history="1">
        <w:r>
          <w:rPr>
            <w:rFonts w:ascii="仿宋" w:eastAsia="仿宋" w:hAnsi="仿宋" w:cs="仿宋" w:hint="eastAsia"/>
            <w:lang w:eastAsia="zh-CN"/>
          </w:rPr>
          <w:t>(五)、跨国交流计划的实施</w:t>
        </w:r>
        <w:r>
          <w:tab/>
        </w:r>
        <w:r>
          <w:fldChar w:fldCharType="begin"/>
        </w:r>
        <w:r>
          <w:instrText xml:space="preserve"> PAGEREF _Toc10552 \h </w:instrText>
        </w:r>
        <w:r>
          <w:fldChar w:fldCharType="separate"/>
        </w:r>
        <w:r>
          <w:t>46</w:t>
        </w:r>
        <w:r>
          <w:fldChar w:fldCharType="end"/>
        </w:r>
      </w:hyperlink>
    </w:p>
    <w:p>
      <w:pPr>
        <w:pStyle w:val="TOC2"/>
        <w:tabs>
          <w:tab w:val="right" w:leader="dot" w:pos="8306"/>
        </w:tabs>
      </w:pPr>
      <w:hyperlink w:anchor="_Toc23845" w:history="1">
        <w:r>
          <w:rPr>
            <w:rFonts w:ascii="仿宋" w:eastAsia="仿宋" w:hAnsi="仿宋" w:cs="仿宋" w:hint="eastAsia"/>
            <w:lang w:eastAsia="zh-CN"/>
          </w:rPr>
          <w:t>(六)、跨国培训与知识转移</w:t>
        </w:r>
        <w:r>
          <w:tab/>
        </w:r>
        <w:r>
          <w:fldChar w:fldCharType="begin"/>
        </w:r>
        <w:r>
          <w:instrText xml:space="preserve"> PAGEREF _Toc23845 \h </w:instrText>
        </w:r>
        <w:r>
          <w:fldChar w:fldCharType="separate"/>
        </w:r>
        <w:r>
          <w:t>47</w:t>
        </w:r>
        <w:r>
          <w:fldChar w:fldCharType="end"/>
        </w:r>
      </w:hyperlink>
    </w:p>
    <w:p>
      <w:pPr>
        <w:pStyle w:val="TOC1"/>
        <w:tabs>
          <w:tab w:val="right" w:leader="dot" w:pos="8306"/>
        </w:tabs>
      </w:pPr>
      <w:hyperlink w:anchor="_Toc30882" w:history="1">
        <w:r>
          <w:rPr>
            <w:rFonts w:ascii="仿宋" w:eastAsia="仿宋" w:hAnsi="仿宋" w:cs="仿宋" w:hint="eastAsia"/>
            <w:lang w:eastAsia="zh-CN"/>
          </w:rPr>
          <w:t>十二、员工晋升与职业发展通道</w:t>
        </w:r>
        <w:r>
          <w:tab/>
        </w:r>
        <w:r>
          <w:fldChar w:fldCharType="begin"/>
        </w:r>
        <w:r>
          <w:instrText xml:space="preserve"> PAGEREF _Toc30882 \h </w:instrText>
        </w:r>
        <w:r>
          <w:fldChar w:fldCharType="separate"/>
        </w:r>
        <w:r>
          <w:t>48</w:t>
        </w:r>
        <w:r>
          <w:fldChar w:fldCharType="end"/>
        </w:r>
      </w:hyperlink>
    </w:p>
    <w:p>
      <w:pPr>
        <w:pStyle w:val="TOC2"/>
        <w:tabs>
          <w:tab w:val="right" w:leader="dot" w:pos="8306"/>
        </w:tabs>
      </w:pPr>
      <w:hyperlink w:anchor="_Toc15565" w:history="1">
        <w:r>
          <w:rPr>
            <w:rFonts w:ascii="仿宋" w:eastAsia="仿宋" w:hAnsi="仿宋" w:cs="仿宋" w:hint="eastAsia"/>
            <w:lang w:eastAsia="zh-CN"/>
          </w:rPr>
          <w:t>(一)、晋升制度的设计与实施</w:t>
        </w:r>
        <w:r>
          <w:tab/>
        </w:r>
        <w:r>
          <w:fldChar w:fldCharType="begin"/>
        </w:r>
        <w:r>
          <w:instrText xml:space="preserve"> PAGEREF _Toc15565 \h </w:instrText>
        </w:r>
        <w:r>
          <w:fldChar w:fldCharType="separate"/>
        </w:r>
        <w:r>
          <w:t>48</w:t>
        </w:r>
        <w:r>
          <w:fldChar w:fldCharType="end"/>
        </w:r>
      </w:hyperlink>
    </w:p>
    <w:p>
      <w:pPr>
        <w:pStyle w:val="TOC2"/>
        <w:tabs>
          <w:tab w:val="right" w:leader="dot" w:pos="8306"/>
        </w:tabs>
      </w:pPr>
      <w:hyperlink w:anchor="_Toc14101" w:history="1">
        <w:r>
          <w:rPr>
            <w:rFonts w:ascii="仿宋" w:eastAsia="仿宋" w:hAnsi="仿宋" w:cs="仿宋" w:hint="eastAsia"/>
            <w:lang w:eastAsia="zh-CN"/>
          </w:rPr>
          <w:t>(二)、职业发展通道的建立与拓展</w:t>
        </w:r>
        <w:r>
          <w:tab/>
        </w:r>
        <w:r>
          <w:fldChar w:fldCharType="begin"/>
        </w:r>
        <w:r>
          <w:instrText xml:space="preserve"> PAGEREF _Toc14101 \h </w:instrText>
        </w:r>
        <w:r>
          <w:fldChar w:fldCharType="separate"/>
        </w:r>
        <w:r>
          <w:t>49</w:t>
        </w:r>
        <w:r>
          <w:fldChar w:fldCharType="end"/>
        </w:r>
      </w:hyperlink>
    </w:p>
    <w:p>
      <w:pPr>
        <w:pStyle w:val="TOC2"/>
        <w:tabs>
          <w:tab w:val="right" w:leader="dot" w:pos="8306"/>
        </w:tabs>
      </w:pPr>
      <w:hyperlink w:anchor="_Toc5078" w:history="1">
        <w:r>
          <w:rPr>
            <w:rFonts w:ascii="仿宋" w:eastAsia="仿宋" w:hAnsi="仿宋" w:cs="仿宋" w:hint="eastAsia"/>
            <w:lang w:eastAsia="zh-CN"/>
          </w:rPr>
          <w:t>(三)、晋升机会的公平与透明保障</w:t>
        </w:r>
        <w:r>
          <w:tab/>
        </w:r>
        <w:r>
          <w:fldChar w:fldCharType="begin"/>
        </w:r>
        <w:r>
          <w:instrText xml:space="preserve"> PAGEREF _Toc5078 \h </w:instrText>
        </w:r>
        <w:r>
          <w:fldChar w:fldCharType="separate"/>
        </w:r>
        <w:r>
          <w:t>51</w:t>
        </w:r>
        <w:r>
          <w:fldChar w:fldCharType="end"/>
        </w:r>
      </w:hyperlink>
    </w:p>
    <w:p>
      <w:pPr>
        <w:pStyle w:val="TOC1"/>
        <w:tabs>
          <w:tab w:val="right" w:leader="dot" w:pos="8306"/>
        </w:tabs>
      </w:pPr>
      <w:hyperlink w:anchor="_Toc31478" w:history="1">
        <w:r>
          <w:rPr>
            <w:rFonts w:ascii="仿宋" w:eastAsia="仿宋" w:hAnsi="仿宋" w:cs="仿宋" w:hint="eastAsia"/>
            <w:lang w:eastAsia="zh-CN"/>
          </w:rPr>
          <w:t>十三、第四十三章员工参与决策与公司治理</w:t>
        </w:r>
        <w:r>
          <w:tab/>
        </w:r>
        <w:r>
          <w:fldChar w:fldCharType="begin"/>
        </w:r>
        <w:r>
          <w:instrText xml:space="preserve"> PAGEREF _Toc31478 \h </w:instrText>
        </w:r>
        <w:r>
          <w:fldChar w:fldCharType="separate"/>
        </w:r>
        <w:r>
          <w:t>52</w:t>
        </w:r>
        <w:r>
          <w:fldChar w:fldCharType="end"/>
        </w:r>
      </w:hyperlink>
    </w:p>
    <w:p>
      <w:pPr>
        <w:pStyle w:val="TOC2"/>
        <w:tabs>
          <w:tab w:val="right" w:leader="dot" w:pos="8306"/>
        </w:tabs>
      </w:pPr>
      <w:hyperlink w:anchor="_Toc27874" w:history="1">
        <w:r>
          <w:rPr>
            <w:rFonts w:ascii="仿宋" w:eastAsia="仿宋" w:hAnsi="仿宋" w:cs="仿宋" w:hint="eastAsia"/>
            <w:lang w:eastAsia="zh-CN"/>
          </w:rPr>
          <w:t>(一)、员工参与决策机制</w:t>
        </w:r>
        <w:r>
          <w:tab/>
        </w:r>
        <w:r>
          <w:fldChar w:fldCharType="begin"/>
        </w:r>
        <w:r>
          <w:instrText xml:space="preserve"> PAGEREF _Toc27874 \h </w:instrText>
        </w:r>
        <w:r>
          <w:fldChar w:fldCharType="separate"/>
        </w:r>
        <w:r>
          <w:t>52</w:t>
        </w:r>
        <w:r>
          <w:fldChar w:fldCharType="end"/>
        </w:r>
      </w:hyperlink>
    </w:p>
    <w:p>
      <w:pPr>
        <w:pStyle w:val="TOC2"/>
        <w:tabs>
          <w:tab w:val="right" w:leader="dot" w:pos="8306"/>
        </w:tabs>
      </w:pPr>
      <w:hyperlink w:anchor="_Toc744" w:history="1">
        <w:r>
          <w:rPr>
            <w:rFonts w:ascii="仿宋" w:eastAsia="仿宋" w:hAnsi="仿宋" w:cs="仿宋" w:hint="eastAsia"/>
            <w:lang w:eastAsia="zh-CN"/>
          </w:rPr>
          <w:t>(二)、参与决策的渠道与机会</w:t>
        </w:r>
        <w:r>
          <w:tab/>
        </w:r>
        <w:r>
          <w:fldChar w:fldCharType="begin"/>
        </w:r>
        <w:r>
          <w:instrText xml:space="preserve"> PAGEREF _Toc744 \h </w:instrText>
        </w:r>
        <w:r>
          <w:fldChar w:fldCharType="separate"/>
        </w:r>
        <w:r>
          <w:t>53</w:t>
        </w:r>
        <w:r>
          <w:fldChar w:fldCharType="end"/>
        </w:r>
      </w:hyperlink>
    </w:p>
    <w:p>
      <w:pPr>
        <w:pStyle w:val="TOC2"/>
        <w:tabs>
          <w:tab w:val="right" w:leader="dot" w:pos="8306"/>
        </w:tabs>
      </w:pPr>
      <w:hyperlink w:anchor="_Toc6248" w:history="1">
        <w:r>
          <w:rPr>
            <w:rFonts w:ascii="仿宋" w:eastAsia="仿宋" w:hAnsi="仿宋" w:cs="仿宋" w:hint="eastAsia"/>
            <w:lang w:eastAsia="zh-CN"/>
          </w:rPr>
          <w:t>(三)、代表员工意见的制度</w:t>
        </w:r>
        <w:r>
          <w:tab/>
        </w:r>
        <w:r>
          <w:fldChar w:fldCharType="begin"/>
        </w:r>
        <w:r>
          <w:instrText xml:space="preserve"> PAGEREF _Toc6248 \h </w:instrText>
        </w:r>
        <w:r>
          <w:fldChar w:fldCharType="separate"/>
        </w:r>
        <w:r>
          <w:t>53</w:t>
        </w:r>
        <w:r>
          <w:fldChar w:fldCharType="end"/>
        </w:r>
      </w:hyperlink>
    </w:p>
    <w:p>
      <w:pPr>
        <w:pStyle w:val="TOC2"/>
        <w:tabs>
          <w:tab w:val="right" w:leader="dot" w:pos="8306"/>
        </w:tabs>
      </w:pPr>
      <w:hyperlink w:anchor="_Toc16480" w:history="1">
        <w:r>
          <w:rPr>
            <w:rFonts w:ascii="仿宋" w:eastAsia="仿宋" w:hAnsi="仿宋" w:cs="仿宋" w:hint="eastAsia"/>
            <w:lang w:eastAsia="zh-CN"/>
          </w:rPr>
          <w:t>(四)、公司治理与透明度</w:t>
        </w:r>
        <w:r>
          <w:tab/>
        </w:r>
        <w:r>
          <w:fldChar w:fldCharType="begin"/>
        </w:r>
        <w:r>
          <w:instrText xml:space="preserve"> PAGEREF _Toc16480 \h </w:instrText>
        </w:r>
        <w:r>
          <w:fldChar w:fldCharType="separate"/>
        </w:r>
        <w:r>
          <w:t>54</w:t>
        </w:r>
        <w:r>
          <w:fldChar w:fldCharType="end"/>
        </w:r>
      </w:hyperlink>
    </w:p>
    <w:p>
      <w:pPr>
        <w:pStyle w:val="TOC2"/>
        <w:tabs>
          <w:tab w:val="right" w:leader="dot" w:pos="8306"/>
        </w:tabs>
      </w:pPr>
      <w:hyperlink w:anchor="_Toc380" w:history="1">
        <w:r>
          <w:rPr>
            <w:rFonts w:ascii="仿宋" w:eastAsia="仿宋" w:hAnsi="仿宋" w:cs="仿宋" w:hint="eastAsia"/>
            <w:lang w:eastAsia="zh-CN"/>
          </w:rPr>
          <w:t>(五)、公司治理结构的建设</w:t>
        </w:r>
        <w:r>
          <w:tab/>
        </w:r>
        <w:r>
          <w:fldChar w:fldCharType="begin"/>
        </w:r>
        <w:r>
          <w:instrText xml:space="preserve"> PAGEREF _Toc380 \h </w:instrText>
        </w:r>
        <w:r>
          <w:fldChar w:fldCharType="separate"/>
        </w:r>
        <w:r>
          <w:t>55</w:t>
        </w:r>
        <w:r>
          <w:fldChar w:fldCharType="end"/>
        </w:r>
      </w:hyperlink>
    </w:p>
    <w:p>
      <w:pPr>
        <w:pStyle w:val="TOC2"/>
        <w:tabs>
          <w:tab w:val="right" w:leader="dot" w:pos="8306"/>
        </w:tabs>
      </w:pPr>
      <w:hyperlink w:anchor="_Toc31698" w:history="1">
        <w:r>
          <w:rPr>
            <w:rFonts w:ascii="仿宋" w:eastAsia="仿宋" w:hAnsi="仿宋" w:cs="仿宋" w:hint="eastAsia"/>
            <w:lang w:eastAsia="zh-CN"/>
          </w:rPr>
          <w:t>(六)、公司业绩与财务信息的公开</w:t>
        </w:r>
        <w:r>
          <w:tab/>
        </w:r>
        <w:r>
          <w:fldChar w:fldCharType="begin"/>
        </w:r>
        <w:r>
          <w:instrText xml:space="preserve"> PAGEREF _Toc31698 \h </w:instrText>
        </w:r>
        <w:r>
          <w:fldChar w:fldCharType="separate"/>
        </w:r>
        <w:r>
          <w:t>56</w:t>
        </w:r>
        <w:r>
          <w:fldChar w:fldCharType="end"/>
        </w:r>
      </w:hyperlink>
    </w:p>
    <w:p>
      <w:pPr>
        <w:pStyle w:val="TOC1"/>
        <w:tabs>
          <w:tab w:val="right" w:leader="dot" w:pos="8306"/>
        </w:tabs>
      </w:pPr>
      <w:hyperlink w:anchor="_Toc22981" w:history="1">
        <w:r>
          <w:rPr>
            <w:rFonts w:ascii="仿宋" w:eastAsia="仿宋" w:hAnsi="仿宋" w:cs="仿宋" w:hint="eastAsia"/>
            <w:lang w:eastAsia="zh-CN"/>
          </w:rPr>
          <w:t>十四、第四十五章员工品牌建设</w:t>
        </w:r>
        <w:r>
          <w:tab/>
        </w:r>
        <w:r>
          <w:fldChar w:fldCharType="begin"/>
        </w:r>
        <w:r>
          <w:instrText xml:space="preserve"> PAGEREF _Toc22981 \h </w:instrText>
        </w:r>
        <w:r>
          <w:fldChar w:fldCharType="separate"/>
        </w:r>
        <w:r>
          <w:t>57</w:t>
        </w:r>
        <w:r>
          <w:fldChar w:fldCharType="end"/>
        </w:r>
      </w:hyperlink>
    </w:p>
    <w:p>
      <w:pPr>
        <w:pStyle w:val="TOC2"/>
        <w:tabs>
          <w:tab w:val="right" w:leader="dot" w:pos="8306"/>
        </w:tabs>
      </w:pPr>
      <w:hyperlink w:anchor="_Toc1851" w:history="1">
        <w:r>
          <w:rPr>
            <w:rFonts w:ascii="仿宋" w:eastAsia="仿宋" w:hAnsi="仿宋" w:cs="仿宋" w:hint="eastAsia"/>
            <w:lang w:eastAsia="zh-CN"/>
          </w:rPr>
          <w:t>(一)、个人品牌管理</w:t>
        </w:r>
        <w:r>
          <w:tab/>
        </w:r>
        <w:r>
          <w:fldChar w:fldCharType="begin"/>
        </w:r>
        <w:r>
          <w:instrText xml:space="preserve"> PAGEREF _Toc1851 \h </w:instrText>
        </w:r>
        <w:r>
          <w:fldChar w:fldCharType="separate"/>
        </w:r>
        <w:r>
          <w:t>57</w:t>
        </w:r>
        <w:r>
          <w:fldChar w:fldCharType="end"/>
        </w:r>
      </w:hyperlink>
    </w:p>
    <w:p>
      <w:pPr>
        <w:pStyle w:val="TOC2"/>
        <w:tabs>
          <w:tab w:val="right" w:leader="dot" w:pos="8306"/>
        </w:tabs>
      </w:pPr>
      <w:hyperlink w:anchor="_Toc24157" w:history="1">
        <w:r>
          <w:rPr>
            <w:rFonts w:ascii="仿宋" w:eastAsia="仿宋" w:hAnsi="仿宋" w:cs="仿宋" w:hint="eastAsia"/>
            <w:lang w:eastAsia="zh-CN"/>
          </w:rPr>
          <w:t>(二)、在电气行业内建立个人影响力</w:t>
        </w:r>
        <w:r>
          <w:tab/>
        </w:r>
        <w:r>
          <w:fldChar w:fldCharType="begin"/>
        </w:r>
        <w:r>
          <w:instrText xml:space="preserve"> PAGEREF _Toc24157 \h </w:instrText>
        </w:r>
        <w:r>
          <w:fldChar w:fldCharType="separate"/>
        </w:r>
        <w:r>
          <w:t>58</w:t>
        </w:r>
        <w:r>
          <w:fldChar w:fldCharType="end"/>
        </w:r>
      </w:hyperlink>
    </w:p>
    <w:p>
      <w:pPr>
        <w:pStyle w:val="TOC2"/>
        <w:tabs>
          <w:tab w:val="right" w:leader="dot" w:pos="8306"/>
        </w:tabs>
      </w:pPr>
      <w:hyperlink w:anchor="_Toc23065" w:history="1">
        <w:r>
          <w:rPr>
            <w:rFonts w:ascii="仿宋" w:eastAsia="仿宋" w:hAnsi="仿宋" w:cs="仿宋" w:hint="eastAsia"/>
            <w:lang w:eastAsia="zh-CN"/>
          </w:rPr>
          <w:t>(三)、个人品牌与公司品牌的关联</w:t>
        </w:r>
        <w:r>
          <w:tab/>
        </w:r>
        <w:r>
          <w:fldChar w:fldCharType="begin"/>
        </w:r>
        <w:r>
          <w:instrText xml:space="preserve"> PAGEREF _Toc23065 \h </w:instrText>
        </w:r>
        <w:r>
          <w:fldChar w:fldCharType="separate"/>
        </w:r>
        <w:r>
          <w:t>59</w:t>
        </w:r>
        <w:r>
          <w:fldChar w:fldCharType="end"/>
        </w:r>
      </w:hyperlink>
    </w:p>
    <w:p>
      <w:pPr>
        <w:pStyle w:val="TOC2"/>
        <w:tabs>
          <w:tab w:val="right" w:leader="dot" w:pos="8306"/>
        </w:tabs>
      </w:pPr>
      <w:hyperlink w:anchor="_Toc17515" w:history="1">
        <w:r>
          <w:rPr>
            <w:rFonts w:ascii="仿宋" w:eastAsia="仿宋" w:hAnsi="仿宋" w:cs="仿宋" w:hint="eastAsia"/>
            <w:lang w:eastAsia="zh-CN"/>
          </w:rPr>
          <w:t>(四)、社交媒体与个人品牌</w:t>
        </w:r>
        <w:r>
          <w:tab/>
        </w:r>
        <w:r>
          <w:fldChar w:fldCharType="begin"/>
        </w:r>
        <w:r>
          <w:instrText xml:space="preserve"> PAGEREF _Toc17515 \h </w:instrText>
        </w:r>
        <w:r>
          <w:fldChar w:fldCharType="separate"/>
        </w:r>
        <w:r>
          <w:t>60</w:t>
        </w:r>
        <w:r>
          <w:fldChar w:fldCharType="end"/>
        </w:r>
      </w:hyperlink>
    </w:p>
    <w:p>
      <w:pPr>
        <w:pStyle w:val="TOC2"/>
        <w:tabs>
          <w:tab w:val="right" w:leader="dot" w:pos="8306"/>
        </w:tabs>
      </w:pPr>
      <w:hyperlink w:anchor="_Toc2579" w:history="1">
        <w:r>
          <w:rPr>
            <w:rFonts w:ascii="仿宋" w:eastAsia="仿宋" w:hAnsi="仿宋" w:cs="仿宋" w:hint="eastAsia"/>
            <w:lang w:eastAsia="zh-CN"/>
          </w:rPr>
          <w:t>(五)、个人品牌的社交媒体传播</w:t>
        </w:r>
        <w:r>
          <w:tab/>
        </w:r>
        <w:r>
          <w:fldChar w:fldCharType="begin"/>
        </w:r>
        <w:r>
          <w:instrText xml:space="preserve"> PAGEREF _Toc2579 \h </w:instrText>
        </w:r>
        <w:r>
          <w:fldChar w:fldCharType="separate"/>
        </w:r>
        <w:r>
          <w:t>60</w:t>
        </w:r>
        <w:r>
          <w:fldChar w:fldCharType="end"/>
        </w:r>
      </w:hyperlink>
    </w:p>
    <w:p>
      <w:pPr>
        <w:pStyle w:val="TOC2"/>
        <w:tabs>
          <w:tab w:val="right" w:leader="dot" w:pos="8306"/>
        </w:tabs>
      </w:pPr>
      <w:hyperlink w:anchor="_Toc5038" w:history="1">
        <w:r>
          <w:rPr>
            <w:rFonts w:ascii="仿宋" w:eastAsia="仿宋" w:hAnsi="仿宋" w:cs="仿宋" w:hint="eastAsia"/>
            <w:lang w:eastAsia="zh-CN"/>
          </w:rPr>
          <w:t>(六)、员工品牌建设与公司形象一致性</w:t>
        </w:r>
        <w:r>
          <w:tab/>
        </w:r>
        <w:r>
          <w:fldChar w:fldCharType="begin"/>
        </w:r>
        <w:r>
          <w:instrText xml:space="preserve"> PAGEREF _Toc5038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电气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0794"/>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0945"/>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8088"/>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4173"/>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6530"/>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30715"/>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2134"/>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 项目公司是一家致力于 电气电气行业的公司，成立于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 项目公司的使命是 [公司使命]，旨在通过 [关键业务活动] 提升电气电气行业的整体水平。公司的愿景是 [公司愿景]，立志成为 电气 中的领军企业，引领电气行业未来的发展方向。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项目公司拥有一支充满活力、高度专业化的团队。团队成员具备丰富的电气行业经验和专业知识，致力于通过协同合作实现公司设定的战略目标。公司注重员工培训和发展，提供广阔的职业发展空间。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25710"/>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在市场拓展和品牌建设方面具有丰富经验，致力于提升公司在电气行业中的市场份额。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XXXX年XX月至今，加入公司担任技术总监，负责产品研发和创新项目管理。具备深厚的技术功底和团队领导能力，对电气行业技术发展有深刻见解。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21978"/>
      <w:r>
        <w:rPr>
          <w:rFonts w:ascii="仿宋" w:eastAsia="仿宋" w:hAnsi="仿宋" w:cs="仿宋" w:hint="eastAsia"/>
          <w:sz w:val="28"/>
          <w:lang w:eastAsia="zh-CN"/>
        </w:rPr>
        <w:t>三、员工沟通技巧培训与人际关系管理</w:t>
      </w:r>
      <w:bookmarkEnd w:id="10"/>
    </w:p>
    <w:p>
      <w:pPr>
        <w:pStyle w:val="Heading2"/>
        <w:rPr>
          <w:rFonts w:ascii="仿宋" w:eastAsia="仿宋" w:hAnsi="仿宋" w:cs="仿宋" w:hint="eastAsia"/>
          <w:lang w:eastAsia="zh-CN"/>
        </w:rPr>
      </w:pPr>
      <w:bookmarkStart w:id="11" w:name="_Toc10476"/>
      <w:r>
        <w:rPr>
          <w:rFonts w:ascii="仿宋" w:eastAsia="仿宋" w:hAnsi="仿宋" w:cs="仿宋" w:hint="eastAsia"/>
          <w:lang w:eastAsia="zh-CN"/>
        </w:rPr>
        <w:t>(一)、沟通技巧的重要性及培训计划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2" w:name="_Toc20581"/>
      <w:r>
        <w:rPr>
          <w:rFonts w:ascii="仿宋" w:eastAsia="仿宋" w:hAnsi="仿宋" w:cs="仿宋" w:hint="eastAsia"/>
          <w:sz w:val="28"/>
          <w:lang w:eastAsia="zh-CN"/>
        </w:rPr>
        <w:t>(二)、人际关系管理的原则与方法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3" w:name="_Toc29661"/>
      <w:r>
        <w:rPr>
          <w:rFonts w:ascii="仿宋" w:eastAsia="仿宋" w:hAnsi="仿宋" w:cs="仿宋" w:hint="eastAsia"/>
          <w:sz w:val="28"/>
          <w:lang w:eastAsia="zh-CN"/>
        </w:rPr>
        <w:t>(三)、良好人际关系的建立与维护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4" w:name="_Toc2037"/>
      <w:r>
        <w:rPr>
          <w:rFonts w:ascii="仿宋" w:eastAsia="仿宋" w:hAnsi="仿宋" w:cs="仿宋" w:hint="eastAsia"/>
          <w:sz w:val="28"/>
          <w:lang w:eastAsia="zh-CN"/>
        </w:rPr>
        <w:t>四、项目基本情况</w:t>
      </w:r>
      <w:bookmarkEnd w:id="14"/>
    </w:p>
    <w:p>
      <w:pPr>
        <w:pStyle w:val="Heading2"/>
        <w:rPr>
          <w:rFonts w:ascii="仿宋" w:eastAsia="仿宋" w:hAnsi="仿宋" w:cs="仿宋" w:hint="eastAsia"/>
          <w:lang w:eastAsia="zh-CN"/>
        </w:rPr>
      </w:pPr>
      <w:bookmarkStart w:id="15" w:name="_Toc11165"/>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20103"/>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29462"/>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电气行业进行新材料、新工艺、新产品的研发，以促进整个电气行业的结构调整和转型升级。这一系列政策的实施为电气行业提供了有力的支持，有助于电气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电气行业提供了增长的空间，同时，逐步升级的消费需求也促使电气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电气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30898"/>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31861"/>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0267"/>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25161"/>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公司计划邀请合作伙伴参与项目投资，共同分享项目的发展成果。通过与电气行业内有实力、资源丰富的合作伙伴达成合作协议，实现资源共享、风险分担，提高项目的整体实力。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5773"/>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17095"/>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20148"/>
      <w:r>
        <w:rPr>
          <w:rFonts w:ascii="仿宋" w:eastAsia="仿宋" w:hAnsi="仿宋" w:cs="仿宋" w:hint="eastAsia"/>
          <w:sz w:val="28"/>
          <w:lang w:eastAsia="zh-CN"/>
        </w:rPr>
        <w:t>五、电气行业背景分析</w:t>
      </w:r>
      <w:bookmarkEnd w:id="24"/>
    </w:p>
    <w:p>
      <w:pPr>
        <w:pStyle w:val="Heading2"/>
        <w:rPr>
          <w:rFonts w:ascii="仿宋" w:eastAsia="仿宋" w:hAnsi="仿宋" w:cs="仿宋" w:hint="eastAsia"/>
          <w:lang w:eastAsia="zh-CN"/>
        </w:rPr>
      </w:pPr>
      <w:bookmarkStart w:id="25" w:name="_Toc30223"/>
      <w:r>
        <w:rPr>
          <w:rFonts w:ascii="仿宋" w:eastAsia="仿宋" w:hAnsi="仿宋" w:cs="仿宋" w:hint="eastAsia"/>
          <w:lang w:eastAsia="zh-CN"/>
        </w:rPr>
        <w:t>(一)、电气行业背景分析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电气行业是一个充满活力且不断演变的领域。近年来，该电气行业经历了显著的增长，这一增长主要受益于多方面的推动因素，尤其是技术创新和市场需求的持续增加。技术创新为电气行业带来了新的商业模式和解决方案，而不断增长的市场需求则推动了电气行业的整体扩张。这使得 电气行业成为当前经济中备受关注的一个重要组成部分。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行业的市场规模持续扩大，预计未来几年仍将保持良好的增长势头。这一趋势得益于多种因素，其中包括数字化转型、全球化市场和消费者需求的多样化。数字化转型推动了电气行业内各个环节的效率提升，全球化市场为企业提供了更广阔的业务机会，而消费者需求的多样化则促使电气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电气行业呈现激烈的竞争格局，主要由一些领先的企业主导市场。这些企业通常在创新、市场份额和客户忠诚度等方面表现出强大的竞争力。随着电气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电气行业发展的关键因素之一。新技术的引入，如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电气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展望未来，电气行业仍然充满挑战和机遇。随着全球经济的发展和技术的不断进步，电气行业参与者将面临着更多的发展机会。然而，需要时刻保持敏锐的市场洞察，灵活调整战略，以适应变化中的环境。对于 电气行业的未来，持乐观但谨慎的态度，不断优化业务模式和提升核心竞争力是至关重要的。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6" w:name="_Toc26571"/>
      <w:r>
        <w:rPr>
          <w:rFonts w:ascii="仿宋" w:eastAsia="仿宋" w:hAnsi="仿宋" w:cs="仿宋" w:hint="eastAsia"/>
          <w:sz w:val="28"/>
          <w:lang w:eastAsia="zh-CN"/>
        </w:rPr>
        <w:t>六、第二十八章公司与员工法律关系</w:t>
      </w:r>
      <w:bookmarkEnd w:id="26"/>
    </w:p>
    <w:p>
      <w:pPr>
        <w:pStyle w:val="Heading2"/>
        <w:rPr>
          <w:rFonts w:ascii="仿宋" w:eastAsia="仿宋" w:hAnsi="仿宋" w:cs="仿宋" w:hint="eastAsia"/>
          <w:lang w:eastAsia="zh-CN"/>
        </w:rPr>
      </w:pPr>
      <w:bookmarkStart w:id="27" w:name="_Toc16285"/>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8" w:name="_Toc17353"/>
      <w:r>
        <w:rPr>
          <w:rFonts w:ascii="仿宋" w:eastAsia="仿宋" w:hAnsi="仿宋" w:cs="仿宋" w:hint="eastAsia"/>
          <w:sz w:val="28"/>
          <w:lang w:eastAsia="zh-CN"/>
        </w:rPr>
        <w:t>(二)、法定假期与劳动保障</w:t>
      </w:r>
      <w:bookmarkEnd w:id="28"/>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9" w:name="_Toc7248"/>
      <w:r>
        <w:rPr>
          <w:rFonts w:ascii="仿宋" w:eastAsia="仿宋" w:hAnsi="仿宋" w:cs="仿宋" w:hint="eastAsia"/>
          <w:sz w:val="28"/>
          <w:lang w:eastAsia="zh-CN"/>
        </w:rPr>
        <w:t>(三)、合规经营与风险防范</w:t>
      </w:r>
      <w:bookmarkEnd w:id="29"/>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0" w:name="_Toc3014"/>
      <w:r>
        <w:rPr>
          <w:rFonts w:ascii="仿宋" w:eastAsia="仿宋" w:hAnsi="仿宋" w:cs="仿宋" w:hint="eastAsia"/>
          <w:sz w:val="28"/>
          <w:lang w:eastAsia="zh-CN"/>
        </w:rPr>
        <w:t>七、第三十二章未来发展愿景</w:t>
      </w:r>
      <w:bookmarkEnd w:id="30"/>
    </w:p>
    <w:p>
      <w:pPr>
        <w:pStyle w:val="Heading2"/>
        <w:rPr>
          <w:rFonts w:ascii="仿宋" w:eastAsia="仿宋" w:hAnsi="仿宋" w:cs="仿宋" w:hint="eastAsia"/>
          <w:lang w:eastAsia="zh-CN"/>
        </w:rPr>
      </w:pPr>
      <w:bookmarkStart w:id="31" w:name="_Toc6580"/>
      <w:r>
        <w:rPr>
          <w:rFonts w:ascii="仿宋" w:eastAsia="仿宋" w:hAnsi="仿宋" w:cs="仿宋" w:hint="eastAsia"/>
          <w:lang w:eastAsia="zh-CN"/>
        </w:rPr>
        <w:t>(一)、员工职业生涯管理的未来趋势</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https://d.book118.com/336155155144010050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11763"/>
    <w:rsid w:val="69D117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33615515514401005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2023-12-09T08:15:00Z</dcterms:created>
  <dcterms:modified xsi:type="dcterms:W3CDTF">2023-12-09T08:16:13Z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7E6C58E53711417FB5EF7C6A87EB3259_11</vt:lpwstr>
  </property>
  <property fmtid="{D5CDD505-2E9C-101B-9397-08002B2CF9AE}" pid="3" name="KSOProductBuildVer">
    <vt:lpwstr>2052-12.1.0.15712</vt:lpwstr>
  </property>
</Properties>
</file>