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推进剂运输车项目计划设计方案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46" w:history="1">
        <w:r>
          <w:rPr>
            <w:rFonts w:ascii="仿宋" w:eastAsia="仿宋" w:hAnsi="仿宋" w:cs="仿宋" w:hint="eastAsia"/>
            <w:lang w:eastAsia="zh-CN"/>
          </w:rPr>
          <w:t>序言</w:t>
        </w:r>
        <w:r>
          <w:tab/>
        </w:r>
        <w:r>
          <w:fldChar w:fldCharType="begin"/>
        </w:r>
        <w:r>
          <w:instrText xml:space="preserve"> PAGEREF _Toc24946 \h </w:instrText>
        </w:r>
        <w:r>
          <w:fldChar w:fldCharType="separate"/>
        </w:r>
        <w:r>
          <w:t>3</w:t>
        </w:r>
        <w:r>
          <w:fldChar w:fldCharType="end"/>
        </w:r>
      </w:hyperlink>
    </w:p>
    <w:p>
      <w:pPr>
        <w:pStyle w:val="TOC1"/>
        <w:tabs>
          <w:tab w:val="right" w:leader="dot" w:pos="8306"/>
        </w:tabs>
      </w:pPr>
      <w:hyperlink w:anchor="_Toc23163" w:history="1">
        <w:r>
          <w:rPr>
            <w:rFonts w:ascii="仿宋" w:eastAsia="仿宋" w:hAnsi="仿宋" w:cs="仿宋" w:hint="eastAsia"/>
            <w:lang w:eastAsia="zh-CN"/>
          </w:rPr>
          <w:t>一、推进剂运输车项目建设单位说明</w:t>
        </w:r>
        <w:r>
          <w:tab/>
        </w:r>
        <w:r>
          <w:fldChar w:fldCharType="begin"/>
        </w:r>
        <w:r>
          <w:instrText xml:space="preserve"> PAGEREF _Toc23163 \h </w:instrText>
        </w:r>
        <w:r>
          <w:fldChar w:fldCharType="separate"/>
        </w:r>
        <w:r>
          <w:t>3</w:t>
        </w:r>
        <w:r>
          <w:fldChar w:fldCharType="end"/>
        </w:r>
      </w:hyperlink>
    </w:p>
    <w:p>
      <w:pPr>
        <w:pStyle w:val="TOC2"/>
        <w:tabs>
          <w:tab w:val="right" w:leader="dot" w:pos="8306"/>
        </w:tabs>
      </w:pPr>
      <w:hyperlink w:anchor="_Toc29221" w:history="1">
        <w:r>
          <w:rPr>
            <w:rFonts w:ascii="仿宋" w:eastAsia="仿宋" w:hAnsi="仿宋" w:cs="仿宋" w:hint="eastAsia"/>
            <w:lang w:eastAsia="zh-CN"/>
          </w:rPr>
          <w:t>(一)、推进剂运输车项目承办单位基本情况</w:t>
        </w:r>
        <w:r>
          <w:tab/>
        </w:r>
        <w:r>
          <w:fldChar w:fldCharType="begin"/>
        </w:r>
        <w:r>
          <w:instrText xml:space="preserve"> PAGEREF _Toc29221 \h </w:instrText>
        </w:r>
        <w:r>
          <w:fldChar w:fldCharType="separate"/>
        </w:r>
        <w:r>
          <w:t>3</w:t>
        </w:r>
        <w:r>
          <w:fldChar w:fldCharType="end"/>
        </w:r>
      </w:hyperlink>
    </w:p>
    <w:p>
      <w:pPr>
        <w:pStyle w:val="TOC2"/>
        <w:tabs>
          <w:tab w:val="right" w:leader="dot" w:pos="8306"/>
        </w:tabs>
      </w:pPr>
      <w:hyperlink w:anchor="_Toc4359" w:history="1">
        <w:r>
          <w:rPr>
            <w:rFonts w:ascii="仿宋" w:eastAsia="仿宋" w:hAnsi="仿宋" w:cs="仿宋" w:hint="eastAsia"/>
            <w:lang w:eastAsia="zh-CN"/>
          </w:rPr>
          <w:t>(二)、公司经济效益分析</w:t>
        </w:r>
        <w:r>
          <w:tab/>
        </w:r>
        <w:r>
          <w:fldChar w:fldCharType="begin"/>
        </w:r>
        <w:r>
          <w:instrText xml:space="preserve"> PAGEREF _Toc4359 \h </w:instrText>
        </w:r>
        <w:r>
          <w:fldChar w:fldCharType="separate"/>
        </w:r>
        <w:r>
          <w:t>4</w:t>
        </w:r>
        <w:r>
          <w:fldChar w:fldCharType="end"/>
        </w:r>
      </w:hyperlink>
    </w:p>
    <w:p>
      <w:pPr>
        <w:pStyle w:val="TOC1"/>
        <w:tabs>
          <w:tab w:val="right" w:leader="dot" w:pos="8306"/>
        </w:tabs>
      </w:pPr>
      <w:hyperlink w:anchor="_Toc30771" w:history="1">
        <w:r>
          <w:rPr>
            <w:rFonts w:ascii="仿宋" w:eastAsia="仿宋" w:hAnsi="仿宋" w:cs="仿宋" w:hint="eastAsia"/>
            <w:lang w:eastAsia="zh-CN"/>
          </w:rPr>
          <w:t>二、推进剂运输车项目选址可行性分析</w:t>
        </w:r>
        <w:r>
          <w:tab/>
        </w:r>
        <w:r>
          <w:fldChar w:fldCharType="begin"/>
        </w:r>
        <w:r>
          <w:instrText xml:space="preserve"> PAGEREF _Toc30771 \h </w:instrText>
        </w:r>
        <w:r>
          <w:fldChar w:fldCharType="separate"/>
        </w:r>
        <w:r>
          <w:t>5</w:t>
        </w:r>
        <w:r>
          <w:fldChar w:fldCharType="end"/>
        </w:r>
      </w:hyperlink>
    </w:p>
    <w:p>
      <w:pPr>
        <w:pStyle w:val="TOC2"/>
        <w:tabs>
          <w:tab w:val="right" w:leader="dot" w:pos="8306"/>
        </w:tabs>
      </w:pPr>
      <w:hyperlink w:anchor="_Toc22242" w:history="1">
        <w:r>
          <w:rPr>
            <w:rFonts w:ascii="仿宋" w:eastAsia="仿宋" w:hAnsi="仿宋" w:cs="仿宋" w:hint="eastAsia"/>
            <w:lang w:eastAsia="zh-CN"/>
          </w:rPr>
          <w:t>(一)、推进剂运输车项目选址</w:t>
        </w:r>
        <w:r>
          <w:tab/>
        </w:r>
        <w:r>
          <w:fldChar w:fldCharType="begin"/>
        </w:r>
        <w:r>
          <w:instrText xml:space="preserve"> PAGEREF _Toc22242 \h </w:instrText>
        </w:r>
        <w:r>
          <w:fldChar w:fldCharType="separate"/>
        </w:r>
        <w:r>
          <w:t>5</w:t>
        </w:r>
        <w:r>
          <w:fldChar w:fldCharType="end"/>
        </w:r>
      </w:hyperlink>
    </w:p>
    <w:p>
      <w:pPr>
        <w:pStyle w:val="TOC2"/>
        <w:tabs>
          <w:tab w:val="right" w:leader="dot" w:pos="8306"/>
        </w:tabs>
      </w:pPr>
      <w:hyperlink w:anchor="_Toc7979" w:history="1">
        <w:r>
          <w:rPr>
            <w:rFonts w:ascii="仿宋" w:eastAsia="仿宋" w:hAnsi="仿宋" w:cs="仿宋" w:hint="eastAsia"/>
            <w:lang w:eastAsia="zh-CN"/>
          </w:rPr>
          <w:t>(二)、用地控制指标</w:t>
        </w:r>
        <w:r>
          <w:tab/>
        </w:r>
        <w:r>
          <w:fldChar w:fldCharType="begin"/>
        </w:r>
        <w:r>
          <w:instrText xml:space="preserve"> PAGEREF _Toc7979 \h </w:instrText>
        </w:r>
        <w:r>
          <w:fldChar w:fldCharType="separate"/>
        </w:r>
        <w:r>
          <w:t>5</w:t>
        </w:r>
        <w:r>
          <w:fldChar w:fldCharType="end"/>
        </w:r>
      </w:hyperlink>
    </w:p>
    <w:p>
      <w:pPr>
        <w:pStyle w:val="TOC2"/>
        <w:tabs>
          <w:tab w:val="right" w:leader="dot" w:pos="8306"/>
        </w:tabs>
      </w:pPr>
      <w:hyperlink w:anchor="_Toc30337" w:history="1">
        <w:r>
          <w:rPr>
            <w:rFonts w:ascii="仿宋" w:eastAsia="仿宋" w:hAnsi="仿宋" w:cs="仿宋" w:hint="eastAsia"/>
            <w:lang w:eastAsia="zh-CN"/>
          </w:rPr>
          <w:t>(三)、节约用地措施</w:t>
        </w:r>
        <w:r>
          <w:tab/>
        </w:r>
        <w:r>
          <w:fldChar w:fldCharType="begin"/>
        </w:r>
        <w:r>
          <w:instrText xml:space="preserve"> PAGEREF _Toc30337 \h </w:instrText>
        </w:r>
        <w:r>
          <w:fldChar w:fldCharType="separate"/>
        </w:r>
        <w:r>
          <w:t>7</w:t>
        </w:r>
        <w:r>
          <w:fldChar w:fldCharType="end"/>
        </w:r>
      </w:hyperlink>
    </w:p>
    <w:p>
      <w:pPr>
        <w:pStyle w:val="TOC2"/>
        <w:tabs>
          <w:tab w:val="right" w:leader="dot" w:pos="8306"/>
        </w:tabs>
      </w:pPr>
      <w:hyperlink w:anchor="_Toc2143" w:history="1">
        <w:r>
          <w:rPr>
            <w:rFonts w:ascii="仿宋" w:eastAsia="仿宋" w:hAnsi="仿宋" w:cs="仿宋" w:hint="eastAsia"/>
            <w:lang w:eastAsia="zh-CN"/>
          </w:rPr>
          <w:t>(四)、总图布置方案</w:t>
        </w:r>
        <w:r>
          <w:tab/>
        </w:r>
        <w:r>
          <w:fldChar w:fldCharType="begin"/>
        </w:r>
        <w:r>
          <w:instrText xml:space="preserve"> PAGEREF _Toc2143 \h </w:instrText>
        </w:r>
        <w:r>
          <w:fldChar w:fldCharType="separate"/>
        </w:r>
        <w:r>
          <w:t>8</w:t>
        </w:r>
        <w:r>
          <w:fldChar w:fldCharType="end"/>
        </w:r>
      </w:hyperlink>
    </w:p>
    <w:p>
      <w:pPr>
        <w:pStyle w:val="TOC2"/>
        <w:tabs>
          <w:tab w:val="right" w:leader="dot" w:pos="8306"/>
        </w:tabs>
      </w:pPr>
      <w:hyperlink w:anchor="_Toc20945" w:history="1">
        <w:r>
          <w:rPr>
            <w:rFonts w:ascii="仿宋" w:eastAsia="仿宋" w:hAnsi="仿宋" w:cs="仿宋" w:hint="eastAsia"/>
            <w:lang w:eastAsia="zh-CN"/>
          </w:rPr>
          <w:t>(五)、选址综合评价</w:t>
        </w:r>
        <w:r>
          <w:tab/>
        </w:r>
        <w:r>
          <w:fldChar w:fldCharType="begin"/>
        </w:r>
        <w:r>
          <w:instrText xml:space="preserve"> PAGEREF _Toc20945 \h </w:instrText>
        </w:r>
        <w:r>
          <w:fldChar w:fldCharType="separate"/>
        </w:r>
        <w:r>
          <w:t>9</w:t>
        </w:r>
        <w:r>
          <w:fldChar w:fldCharType="end"/>
        </w:r>
      </w:hyperlink>
    </w:p>
    <w:p>
      <w:pPr>
        <w:pStyle w:val="TOC1"/>
        <w:tabs>
          <w:tab w:val="right" w:leader="dot" w:pos="8306"/>
        </w:tabs>
      </w:pPr>
      <w:hyperlink w:anchor="_Toc25676" w:history="1">
        <w:r>
          <w:rPr>
            <w:rFonts w:ascii="仿宋" w:eastAsia="仿宋" w:hAnsi="仿宋" w:cs="仿宋" w:hint="eastAsia"/>
            <w:lang w:eastAsia="zh-CN"/>
          </w:rPr>
          <w:t>三、工艺说明</w:t>
        </w:r>
        <w:r>
          <w:tab/>
        </w:r>
        <w:r>
          <w:fldChar w:fldCharType="begin"/>
        </w:r>
        <w:r>
          <w:instrText xml:space="preserve"> PAGEREF _Toc25676 \h </w:instrText>
        </w:r>
        <w:r>
          <w:fldChar w:fldCharType="separate"/>
        </w:r>
        <w:r>
          <w:t>10</w:t>
        </w:r>
        <w:r>
          <w:fldChar w:fldCharType="end"/>
        </w:r>
      </w:hyperlink>
    </w:p>
    <w:p>
      <w:pPr>
        <w:pStyle w:val="TOC2"/>
        <w:tabs>
          <w:tab w:val="right" w:leader="dot" w:pos="8306"/>
        </w:tabs>
      </w:pPr>
      <w:hyperlink w:anchor="_Toc23703" w:history="1">
        <w:r>
          <w:rPr>
            <w:rFonts w:ascii="仿宋" w:eastAsia="仿宋" w:hAnsi="仿宋" w:cs="仿宋" w:hint="eastAsia"/>
            <w:lang w:eastAsia="zh-CN"/>
          </w:rPr>
          <w:t>(一)、技术管理特点</w:t>
        </w:r>
        <w:r>
          <w:tab/>
        </w:r>
        <w:r>
          <w:fldChar w:fldCharType="begin"/>
        </w:r>
        <w:r>
          <w:instrText xml:space="preserve"> PAGEREF _Toc23703 \h </w:instrText>
        </w:r>
        <w:r>
          <w:fldChar w:fldCharType="separate"/>
        </w:r>
        <w:r>
          <w:t>10</w:t>
        </w:r>
        <w:r>
          <w:fldChar w:fldCharType="end"/>
        </w:r>
      </w:hyperlink>
    </w:p>
    <w:p>
      <w:pPr>
        <w:pStyle w:val="TOC2"/>
        <w:tabs>
          <w:tab w:val="right" w:leader="dot" w:pos="8306"/>
        </w:tabs>
      </w:pPr>
      <w:hyperlink w:anchor="_Toc12274" w:history="1">
        <w:r>
          <w:rPr>
            <w:rFonts w:ascii="仿宋" w:eastAsia="仿宋" w:hAnsi="仿宋" w:cs="仿宋" w:hint="eastAsia"/>
            <w:lang w:eastAsia="zh-CN"/>
          </w:rPr>
          <w:t>(二)、推进剂运输车项目工艺技术设计方案</w:t>
        </w:r>
        <w:r>
          <w:tab/>
        </w:r>
        <w:r>
          <w:fldChar w:fldCharType="begin"/>
        </w:r>
        <w:r>
          <w:instrText xml:space="preserve"> PAGEREF _Toc12274 \h </w:instrText>
        </w:r>
        <w:r>
          <w:fldChar w:fldCharType="separate"/>
        </w:r>
        <w:r>
          <w:t>11</w:t>
        </w:r>
        <w:r>
          <w:fldChar w:fldCharType="end"/>
        </w:r>
      </w:hyperlink>
    </w:p>
    <w:p>
      <w:pPr>
        <w:pStyle w:val="TOC2"/>
        <w:tabs>
          <w:tab w:val="right" w:leader="dot" w:pos="8306"/>
        </w:tabs>
      </w:pPr>
      <w:hyperlink w:anchor="_Toc24284" w:history="1">
        <w:r>
          <w:rPr>
            <w:rFonts w:ascii="仿宋" w:eastAsia="仿宋" w:hAnsi="仿宋" w:cs="仿宋" w:hint="eastAsia"/>
            <w:lang w:eastAsia="zh-CN"/>
          </w:rPr>
          <w:t>(三)、设备选型方案</w:t>
        </w:r>
        <w:r>
          <w:tab/>
        </w:r>
        <w:r>
          <w:fldChar w:fldCharType="begin"/>
        </w:r>
        <w:r>
          <w:instrText xml:space="preserve"> PAGEREF _Toc24284 \h </w:instrText>
        </w:r>
        <w:r>
          <w:fldChar w:fldCharType="separate"/>
        </w:r>
        <w:r>
          <w:t>12</w:t>
        </w:r>
        <w:r>
          <w:fldChar w:fldCharType="end"/>
        </w:r>
      </w:hyperlink>
    </w:p>
    <w:p>
      <w:pPr>
        <w:pStyle w:val="TOC1"/>
        <w:tabs>
          <w:tab w:val="right" w:leader="dot" w:pos="8306"/>
        </w:tabs>
      </w:pPr>
      <w:hyperlink w:anchor="_Toc32280" w:history="1">
        <w:r>
          <w:rPr>
            <w:rFonts w:ascii="仿宋" w:eastAsia="仿宋" w:hAnsi="仿宋" w:cs="仿宋" w:hint="eastAsia"/>
            <w:lang w:eastAsia="zh-CN"/>
          </w:rPr>
          <w:t>四、推进剂运输车项目建设背景及必要性分析</w:t>
        </w:r>
        <w:r>
          <w:tab/>
        </w:r>
        <w:r>
          <w:fldChar w:fldCharType="begin"/>
        </w:r>
        <w:r>
          <w:instrText xml:space="preserve"> PAGEREF _Toc32280 \h </w:instrText>
        </w:r>
        <w:r>
          <w:fldChar w:fldCharType="separate"/>
        </w:r>
        <w:r>
          <w:t>14</w:t>
        </w:r>
        <w:r>
          <w:fldChar w:fldCharType="end"/>
        </w:r>
      </w:hyperlink>
    </w:p>
    <w:p>
      <w:pPr>
        <w:pStyle w:val="TOC2"/>
        <w:tabs>
          <w:tab w:val="right" w:leader="dot" w:pos="8306"/>
        </w:tabs>
      </w:pPr>
      <w:hyperlink w:anchor="_Toc26537" w:history="1">
        <w:r>
          <w:rPr>
            <w:rFonts w:ascii="仿宋" w:eastAsia="仿宋" w:hAnsi="仿宋" w:cs="仿宋" w:hint="eastAsia"/>
            <w:lang w:eastAsia="zh-CN"/>
          </w:rPr>
          <w:t>(一)、推进剂运输车项目背景分析</w:t>
        </w:r>
        <w:r>
          <w:tab/>
        </w:r>
        <w:r>
          <w:fldChar w:fldCharType="begin"/>
        </w:r>
        <w:r>
          <w:instrText xml:space="preserve"> PAGEREF _Toc26537 \h </w:instrText>
        </w:r>
        <w:r>
          <w:fldChar w:fldCharType="separate"/>
        </w:r>
        <w:r>
          <w:t>14</w:t>
        </w:r>
        <w:r>
          <w:fldChar w:fldCharType="end"/>
        </w:r>
      </w:hyperlink>
    </w:p>
    <w:p>
      <w:pPr>
        <w:pStyle w:val="TOC2"/>
        <w:tabs>
          <w:tab w:val="right" w:leader="dot" w:pos="8306"/>
        </w:tabs>
      </w:pPr>
      <w:hyperlink w:anchor="_Toc13208" w:history="1">
        <w:r>
          <w:rPr>
            <w:rFonts w:ascii="仿宋" w:eastAsia="仿宋" w:hAnsi="仿宋" w:cs="仿宋" w:hint="eastAsia"/>
            <w:lang w:eastAsia="zh-CN"/>
          </w:rPr>
          <w:t>(二)、推进剂运输车项目建设必要性分析</w:t>
        </w:r>
        <w:r>
          <w:tab/>
        </w:r>
        <w:r>
          <w:fldChar w:fldCharType="begin"/>
        </w:r>
        <w:r>
          <w:instrText xml:space="preserve"> PAGEREF _Toc13208 \h </w:instrText>
        </w:r>
        <w:r>
          <w:fldChar w:fldCharType="separate"/>
        </w:r>
        <w:r>
          <w:t>16</w:t>
        </w:r>
        <w:r>
          <w:fldChar w:fldCharType="end"/>
        </w:r>
      </w:hyperlink>
    </w:p>
    <w:p>
      <w:pPr>
        <w:pStyle w:val="TOC1"/>
        <w:tabs>
          <w:tab w:val="right" w:leader="dot" w:pos="8306"/>
        </w:tabs>
      </w:pPr>
      <w:hyperlink w:anchor="_Toc23192" w:history="1">
        <w:r>
          <w:rPr>
            <w:rFonts w:ascii="仿宋" w:eastAsia="仿宋" w:hAnsi="仿宋" w:cs="仿宋" w:hint="eastAsia"/>
            <w:lang w:eastAsia="zh-CN"/>
          </w:rPr>
          <w:t>五、推进剂运输车项目土建工程</w:t>
        </w:r>
        <w:r>
          <w:tab/>
        </w:r>
        <w:r>
          <w:fldChar w:fldCharType="begin"/>
        </w:r>
        <w:r>
          <w:instrText xml:space="preserve"> PAGEREF _Toc23192 \h </w:instrText>
        </w:r>
        <w:r>
          <w:fldChar w:fldCharType="separate"/>
        </w:r>
        <w:r>
          <w:t>17</w:t>
        </w:r>
        <w:r>
          <w:fldChar w:fldCharType="end"/>
        </w:r>
      </w:hyperlink>
    </w:p>
    <w:p>
      <w:pPr>
        <w:pStyle w:val="TOC2"/>
        <w:tabs>
          <w:tab w:val="right" w:leader="dot" w:pos="8306"/>
        </w:tabs>
      </w:pPr>
      <w:hyperlink w:anchor="_Toc5923" w:history="1">
        <w:r>
          <w:rPr>
            <w:rFonts w:ascii="仿宋" w:eastAsia="仿宋" w:hAnsi="仿宋" w:cs="仿宋" w:hint="eastAsia"/>
            <w:lang w:eastAsia="zh-CN"/>
          </w:rPr>
          <w:t>(一)、建筑工程设计原则</w:t>
        </w:r>
        <w:r>
          <w:tab/>
        </w:r>
        <w:r>
          <w:fldChar w:fldCharType="begin"/>
        </w:r>
        <w:r>
          <w:instrText xml:space="preserve"> PAGEREF _Toc5923 \h </w:instrText>
        </w:r>
        <w:r>
          <w:fldChar w:fldCharType="separate"/>
        </w:r>
        <w:r>
          <w:t>17</w:t>
        </w:r>
        <w:r>
          <w:fldChar w:fldCharType="end"/>
        </w:r>
      </w:hyperlink>
    </w:p>
    <w:p>
      <w:pPr>
        <w:pStyle w:val="TOC2"/>
        <w:tabs>
          <w:tab w:val="right" w:leader="dot" w:pos="8306"/>
        </w:tabs>
      </w:pPr>
      <w:hyperlink w:anchor="_Toc5899" w:history="1">
        <w:r>
          <w:rPr>
            <w:rFonts w:ascii="仿宋" w:eastAsia="仿宋" w:hAnsi="仿宋" w:cs="仿宋" w:hint="eastAsia"/>
            <w:lang w:eastAsia="zh-CN"/>
          </w:rPr>
          <w:t>(二)、土建工程设计年限及安全等级</w:t>
        </w:r>
        <w:r>
          <w:tab/>
        </w:r>
        <w:r>
          <w:fldChar w:fldCharType="begin"/>
        </w:r>
        <w:r>
          <w:instrText xml:space="preserve"> PAGEREF _Toc5899 \h </w:instrText>
        </w:r>
        <w:r>
          <w:fldChar w:fldCharType="separate"/>
        </w:r>
        <w:r>
          <w:t>18</w:t>
        </w:r>
        <w:r>
          <w:fldChar w:fldCharType="end"/>
        </w:r>
      </w:hyperlink>
    </w:p>
    <w:p>
      <w:pPr>
        <w:pStyle w:val="TOC2"/>
        <w:tabs>
          <w:tab w:val="right" w:leader="dot" w:pos="8306"/>
        </w:tabs>
      </w:pPr>
      <w:hyperlink w:anchor="_Toc22567" w:history="1">
        <w:r>
          <w:rPr>
            <w:rFonts w:ascii="仿宋" w:eastAsia="仿宋" w:hAnsi="仿宋" w:cs="仿宋" w:hint="eastAsia"/>
            <w:lang w:eastAsia="zh-CN"/>
          </w:rPr>
          <w:t>(三)、建筑工程设计总体要求</w:t>
        </w:r>
        <w:r>
          <w:tab/>
        </w:r>
        <w:r>
          <w:fldChar w:fldCharType="begin"/>
        </w:r>
        <w:r>
          <w:instrText xml:space="preserve"> PAGEREF _Toc22567 \h </w:instrText>
        </w:r>
        <w:r>
          <w:fldChar w:fldCharType="separate"/>
        </w:r>
        <w:r>
          <w:t>19</w:t>
        </w:r>
        <w:r>
          <w:fldChar w:fldCharType="end"/>
        </w:r>
      </w:hyperlink>
    </w:p>
    <w:p>
      <w:pPr>
        <w:pStyle w:val="TOC2"/>
        <w:tabs>
          <w:tab w:val="right" w:leader="dot" w:pos="8306"/>
        </w:tabs>
      </w:pPr>
      <w:hyperlink w:anchor="_Toc28171" w:history="1">
        <w:r>
          <w:rPr>
            <w:rFonts w:ascii="仿宋" w:eastAsia="仿宋" w:hAnsi="仿宋" w:cs="仿宋" w:hint="eastAsia"/>
            <w:lang w:eastAsia="zh-CN"/>
          </w:rPr>
          <w:t>(四)、土建工程建设指标</w:t>
        </w:r>
        <w:r>
          <w:tab/>
        </w:r>
        <w:r>
          <w:fldChar w:fldCharType="begin"/>
        </w:r>
        <w:r>
          <w:instrText xml:space="preserve"> PAGEREF _Toc28171 \h </w:instrText>
        </w:r>
        <w:r>
          <w:fldChar w:fldCharType="separate"/>
        </w:r>
        <w:r>
          <w:t>20</w:t>
        </w:r>
        <w:r>
          <w:fldChar w:fldCharType="end"/>
        </w:r>
      </w:hyperlink>
    </w:p>
    <w:p>
      <w:pPr>
        <w:pStyle w:val="TOC1"/>
        <w:tabs>
          <w:tab w:val="right" w:leader="dot" w:pos="8306"/>
        </w:tabs>
      </w:pPr>
      <w:hyperlink w:anchor="_Toc3499" w:history="1">
        <w:r>
          <w:rPr>
            <w:rFonts w:ascii="仿宋" w:eastAsia="仿宋" w:hAnsi="仿宋" w:cs="仿宋" w:hint="eastAsia"/>
            <w:lang w:eastAsia="zh-CN"/>
          </w:rPr>
          <w:t>六、推进剂运输车项目文档管理</w:t>
        </w:r>
        <w:r>
          <w:tab/>
        </w:r>
        <w:r>
          <w:fldChar w:fldCharType="begin"/>
        </w:r>
        <w:r>
          <w:instrText xml:space="preserve"> PAGEREF _Toc3499 \h </w:instrText>
        </w:r>
        <w:r>
          <w:fldChar w:fldCharType="separate"/>
        </w:r>
        <w:r>
          <w:t>20</w:t>
        </w:r>
        <w:r>
          <w:fldChar w:fldCharType="end"/>
        </w:r>
      </w:hyperlink>
    </w:p>
    <w:p>
      <w:pPr>
        <w:pStyle w:val="TOC2"/>
        <w:tabs>
          <w:tab w:val="right" w:leader="dot" w:pos="8306"/>
        </w:tabs>
      </w:pPr>
      <w:hyperlink w:anchor="_Toc1044" w:history="1">
        <w:r>
          <w:rPr>
            <w:rFonts w:ascii="仿宋" w:eastAsia="仿宋" w:hAnsi="仿宋" w:cs="仿宋" w:hint="eastAsia"/>
            <w:lang w:eastAsia="zh-CN"/>
          </w:rPr>
          <w:t>(一)、文档编制与审查</w:t>
        </w:r>
        <w:r>
          <w:tab/>
        </w:r>
        <w:r>
          <w:fldChar w:fldCharType="begin"/>
        </w:r>
        <w:r>
          <w:instrText xml:space="preserve"> PAGEREF _Toc1044 \h </w:instrText>
        </w:r>
        <w:r>
          <w:fldChar w:fldCharType="separate"/>
        </w:r>
        <w:r>
          <w:t>20</w:t>
        </w:r>
        <w:r>
          <w:fldChar w:fldCharType="end"/>
        </w:r>
      </w:hyperlink>
    </w:p>
    <w:p>
      <w:pPr>
        <w:pStyle w:val="TOC2"/>
        <w:tabs>
          <w:tab w:val="right" w:leader="dot" w:pos="8306"/>
        </w:tabs>
      </w:pPr>
      <w:hyperlink w:anchor="_Toc30060" w:history="1">
        <w:r>
          <w:rPr>
            <w:rFonts w:ascii="仿宋" w:eastAsia="仿宋" w:hAnsi="仿宋" w:cs="仿宋" w:hint="eastAsia"/>
            <w:lang w:eastAsia="zh-CN"/>
          </w:rPr>
          <w:t>(二)、文档发布与分发</w:t>
        </w:r>
        <w:r>
          <w:tab/>
        </w:r>
        <w:r>
          <w:fldChar w:fldCharType="begin"/>
        </w:r>
        <w:r>
          <w:instrText xml:space="preserve"> PAGEREF _Toc30060 \h </w:instrText>
        </w:r>
        <w:r>
          <w:fldChar w:fldCharType="separate"/>
        </w:r>
        <w:r>
          <w:t>22</w:t>
        </w:r>
        <w:r>
          <w:fldChar w:fldCharType="end"/>
        </w:r>
      </w:hyperlink>
    </w:p>
    <w:p>
      <w:pPr>
        <w:pStyle w:val="TOC2"/>
        <w:tabs>
          <w:tab w:val="right" w:leader="dot" w:pos="8306"/>
        </w:tabs>
      </w:pPr>
      <w:hyperlink w:anchor="_Toc26208" w:history="1">
        <w:r>
          <w:rPr>
            <w:rFonts w:ascii="仿宋" w:eastAsia="仿宋" w:hAnsi="仿宋" w:cs="仿宋" w:hint="eastAsia"/>
            <w:lang w:eastAsia="zh-CN"/>
          </w:rPr>
          <w:t>(三)、文档存档与归档</w:t>
        </w:r>
        <w:r>
          <w:tab/>
        </w:r>
        <w:r>
          <w:fldChar w:fldCharType="begin"/>
        </w:r>
        <w:r>
          <w:instrText xml:space="preserve"> PAGEREF _Toc26208 \h </w:instrText>
        </w:r>
        <w:r>
          <w:fldChar w:fldCharType="separate"/>
        </w:r>
        <w:r>
          <w:t>23</w:t>
        </w:r>
        <w:r>
          <w:fldChar w:fldCharType="end"/>
        </w:r>
      </w:hyperlink>
    </w:p>
    <w:p>
      <w:pPr>
        <w:pStyle w:val="TOC1"/>
        <w:tabs>
          <w:tab w:val="right" w:leader="dot" w:pos="8306"/>
        </w:tabs>
      </w:pPr>
      <w:hyperlink w:anchor="_Toc15483" w:history="1">
        <w:r>
          <w:rPr>
            <w:rFonts w:ascii="仿宋" w:eastAsia="仿宋" w:hAnsi="仿宋" w:cs="仿宋" w:hint="eastAsia"/>
            <w:lang w:eastAsia="zh-CN"/>
          </w:rPr>
          <w:t>七、推进剂运输车项目财务管理</w:t>
        </w:r>
        <w:r>
          <w:tab/>
        </w:r>
        <w:r>
          <w:fldChar w:fldCharType="begin"/>
        </w:r>
        <w:r>
          <w:instrText xml:space="preserve"> PAGEREF _Toc15483 \h </w:instrText>
        </w:r>
        <w:r>
          <w:fldChar w:fldCharType="separate"/>
        </w:r>
        <w:r>
          <w:t>24</w:t>
        </w:r>
        <w:r>
          <w:fldChar w:fldCharType="end"/>
        </w:r>
      </w:hyperlink>
    </w:p>
    <w:p>
      <w:pPr>
        <w:pStyle w:val="TOC2"/>
        <w:tabs>
          <w:tab w:val="right" w:leader="dot" w:pos="8306"/>
        </w:tabs>
      </w:pPr>
      <w:hyperlink w:anchor="_Toc6001" w:history="1">
        <w:r>
          <w:rPr>
            <w:rFonts w:ascii="仿宋" w:eastAsia="仿宋" w:hAnsi="仿宋" w:cs="仿宋" w:hint="eastAsia"/>
            <w:lang w:eastAsia="zh-CN"/>
          </w:rPr>
          <w:t>(一)、资金需求大</w:t>
        </w:r>
        <w:r>
          <w:tab/>
        </w:r>
        <w:r>
          <w:fldChar w:fldCharType="begin"/>
        </w:r>
        <w:r>
          <w:instrText xml:space="preserve"> PAGEREF _Toc6001 \h </w:instrText>
        </w:r>
        <w:r>
          <w:fldChar w:fldCharType="separate"/>
        </w:r>
        <w:r>
          <w:t>24</w:t>
        </w:r>
        <w:r>
          <w:fldChar w:fldCharType="end"/>
        </w:r>
      </w:hyperlink>
    </w:p>
    <w:p>
      <w:pPr>
        <w:pStyle w:val="TOC2"/>
        <w:tabs>
          <w:tab w:val="right" w:leader="dot" w:pos="8306"/>
        </w:tabs>
      </w:pPr>
      <w:hyperlink w:anchor="_Toc9770" w:history="1">
        <w:r>
          <w:rPr>
            <w:rFonts w:ascii="仿宋" w:eastAsia="仿宋" w:hAnsi="仿宋" w:cs="仿宋" w:hint="eastAsia"/>
            <w:lang w:eastAsia="zh-CN"/>
          </w:rPr>
          <w:t>(二)、研发周期长</w:t>
        </w:r>
        <w:r>
          <w:tab/>
        </w:r>
        <w:r>
          <w:fldChar w:fldCharType="begin"/>
        </w:r>
        <w:r>
          <w:instrText xml:space="preserve"> PAGEREF _Toc9770 \h </w:instrText>
        </w:r>
        <w:r>
          <w:fldChar w:fldCharType="separate"/>
        </w:r>
        <w:r>
          <w:t>25</w:t>
        </w:r>
        <w:r>
          <w:fldChar w:fldCharType="end"/>
        </w:r>
      </w:hyperlink>
    </w:p>
    <w:p>
      <w:pPr>
        <w:pStyle w:val="TOC2"/>
        <w:tabs>
          <w:tab w:val="right" w:leader="dot" w:pos="8306"/>
        </w:tabs>
      </w:pPr>
      <w:hyperlink w:anchor="_Toc13535" w:history="1">
        <w:r>
          <w:rPr>
            <w:rFonts w:ascii="仿宋" w:eastAsia="仿宋" w:hAnsi="仿宋" w:cs="仿宋" w:hint="eastAsia"/>
            <w:lang w:eastAsia="zh-CN"/>
          </w:rPr>
          <w:t>(三)、市场风险大</w:t>
        </w:r>
        <w:r>
          <w:tab/>
        </w:r>
        <w:r>
          <w:fldChar w:fldCharType="begin"/>
        </w:r>
        <w:r>
          <w:instrText xml:space="preserve"> PAGEREF _Toc13535 \h </w:instrText>
        </w:r>
        <w:r>
          <w:fldChar w:fldCharType="separate"/>
        </w:r>
        <w:r>
          <w:t>26</w:t>
        </w:r>
        <w:r>
          <w:fldChar w:fldCharType="end"/>
        </w:r>
      </w:hyperlink>
    </w:p>
    <w:p>
      <w:pPr>
        <w:pStyle w:val="TOC2"/>
        <w:tabs>
          <w:tab w:val="right" w:leader="dot" w:pos="8306"/>
        </w:tabs>
      </w:pPr>
      <w:hyperlink w:anchor="_Toc19215" w:history="1">
        <w:r>
          <w:rPr>
            <w:rFonts w:ascii="仿宋" w:eastAsia="仿宋" w:hAnsi="仿宋" w:cs="仿宋" w:hint="eastAsia"/>
            <w:lang w:eastAsia="zh-CN"/>
          </w:rPr>
          <w:t>(四)、利润率高</w:t>
        </w:r>
        <w:r>
          <w:tab/>
        </w:r>
        <w:r>
          <w:fldChar w:fldCharType="begin"/>
        </w:r>
        <w:r>
          <w:instrText xml:space="preserve"> PAGEREF _Toc19215 \h </w:instrText>
        </w:r>
        <w:r>
          <w:fldChar w:fldCharType="separate"/>
        </w:r>
        <w:r>
          <w:t>29</w:t>
        </w:r>
        <w:r>
          <w:fldChar w:fldCharType="end"/>
        </w:r>
      </w:hyperlink>
    </w:p>
    <w:p>
      <w:pPr>
        <w:pStyle w:val="TOC1"/>
        <w:tabs>
          <w:tab w:val="right" w:leader="dot" w:pos="8306"/>
        </w:tabs>
      </w:pPr>
      <w:hyperlink w:anchor="_Toc10431" w:history="1">
        <w:r>
          <w:rPr>
            <w:rFonts w:ascii="仿宋" w:eastAsia="仿宋" w:hAnsi="仿宋" w:cs="仿宋" w:hint="eastAsia"/>
            <w:lang w:eastAsia="zh-CN"/>
          </w:rPr>
          <w:t>八、推进剂运输车项目人力资源管理</w:t>
        </w:r>
        <w:r>
          <w:tab/>
        </w:r>
        <w:r>
          <w:fldChar w:fldCharType="begin"/>
        </w:r>
        <w:r>
          <w:instrText xml:space="preserve"> PAGEREF _Toc10431 \h </w:instrText>
        </w:r>
        <w:r>
          <w:fldChar w:fldCharType="separate"/>
        </w:r>
        <w:r>
          <w:t>31</w:t>
        </w:r>
        <w:r>
          <w:fldChar w:fldCharType="end"/>
        </w:r>
      </w:hyperlink>
    </w:p>
    <w:p>
      <w:pPr>
        <w:pStyle w:val="TOC2"/>
        <w:tabs>
          <w:tab w:val="right" w:leader="dot" w:pos="8306"/>
        </w:tabs>
      </w:pPr>
      <w:hyperlink w:anchor="_Toc14688" w:history="1">
        <w:r>
          <w:rPr>
            <w:rFonts w:ascii="仿宋" w:eastAsia="仿宋" w:hAnsi="仿宋" w:cs="仿宋" w:hint="eastAsia"/>
            <w:lang w:eastAsia="zh-CN"/>
          </w:rPr>
          <w:t>(一)、建立健全的预算管理制度</w:t>
        </w:r>
        <w:r>
          <w:tab/>
        </w:r>
        <w:r>
          <w:fldChar w:fldCharType="begin"/>
        </w:r>
        <w:r>
          <w:instrText xml:space="preserve"> PAGEREF _Toc14688 \h </w:instrText>
        </w:r>
        <w:r>
          <w:fldChar w:fldCharType="separate"/>
        </w:r>
        <w:r>
          <w:t>31</w:t>
        </w:r>
        <w:r>
          <w:fldChar w:fldCharType="end"/>
        </w:r>
      </w:hyperlink>
    </w:p>
    <w:p>
      <w:pPr>
        <w:pStyle w:val="TOC2"/>
        <w:tabs>
          <w:tab w:val="right" w:leader="dot" w:pos="8306"/>
        </w:tabs>
      </w:pPr>
      <w:hyperlink w:anchor="_Toc11037" w:history="1">
        <w:r>
          <w:rPr>
            <w:rFonts w:ascii="仿宋" w:eastAsia="仿宋" w:hAnsi="仿宋" w:cs="仿宋" w:hint="eastAsia"/>
            <w:lang w:eastAsia="zh-CN"/>
          </w:rPr>
          <w:t>(二)、加强资金流动监控</w:t>
        </w:r>
        <w:r>
          <w:tab/>
        </w:r>
        <w:r>
          <w:fldChar w:fldCharType="begin"/>
        </w:r>
        <w:r>
          <w:instrText xml:space="preserve"> PAGEREF _Toc11037 \h </w:instrText>
        </w:r>
        <w:r>
          <w:fldChar w:fldCharType="separate"/>
        </w:r>
        <w:r>
          <w:t>33</w:t>
        </w:r>
        <w:r>
          <w:fldChar w:fldCharType="end"/>
        </w:r>
      </w:hyperlink>
    </w:p>
    <w:p>
      <w:pPr>
        <w:pStyle w:val="TOC2"/>
        <w:tabs>
          <w:tab w:val="right" w:leader="dot" w:pos="8306"/>
        </w:tabs>
      </w:pPr>
      <w:hyperlink w:anchor="_Toc18681" w:history="1">
        <w:r>
          <w:rPr>
            <w:rFonts w:ascii="仿宋" w:eastAsia="仿宋" w:hAnsi="仿宋" w:cs="仿宋" w:hint="eastAsia"/>
            <w:lang w:eastAsia="zh-CN"/>
          </w:rPr>
          <w:t>(三)、制定完善的风险控制机制</w:t>
        </w:r>
        <w:r>
          <w:tab/>
        </w:r>
        <w:r>
          <w:fldChar w:fldCharType="begin"/>
        </w:r>
        <w:r>
          <w:instrText xml:space="preserve"> PAGEREF _Toc18681 \h </w:instrText>
        </w:r>
        <w:r>
          <w:fldChar w:fldCharType="separate"/>
        </w:r>
        <w:r>
          <w:t>34</w:t>
        </w:r>
        <w:r>
          <w:fldChar w:fldCharType="end"/>
        </w:r>
      </w:hyperlink>
    </w:p>
    <w:p>
      <w:pPr>
        <w:pStyle w:val="TOC2"/>
        <w:tabs>
          <w:tab w:val="right" w:leader="dot" w:pos="8306"/>
        </w:tabs>
      </w:pPr>
      <w:hyperlink w:anchor="_Toc15450" w:history="1">
        <w:r>
          <w:rPr>
            <w:rFonts w:ascii="仿宋" w:eastAsia="仿宋" w:hAnsi="仿宋" w:cs="仿宋" w:hint="eastAsia"/>
            <w:lang w:eastAsia="zh-CN"/>
          </w:rPr>
          <w:t>(四)、优化成本管理</w:t>
        </w:r>
        <w:r>
          <w:tab/>
        </w:r>
        <w:r>
          <w:fldChar w:fldCharType="begin"/>
        </w:r>
        <w:r>
          <w:instrText xml:space="preserve"> PAGEREF _Toc15450 \h </w:instrText>
        </w:r>
        <w:r>
          <w:fldChar w:fldCharType="separate"/>
        </w:r>
        <w:r>
          <w:t>35</w:t>
        </w:r>
        <w:r>
          <w:fldChar w:fldCharType="end"/>
        </w:r>
      </w:hyperlink>
    </w:p>
    <w:p>
      <w:pPr>
        <w:pStyle w:val="TOC1"/>
        <w:tabs>
          <w:tab w:val="right" w:leader="dot" w:pos="8306"/>
        </w:tabs>
      </w:pPr>
      <w:hyperlink w:anchor="_Toc18635" w:history="1">
        <w:r>
          <w:rPr>
            <w:rFonts w:ascii="仿宋" w:eastAsia="仿宋" w:hAnsi="仿宋" w:cs="仿宋" w:hint="eastAsia"/>
            <w:lang w:eastAsia="zh-CN"/>
          </w:rPr>
          <w:t>九、推进剂运输车项目计划安排</w:t>
        </w:r>
        <w:r>
          <w:tab/>
        </w:r>
        <w:r>
          <w:fldChar w:fldCharType="begin"/>
        </w:r>
        <w:r>
          <w:instrText xml:space="preserve"> PAGEREF _Toc18635 \h </w:instrText>
        </w:r>
        <w:r>
          <w:fldChar w:fldCharType="separate"/>
        </w:r>
        <w:r>
          <w:t>36</w:t>
        </w:r>
        <w:r>
          <w:fldChar w:fldCharType="end"/>
        </w:r>
      </w:hyperlink>
    </w:p>
    <w:p>
      <w:pPr>
        <w:pStyle w:val="TOC2"/>
        <w:tabs>
          <w:tab w:val="right" w:leader="dot" w:pos="8306"/>
        </w:tabs>
      </w:pPr>
      <w:hyperlink w:anchor="_Toc18288" w:history="1">
        <w:r>
          <w:rPr>
            <w:rFonts w:ascii="仿宋" w:eastAsia="仿宋" w:hAnsi="仿宋" w:cs="仿宋" w:hint="eastAsia"/>
            <w:lang w:eastAsia="zh-CN"/>
          </w:rPr>
          <w:t>(一)、建设周期</w:t>
        </w:r>
        <w:r>
          <w:tab/>
        </w:r>
        <w:r>
          <w:fldChar w:fldCharType="begin"/>
        </w:r>
        <w:r>
          <w:instrText xml:space="preserve"> PAGEREF _Toc18288 \h </w:instrText>
        </w:r>
        <w:r>
          <w:fldChar w:fldCharType="separate"/>
        </w:r>
        <w:r>
          <w:t>36</w:t>
        </w:r>
        <w:r>
          <w:fldChar w:fldCharType="end"/>
        </w:r>
      </w:hyperlink>
    </w:p>
    <w:p>
      <w:pPr>
        <w:pStyle w:val="TOC2"/>
        <w:tabs>
          <w:tab w:val="right" w:leader="dot" w:pos="8306"/>
        </w:tabs>
      </w:pPr>
      <w:hyperlink w:anchor="_Toc6276" w:history="1">
        <w:r>
          <w:rPr>
            <w:rFonts w:ascii="仿宋" w:eastAsia="仿宋" w:hAnsi="仿宋" w:cs="仿宋" w:hint="eastAsia"/>
            <w:lang w:eastAsia="zh-CN"/>
          </w:rPr>
          <w:t>(二)、建设进度</w:t>
        </w:r>
        <w:r>
          <w:tab/>
        </w:r>
        <w:r>
          <w:fldChar w:fldCharType="begin"/>
        </w:r>
        <w:r>
          <w:instrText xml:space="preserve"> PAGEREF _Toc6276 \h </w:instrText>
        </w:r>
        <w:r>
          <w:fldChar w:fldCharType="separate"/>
        </w:r>
        <w:r>
          <w:t>37</w:t>
        </w:r>
        <w:r>
          <w:fldChar w:fldCharType="end"/>
        </w:r>
      </w:hyperlink>
    </w:p>
    <w:p>
      <w:pPr>
        <w:pStyle w:val="TOC2"/>
        <w:tabs>
          <w:tab w:val="right" w:leader="dot" w:pos="8306"/>
        </w:tabs>
      </w:pPr>
      <w:hyperlink w:anchor="_Toc21359" w:history="1">
        <w:r>
          <w:rPr>
            <w:rFonts w:ascii="仿宋" w:eastAsia="仿宋" w:hAnsi="仿宋" w:cs="仿宋" w:hint="eastAsia"/>
            <w:lang w:eastAsia="zh-CN"/>
          </w:rPr>
          <w:t>(三)、进度安排注意事项</w:t>
        </w:r>
        <w:r>
          <w:tab/>
        </w:r>
        <w:r>
          <w:fldChar w:fldCharType="begin"/>
        </w:r>
        <w:r>
          <w:instrText xml:space="preserve"> PAGEREF _Toc21359 \h </w:instrText>
        </w:r>
        <w:r>
          <w:fldChar w:fldCharType="separate"/>
        </w:r>
        <w:r>
          <w:t>38</w:t>
        </w:r>
        <w:r>
          <w:fldChar w:fldCharType="end"/>
        </w:r>
      </w:hyperlink>
    </w:p>
    <w:p>
      <w:pPr>
        <w:pStyle w:val="TOC2"/>
        <w:tabs>
          <w:tab w:val="right" w:leader="dot" w:pos="8306"/>
        </w:tabs>
      </w:pPr>
      <w:hyperlink w:anchor="_Toc6316" w:history="1">
        <w:r>
          <w:rPr>
            <w:rFonts w:ascii="仿宋" w:eastAsia="仿宋" w:hAnsi="仿宋" w:cs="仿宋" w:hint="eastAsia"/>
            <w:lang w:eastAsia="zh-CN"/>
          </w:rPr>
          <w:t>(四)、人力资源配置</w:t>
        </w:r>
        <w:r>
          <w:tab/>
        </w:r>
        <w:r>
          <w:fldChar w:fldCharType="begin"/>
        </w:r>
        <w:r>
          <w:instrText xml:space="preserve"> PAGEREF _Toc6316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38" w:history="1">
        <w:r>
          <w:rPr>
            <w:rFonts w:ascii="仿宋" w:eastAsia="仿宋" w:hAnsi="仿宋" w:cs="仿宋" w:hint="eastAsia"/>
            <w:lang w:eastAsia="zh-CN"/>
          </w:rPr>
          <w:t>十、推进剂运输车项目投资规划</w:t>
        </w:r>
        <w:r>
          <w:tab/>
        </w:r>
        <w:r>
          <w:fldChar w:fldCharType="begin"/>
        </w:r>
        <w:r>
          <w:instrText xml:space="preserve"> PAGEREF _Toc9638 \h </w:instrText>
        </w:r>
        <w:r>
          <w:fldChar w:fldCharType="separate"/>
        </w:r>
        <w:r>
          <w:t>41</w:t>
        </w:r>
        <w:r>
          <w:fldChar w:fldCharType="end"/>
        </w:r>
      </w:hyperlink>
    </w:p>
    <w:p>
      <w:pPr>
        <w:pStyle w:val="TOC2"/>
        <w:tabs>
          <w:tab w:val="right" w:leader="dot" w:pos="8306"/>
        </w:tabs>
      </w:pPr>
      <w:hyperlink w:anchor="_Toc27798" w:history="1">
        <w:r>
          <w:rPr>
            <w:rFonts w:ascii="仿宋" w:eastAsia="仿宋" w:hAnsi="仿宋" w:cs="仿宋" w:hint="eastAsia"/>
            <w:lang w:eastAsia="zh-CN"/>
          </w:rPr>
          <w:t>(一)、推进剂运输车项目总投资估算</w:t>
        </w:r>
        <w:r>
          <w:tab/>
        </w:r>
        <w:r>
          <w:fldChar w:fldCharType="begin"/>
        </w:r>
        <w:r>
          <w:instrText xml:space="preserve"> PAGEREF _Toc27798 \h </w:instrText>
        </w:r>
        <w:r>
          <w:fldChar w:fldCharType="separate"/>
        </w:r>
        <w:r>
          <w:t>41</w:t>
        </w:r>
        <w:r>
          <w:fldChar w:fldCharType="end"/>
        </w:r>
      </w:hyperlink>
    </w:p>
    <w:p>
      <w:pPr>
        <w:pStyle w:val="TOC2"/>
        <w:tabs>
          <w:tab w:val="right" w:leader="dot" w:pos="8306"/>
        </w:tabs>
      </w:pPr>
      <w:hyperlink w:anchor="_Toc601" w:history="1">
        <w:r>
          <w:rPr>
            <w:rFonts w:ascii="仿宋" w:eastAsia="仿宋" w:hAnsi="仿宋" w:cs="仿宋" w:hint="eastAsia"/>
            <w:lang w:eastAsia="zh-CN"/>
          </w:rPr>
          <w:t>(二)、资金筹措</w:t>
        </w:r>
        <w:r>
          <w:tab/>
        </w:r>
        <w:r>
          <w:fldChar w:fldCharType="begin"/>
        </w:r>
        <w:r>
          <w:instrText xml:space="preserve"> PAGEREF _Toc601 \h </w:instrText>
        </w:r>
        <w:r>
          <w:fldChar w:fldCharType="separate"/>
        </w:r>
        <w:r>
          <w:t>42</w:t>
        </w:r>
        <w:r>
          <w:fldChar w:fldCharType="end"/>
        </w:r>
      </w:hyperlink>
    </w:p>
    <w:p>
      <w:pPr>
        <w:pStyle w:val="TOC1"/>
        <w:tabs>
          <w:tab w:val="right" w:leader="dot" w:pos="8306"/>
        </w:tabs>
      </w:pPr>
      <w:hyperlink w:anchor="_Toc9419" w:history="1">
        <w:r>
          <w:rPr>
            <w:rFonts w:ascii="仿宋" w:eastAsia="仿宋" w:hAnsi="仿宋" w:cs="仿宋" w:hint="eastAsia"/>
            <w:lang w:eastAsia="zh-CN"/>
          </w:rPr>
          <w:t>十一、推进剂运输车项目风险管理</w:t>
        </w:r>
        <w:r>
          <w:tab/>
        </w:r>
        <w:r>
          <w:fldChar w:fldCharType="begin"/>
        </w:r>
        <w:r>
          <w:instrText xml:space="preserve"> PAGEREF _Toc9419 \h </w:instrText>
        </w:r>
        <w:r>
          <w:fldChar w:fldCharType="separate"/>
        </w:r>
        <w:r>
          <w:t>43</w:t>
        </w:r>
        <w:r>
          <w:fldChar w:fldCharType="end"/>
        </w:r>
      </w:hyperlink>
    </w:p>
    <w:p>
      <w:pPr>
        <w:pStyle w:val="TOC2"/>
        <w:tabs>
          <w:tab w:val="right" w:leader="dot" w:pos="8306"/>
        </w:tabs>
      </w:pPr>
      <w:hyperlink w:anchor="_Toc26615" w:history="1">
        <w:r>
          <w:rPr>
            <w:rFonts w:ascii="仿宋" w:eastAsia="仿宋" w:hAnsi="仿宋" w:cs="仿宋" w:hint="eastAsia"/>
            <w:lang w:eastAsia="zh-CN"/>
          </w:rPr>
          <w:t>(一)、风险识别与评估</w:t>
        </w:r>
        <w:r>
          <w:tab/>
        </w:r>
        <w:r>
          <w:fldChar w:fldCharType="begin"/>
        </w:r>
        <w:r>
          <w:instrText xml:space="preserve"> PAGEREF _Toc26615 \h </w:instrText>
        </w:r>
        <w:r>
          <w:fldChar w:fldCharType="separate"/>
        </w:r>
        <w:r>
          <w:t>43</w:t>
        </w:r>
        <w:r>
          <w:fldChar w:fldCharType="end"/>
        </w:r>
      </w:hyperlink>
    </w:p>
    <w:p>
      <w:pPr>
        <w:pStyle w:val="TOC2"/>
        <w:tabs>
          <w:tab w:val="right" w:leader="dot" w:pos="8306"/>
        </w:tabs>
      </w:pPr>
      <w:hyperlink w:anchor="_Toc24027" w:history="1">
        <w:r>
          <w:rPr>
            <w:rFonts w:ascii="仿宋" w:eastAsia="仿宋" w:hAnsi="仿宋" w:cs="仿宋" w:hint="eastAsia"/>
            <w:lang w:eastAsia="zh-CN"/>
          </w:rPr>
          <w:t>(二)、风险应对策略</w:t>
        </w:r>
        <w:r>
          <w:tab/>
        </w:r>
        <w:r>
          <w:fldChar w:fldCharType="begin"/>
        </w:r>
        <w:r>
          <w:instrText xml:space="preserve"> PAGEREF _Toc24027 \h </w:instrText>
        </w:r>
        <w:r>
          <w:fldChar w:fldCharType="separate"/>
        </w:r>
        <w:r>
          <w:t>44</w:t>
        </w:r>
        <w:r>
          <w:fldChar w:fldCharType="end"/>
        </w:r>
      </w:hyperlink>
    </w:p>
    <w:p>
      <w:pPr>
        <w:pStyle w:val="TOC2"/>
        <w:tabs>
          <w:tab w:val="right" w:leader="dot" w:pos="8306"/>
        </w:tabs>
      </w:pPr>
      <w:hyperlink w:anchor="_Toc16682" w:history="1">
        <w:r>
          <w:rPr>
            <w:rFonts w:ascii="仿宋" w:eastAsia="仿宋" w:hAnsi="仿宋" w:cs="仿宋" w:hint="eastAsia"/>
            <w:lang w:eastAsia="zh-CN"/>
          </w:rPr>
          <w:t>(三)、风险监控与控制</w:t>
        </w:r>
        <w:r>
          <w:tab/>
        </w:r>
        <w:r>
          <w:fldChar w:fldCharType="begin"/>
        </w:r>
        <w:r>
          <w:instrText xml:space="preserve"> PAGEREF _Toc16682 \h </w:instrText>
        </w:r>
        <w:r>
          <w:fldChar w:fldCharType="separate"/>
        </w:r>
        <w:r>
          <w:t>46</w:t>
        </w:r>
        <w:r>
          <w:fldChar w:fldCharType="end"/>
        </w:r>
      </w:hyperlink>
    </w:p>
    <w:p>
      <w:pPr>
        <w:pStyle w:val="TOC1"/>
        <w:tabs>
          <w:tab w:val="right" w:leader="dot" w:pos="8306"/>
        </w:tabs>
      </w:pPr>
      <w:hyperlink w:anchor="_Toc32444" w:history="1">
        <w:r>
          <w:rPr>
            <w:rFonts w:ascii="仿宋" w:eastAsia="仿宋" w:hAnsi="仿宋" w:cs="仿宋" w:hint="eastAsia"/>
            <w:lang w:eastAsia="zh-CN"/>
          </w:rPr>
          <w:t>十二、推进剂运输车项目技术管理</w:t>
        </w:r>
        <w:r>
          <w:tab/>
        </w:r>
        <w:r>
          <w:fldChar w:fldCharType="begin"/>
        </w:r>
        <w:r>
          <w:instrText xml:space="preserve"> PAGEREF _Toc32444 \h </w:instrText>
        </w:r>
        <w:r>
          <w:fldChar w:fldCharType="separate"/>
        </w:r>
        <w:r>
          <w:t>47</w:t>
        </w:r>
        <w:r>
          <w:fldChar w:fldCharType="end"/>
        </w:r>
      </w:hyperlink>
    </w:p>
    <w:p>
      <w:pPr>
        <w:pStyle w:val="TOC2"/>
        <w:tabs>
          <w:tab w:val="right" w:leader="dot" w:pos="8306"/>
        </w:tabs>
      </w:pPr>
      <w:hyperlink w:anchor="_Toc11319" w:history="1">
        <w:r>
          <w:rPr>
            <w:rFonts w:ascii="仿宋" w:eastAsia="仿宋" w:hAnsi="仿宋" w:cs="仿宋" w:hint="eastAsia"/>
            <w:lang w:eastAsia="zh-CN"/>
          </w:rPr>
          <w:t>(一)、技术方案选用方向</w:t>
        </w:r>
        <w:r>
          <w:tab/>
        </w:r>
        <w:r>
          <w:fldChar w:fldCharType="begin"/>
        </w:r>
        <w:r>
          <w:instrText xml:space="preserve"> PAGEREF _Toc11319 \h </w:instrText>
        </w:r>
        <w:r>
          <w:fldChar w:fldCharType="separate"/>
        </w:r>
        <w:r>
          <w:t>47</w:t>
        </w:r>
        <w:r>
          <w:fldChar w:fldCharType="end"/>
        </w:r>
      </w:hyperlink>
    </w:p>
    <w:p>
      <w:pPr>
        <w:pStyle w:val="TOC2"/>
        <w:tabs>
          <w:tab w:val="right" w:leader="dot" w:pos="8306"/>
        </w:tabs>
      </w:pPr>
      <w:hyperlink w:anchor="_Toc23327" w:history="1">
        <w:r>
          <w:rPr>
            <w:rFonts w:ascii="仿宋" w:eastAsia="仿宋" w:hAnsi="仿宋" w:cs="仿宋" w:hint="eastAsia"/>
            <w:lang w:eastAsia="zh-CN"/>
          </w:rPr>
          <w:t>(二)、工艺技术方案选用原则</w:t>
        </w:r>
        <w:r>
          <w:tab/>
        </w:r>
        <w:r>
          <w:fldChar w:fldCharType="begin"/>
        </w:r>
        <w:r>
          <w:instrText xml:space="preserve"> PAGEREF _Toc23327 \h </w:instrText>
        </w:r>
        <w:r>
          <w:fldChar w:fldCharType="separate"/>
        </w:r>
        <w:r>
          <w:t>48</w:t>
        </w:r>
        <w:r>
          <w:fldChar w:fldCharType="end"/>
        </w:r>
      </w:hyperlink>
    </w:p>
    <w:p>
      <w:pPr>
        <w:pStyle w:val="TOC2"/>
        <w:tabs>
          <w:tab w:val="right" w:leader="dot" w:pos="8306"/>
        </w:tabs>
      </w:pPr>
      <w:hyperlink w:anchor="_Toc10887" w:history="1">
        <w:r>
          <w:rPr>
            <w:rFonts w:ascii="仿宋" w:eastAsia="仿宋" w:hAnsi="仿宋" w:cs="仿宋" w:hint="eastAsia"/>
            <w:lang w:eastAsia="zh-CN"/>
          </w:rPr>
          <w:t>(三)、工艺技术方案要求</w:t>
        </w:r>
        <w:r>
          <w:tab/>
        </w:r>
        <w:r>
          <w:fldChar w:fldCharType="begin"/>
        </w:r>
        <w:r>
          <w:instrText xml:space="preserve"> PAGEREF _Toc10887 \h </w:instrText>
        </w:r>
        <w:r>
          <w:fldChar w:fldCharType="separate"/>
        </w:r>
        <w:r>
          <w:t>51</w:t>
        </w:r>
        <w:r>
          <w:fldChar w:fldCharType="end"/>
        </w:r>
      </w:hyperlink>
    </w:p>
    <w:p>
      <w:pPr>
        <w:pStyle w:val="TOC1"/>
        <w:tabs>
          <w:tab w:val="right" w:leader="dot" w:pos="8306"/>
        </w:tabs>
      </w:pPr>
      <w:hyperlink w:anchor="_Toc24929" w:history="1">
        <w:r>
          <w:rPr>
            <w:rFonts w:ascii="仿宋" w:eastAsia="仿宋" w:hAnsi="仿宋" w:cs="仿宋" w:hint="eastAsia"/>
            <w:lang w:eastAsia="zh-CN"/>
          </w:rPr>
          <w:t>十三、推进剂运输车项目变更管理</w:t>
        </w:r>
        <w:r>
          <w:tab/>
        </w:r>
        <w:r>
          <w:fldChar w:fldCharType="begin"/>
        </w:r>
        <w:r>
          <w:instrText xml:space="preserve"> PAGEREF _Toc24929 \h </w:instrText>
        </w:r>
        <w:r>
          <w:fldChar w:fldCharType="separate"/>
        </w:r>
        <w:r>
          <w:t>53</w:t>
        </w:r>
        <w:r>
          <w:fldChar w:fldCharType="end"/>
        </w:r>
      </w:hyperlink>
    </w:p>
    <w:p>
      <w:pPr>
        <w:pStyle w:val="TOC2"/>
        <w:tabs>
          <w:tab w:val="right" w:leader="dot" w:pos="8306"/>
        </w:tabs>
      </w:pPr>
      <w:hyperlink w:anchor="_Toc24913" w:history="1">
        <w:r>
          <w:rPr>
            <w:rFonts w:ascii="仿宋" w:eastAsia="仿宋" w:hAnsi="仿宋" w:cs="仿宋" w:hint="eastAsia"/>
            <w:lang w:eastAsia="zh-CN"/>
          </w:rPr>
          <w:t>(一)、变更申请与评估</w:t>
        </w:r>
        <w:r>
          <w:tab/>
        </w:r>
        <w:r>
          <w:fldChar w:fldCharType="begin"/>
        </w:r>
        <w:r>
          <w:instrText xml:space="preserve"> PAGEREF _Toc24913 \h </w:instrText>
        </w:r>
        <w:r>
          <w:fldChar w:fldCharType="separate"/>
        </w:r>
        <w:r>
          <w:t>53</w:t>
        </w:r>
        <w:r>
          <w:fldChar w:fldCharType="end"/>
        </w:r>
      </w:hyperlink>
    </w:p>
    <w:p>
      <w:pPr>
        <w:pStyle w:val="TOC2"/>
        <w:tabs>
          <w:tab w:val="right" w:leader="dot" w:pos="8306"/>
        </w:tabs>
      </w:pPr>
      <w:hyperlink w:anchor="_Toc30972" w:history="1">
        <w:r>
          <w:rPr>
            <w:rFonts w:ascii="仿宋" w:eastAsia="仿宋" w:hAnsi="仿宋" w:cs="仿宋" w:hint="eastAsia"/>
            <w:lang w:eastAsia="zh-CN"/>
          </w:rPr>
          <w:t>(二)、变更实施与控制</w:t>
        </w:r>
        <w:r>
          <w:tab/>
        </w:r>
        <w:r>
          <w:fldChar w:fldCharType="begin"/>
        </w:r>
        <w:r>
          <w:instrText xml:space="preserve"> PAGEREF _Toc30972 \h </w:instrText>
        </w:r>
        <w:r>
          <w:fldChar w:fldCharType="separate"/>
        </w:r>
        <w:r>
          <w:t>53</w:t>
        </w:r>
        <w:r>
          <w:fldChar w:fldCharType="end"/>
        </w:r>
      </w:hyperlink>
    </w:p>
    <w:p>
      <w:pPr>
        <w:pStyle w:val="TOC1"/>
        <w:tabs>
          <w:tab w:val="right" w:leader="dot" w:pos="8306"/>
        </w:tabs>
      </w:pPr>
      <w:hyperlink w:anchor="_Toc7354" w:history="1">
        <w:r>
          <w:rPr>
            <w:rFonts w:ascii="仿宋" w:eastAsia="仿宋" w:hAnsi="仿宋" w:cs="仿宋" w:hint="eastAsia"/>
            <w:lang w:eastAsia="zh-CN"/>
          </w:rPr>
          <w:t>十四、风险识别与分类</w:t>
        </w:r>
        <w:r>
          <w:tab/>
        </w:r>
        <w:r>
          <w:fldChar w:fldCharType="begin"/>
        </w:r>
        <w:r>
          <w:instrText xml:space="preserve"> PAGEREF _Toc7354 \h </w:instrText>
        </w:r>
        <w:r>
          <w:fldChar w:fldCharType="separate"/>
        </w:r>
        <w:r>
          <w:t>54</w:t>
        </w:r>
        <w:r>
          <w:fldChar w:fldCharType="end"/>
        </w:r>
      </w:hyperlink>
    </w:p>
    <w:p>
      <w:pPr>
        <w:pStyle w:val="TOC2"/>
        <w:tabs>
          <w:tab w:val="right" w:leader="dot" w:pos="8306"/>
        </w:tabs>
      </w:pPr>
      <w:hyperlink w:anchor="_Toc7600" w:history="1">
        <w:r>
          <w:rPr>
            <w:rFonts w:ascii="仿宋" w:eastAsia="仿宋" w:hAnsi="仿宋" w:cs="仿宋" w:hint="eastAsia"/>
            <w:lang w:eastAsia="zh-CN"/>
          </w:rPr>
          <w:t>(一)、风险识别</w:t>
        </w:r>
        <w:r>
          <w:tab/>
        </w:r>
        <w:r>
          <w:fldChar w:fldCharType="begin"/>
        </w:r>
        <w:r>
          <w:instrText xml:space="preserve"> PAGEREF _Toc7600 \h </w:instrText>
        </w:r>
        <w:r>
          <w:fldChar w:fldCharType="separate"/>
        </w:r>
        <w:r>
          <w:t>54</w:t>
        </w:r>
        <w:r>
          <w:fldChar w:fldCharType="end"/>
        </w:r>
      </w:hyperlink>
    </w:p>
    <w:p>
      <w:pPr>
        <w:pStyle w:val="TOC2"/>
        <w:tabs>
          <w:tab w:val="right" w:leader="dot" w:pos="8306"/>
        </w:tabs>
      </w:pPr>
      <w:hyperlink w:anchor="_Toc4336" w:history="1">
        <w:r>
          <w:rPr>
            <w:rFonts w:ascii="仿宋" w:eastAsia="仿宋" w:hAnsi="仿宋" w:cs="仿宋" w:hint="eastAsia"/>
            <w:lang w:eastAsia="zh-CN"/>
          </w:rPr>
          <w:t>(二)、风险分类</w:t>
        </w:r>
        <w:r>
          <w:tab/>
        </w:r>
        <w:r>
          <w:fldChar w:fldCharType="begin"/>
        </w:r>
        <w:r>
          <w:instrText xml:space="preserve"> PAGEREF _Toc4336 \h </w:instrText>
        </w:r>
        <w:r>
          <w:fldChar w:fldCharType="separate"/>
        </w:r>
        <w:r>
          <w:t>55</w:t>
        </w:r>
        <w:r>
          <w:fldChar w:fldCharType="end"/>
        </w:r>
      </w:hyperlink>
    </w:p>
    <w:p>
      <w:pPr>
        <w:pStyle w:val="TOC1"/>
        <w:tabs>
          <w:tab w:val="right" w:leader="dot" w:pos="8306"/>
        </w:tabs>
      </w:pPr>
      <w:hyperlink w:anchor="_Toc25782" w:history="1">
        <w:r>
          <w:rPr>
            <w:rFonts w:ascii="仿宋" w:eastAsia="仿宋" w:hAnsi="仿宋" w:cs="仿宋" w:hint="eastAsia"/>
            <w:lang w:eastAsia="zh-CN"/>
          </w:rPr>
          <w:t>十五、质量管理体系</w:t>
        </w:r>
        <w:r>
          <w:tab/>
        </w:r>
        <w:r>
          <w:fldChar w:fldCharType="begin"/>
        </w:r>
        <w:r>
          <w:instrText xml:space="preserve"> PAGEREF _Toc25782 \h </w:instrText>
        </w:r>
        <w:r>
          <w:fldChar w:fldCharType="separate"/>
        </w:r>
        <w:r>
          <w:t>57</w:t>
        </w:r>
        <w:r>
          <w:fldChar w:fldCharType="end"/>
        </w:r>
      </w:hyperlink>
    </w:p>
    <w:p>
      <w:pPr>
        <w:pStyle w:val="TOC2"/>
        <w:tabs>
          <w:tab w:val="right" w:leader="dot" w:pos="8306"/>
        </w:tabs>
      </w:pPr>
      <w:hyperlink w:anchor="_Toc28930" w:history="1">
        <w:r>
          <w:rPr>
            <w:rFonts w:ascii="仿宋" w:eastAsia="仿宋" w:hAnsi="仿宋" w:cs="仿宋" w:hint="eastAsia"/>
            <w:lang w:eastAsia="zh-CN"/>
          </w:rPr>
          <w:t>(一)、质量目标与方针</w:t>
        </w:r>
        <w:r>
          <w:tab/>
        </w:r>
        <w:r>
          <w:fldChar w:fldCharType="begin"/>
        </w:r>
        <w:r>
          <w:instrText xml:space="preserve"> PAGEREF _Toc28930 \h </w:instrText>
        </w:r>
        <w:r>
          <w:fldChar w:fldCharType="separate"/>
        </w:r>
        <w:r>
          <w:t>57</w:t>
        </w:r>
        <w:r>
          <w:fldChar w:fldCharType="end"/>
        </w:r>
      </w:hyperlink>
    </w:p>
    <w:p>
      <w:pPr>
        <w:pStyle w:val="TOC2"/>
        <w:tabs>
          <w:tab w:val="right" w:leader="dot" w:pos="8306"/>
        </w:tabs>
      </w:pPr>
      <w:hyperlink w:anchor="_Toc17590" w:history="1">
        <w:r>
          <w:rPr>
            <w:rFonts w:ascii="仿宋" w:eastAsia="仿宋" w:hAnsi="仿宋" w:cs="仿宋" w:hint="eastAsia"/>
            <w:lang w:eastAsia="zh-CN"/>
          </w:rPr>
          <w:t>(二)、质量管理责任</w:t>
        </w:r>
        <w:r>
          <w:tab/>
        </w:r>
        <w:r>
          <w:fldChar w:fldCharType="begin"/>
        </w:r>
        <w:r>
          <w:instrText xml:space="preserve"> PAGEREF _Toc17590 \h </w:instrText>
        </w:r>
        <w:r>
          <w:fldChar w:fldCharType="separate"/>
        </w:r>
        <w:r>
          <w:t>58</w:t>
        </w:r>
        <w:r>
          <w:fldChar w:fldCharType="end"/>
        </w:r>
      </w:hyperlink>
    </w:p>
    <w:p>
      <w:pPr>
        <w:pStyle w:val="TOC2"/>
        <w:tabs>
          <w:tab w:val="right" w:leader="dot" w:pos="8306"/>
        </w:tabs>
      </w:pPr>
      <w:hyperlink w:anchor="_Toc29055" w:history="1">
        <w:r>
          <w:rPr>
            <w:rFonts w:ascii="仿宋" w:eastAsia="仿宋" w:hAnsi="仿宋" w:cs="仿宋" w:hint="eastAsia"/>
            <w:lang w:eastAsia="zh-CN"/>
          </w:rPr>
          <w:t>(三)、质量管理体系文件</w:t>
        </w:r>
        <w:r>
          <w:tab/>
        </w:r>
        <w:r>
          <w:fldChar w:fldCharType="begin"/>
        </w:r>
        <w:r>
          <w:instrText xml:space="preserve"> PAGEREF _Toc29055 \h </w:instrText>
        </w:r>
        <w:r>
          <w:fldChar w:fldCharType="separate"/>
        </w:r>
        <w:r>
          <w:t>60</w:t>
        </w:r>
        <w:r>
          <w:fldChar w:fldCharType="end"/>
        </w:r>
      </w:hyperlink>
    </w:p>
    <w:p>
      <w:pPr>
        <w:pStyle w:val="TOC2"/>
        <w:tabs>
          <w:tab w:val="right" w:leader="dot" w:pos="8306"/>
        </w:tabs>
      </w:pPr>
      <w:hyperlink w:anchor="_Toc32355" w:history="1">
        <w:r>
          <w:rPr>
            <w:rFonts w:ascii="仿宋" w:eastAsia="仿宋" w:hAnsi="仿宋" w:cs="仿宋" w:hint="eastAsia"/>
            <w:lang w:eastAsia="zh-CN"/>
          </w:rPr>
          <w:t>(四)、质量培训与教育</w:t>
        </w:r>
        <w:r>
          <w:tab/>
        </w:r>
        <w:r>
          <w:fldChar w:fldCharType="begin"/>
        </w:r>
        <w:r>
          <w:instrText xml:space="preserve"> PAGEREF _Toc32355 \h </w:instrText>
        </w:r>
        <w:r>
          <w:fldChar w:fldCharType="separate"/>
        </w:r>
        <w:r>
          <w:t>62</w:t>
        </w:r>
        <w:r>
          <w:fldChar w:fldCharType="end"/>
        </w:r>
      </w:hyperlink>
    </w:p>
    <w:p>
      <w:pPr>
        <w:pStyle w:val="TOC2"/>
        <w:tabs>
          <w:tab w:val="right" w:leader="dot" w:pos="8306"/>
        </w:tabs>
      </w:pPr>
      <w:hyperlink w:anchor="_Toc15661" w:history="1">
        <w:r>
          <w:rPr>
            <w:rFonts w:ascii="仿宋" w:eastAsia="仿宋" w:hAnsi="仿宋" w:cs="仿宋" w:hint="eastAsia"/>
            <w:lang w:eastAsia="zh-CN"/>
          </w:rPr>
          <w:t>(五)、质量审核与评价</w:t>
        </w:r>
        <w:r>
          <w:tab/>
        </w:r>
        <w:r>
          <w:fldChar w:fldCharType="begin"/>
        </w:r>
        <w:r>
          <w:instrText xml:space="preserve"> PAGEREF _Toc15661 \h </w:instrText>
        </w:r>
        <w:r>
          <w:fldChar w:fldCharType="separate"/>
        </w:r>
        <w:r>
          <w:t>63</w:t>
        </w:r>
        <w:r>
          <w:fldChar w:fldCharType="end"/>
        </w:r>
      </w:hyperlink>
    </w:p>
    <w:p>
      <w:pPr>
        <w:pStyle w:val="TOC2"/>
        <w:tabs>
          <w:tab w:val="right" w:leader="dot" w:pos="8306"/>
        </w:tabs>
      </w:pPr>
      <w:hyperlink w:anchor="_Toc13020" w:history="1">
        <w:r>
          <w:rPr>
            <w:rFonts w:ascii="仿宋" w:eastAsia="仿宋" w:hAnsi="仿宋" w:cs="仿宋" w:hint="eastAsia"/>
            <w:lang w:eastAsia="zh-CN"/>
          </w:rPr>
          <w:t>(六)、不符合与纠正措施</w:t>
        </w:r>
        <w:r>
          <w:tab/>
        </w:r>
        <w:r>
          <w:fldChar w:fldCharType="begin"/>
        </w:r>
        <w:r>
          <w:instrText xml:space="preserve"> PAGEREF _Toc13020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163"/>
      <w:r>
        <w:rPr>
          <w:rFonts w:ascii="仿宋" w:eastAsia="仿宋" w:hAnsi="仿宋" w:cs="仿宋" w:hint="eastAsia"/>
          <w:sz w:val="28"/>
          <w:lang w:eastAsia="zh-CN"/>
        </w:rPr>
        <w:t>一、推进剂运输车项目建设单位说明</w:t>
      </w:r>
      <w:bookmarkEnd w:id="2"/>
    </w:p>
    <w:p>
      <w:pPr>
        <w:pStyle w:val="Heading2"/>
        <w:rPr>
          <w:rFonts w:ascii="仿宋" w:eastAsia="仿宋" w:hAnsi="仿宋" w:cs="仿宋" w:hint="eastAsia"/>
          <w:lang w:eastAsia="zh-CN"/>
        </w:rPr>
      </w:pPr>
      <w:bookmarkStart w:id="3" w:name="_Toc29221"/>
      <w:r>
        <w:rPr>
          <w:rFonts w:ascii="仿宋" w:eastAsia="仿宋" w:hAnsi="仿宋" w:cs="仿宋" w:hint="eastAsia"/>
          <w:lang w:eastAsia="zh-CN"/>
        </w:rPr>
        <w:t>(一)、推进剂运输车项目承办单位基本情况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35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推进剂运输车项目承办单位的XXXX，我们着眼于实现可持续的经济效益。通过技术创新和解决方案的提供，公司预计在推进剂运输车项目执行期间将获得可观的收入增长。这一收入来源主要包括推进剂运输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同时，我们注重成本控制和效率提升，以确保推进剂运输车项目的可持续盈利。透过精细的管理和资源优化，公司期望实现推进剂运输车项目利润最大化。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推进剂运输车项目实施进行全面的投资评估，包括推进剂运输车项目启动阶段的资金投入和后续运营成本。通过对推进剂运输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推进剂运输车项目实施过程中具备足够的资金流动性，公司将进行详尽的现金流分析。这包括资金需求的合理预测、推进剂运输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0771"/>
      <w:r>
        <w:rPr>
          <w:rFonts w:ascii="仿宋" w:eastAsia="仿宋" w:hAnsi="仿宋" w:cs="仿宋" w:hint="eastAsia"/>
          <w:sz w:val="28"/>
          <w:lang w:eastAsia="zh-CN"/>
        </w:rPr>
        <w:t>二、推进剂运输车项目选址可行性分析</w:t>
      </w:r>
      <w:bookmarkEnd w:id="5"/>
    </w:p>
    <w:p>
      <w:pPr>
        <w:pStyle w:val="Heading2"/>
        <w:rPr>
          <w:rFonts w:ascii="仿宋" w:eastAsia="仿宋" w:hAnsi="仿宋" w:cs="仿宋" w:hint="eastAsia"/>
          <w:lang w:eastAsia="zh-CN"/>
        </w:rPr>
      </w:pPr>
      <w:bookmarkStart w:id="6" w:name="_Toc22242"/>
      <w:r>
        <w:rPr>
          <w:rFonts w:ascii="仿宋" w:eastAsia="仿宋" w:hAnsi="仿宋" w:cs="仿宋" w:hint="eastAsia"/>
          <w:lang w:eastAsia="zh-CN"/>
        </w:rPr>
        <w:t>(一)、推进剂运输车项目选址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该推进剂运输车项目选址位于XX省XX市XX区XXX街道</w:t>
      </w:r>
    </w:p>
    <w:p>
      <w:pPr>
        <w:pStyle w:val="Heading2"/>
        <w:ind w:firstLine="560" w:firstLineChars="200"/>
        <w:rPr>
          <w:rFonts w:ascii="仿宋" w:eastAsia="仿宋" w:hAnsi="仿宋" w:cs="仿宋" w:hint="eastAsia"/>
          <w:sz w:val="28"/>
          <w:lang w:eastAsia="zh-CN"/>
        </w:rPr>
      </w:pPr>
      <w:bookmarkStart w:id="7" w:name="_Toc797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推进剂运输车项目的征地面积将根据推进剂运输车项目的实际规模和需求进行精确规划。具体面积XXX平方米，旨在确保推进剂运输车项目不仅能够满足当前的发展需求，还能够预留空间以适应未来的扩展。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净用地面积是在征地面积基础上去除不可利用面积后的实际可开发用地。具体面积XXX平方米，考虑到环保、交通、安全等多方面因素，以确保推进剂运输车项目在整体利用效率上达到最优。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推进剂运输车项目计划建设的建筑总规模具体面积XXX平方米。这一规模的确定综合考虑了推进剂运输车项目的性质、规模，以及城市规划的相关要求，确保建筑布局与周边环境协调一致。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绿地率是推进剂运输车项目用地中被规划为绿地的比例。具体面积XXX平方米，旨在通过合理规划绿地，改善推进剂运输车项目周边环境，提升居民生活质量，并符合城市整体绿化规划。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容积率是用地上可以建设的建筑总体积与用地面积之比。具体面积XXX，通过合理的容积率规划，确保推进剂运输车项目建筑规模与周边环境和谐共生。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推进剂运输车项目选址与当地城市规划相一致，具体面积XXX平方米。通过与城市规划部门深入沟通，确保推进剂运输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推进剂运输车项目选址符合当地产业政策，具体面积XXX平方米。这包括推进剂运输车项目对当地经济的促进作用，以及对相关产业的带动效应，确保推进剂运输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用地总体要求必须符合环保和可持续发展的原则，具体面积XXX平方米。通过采用绿色建筑设计、节能减排等措施，确保推进剂运输车项目在建设和运营过程中对环境的影响最小化，达到可持续发展的要求。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确保推进剂运输车项目选址具备必要的公共设施配套，具体面积XXX平方米。这包括交通便利性、教育、医疗等基础设施，以提高居民生活品质，使得推进剂运输车项目选址更具吸引力。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考虑用地总体要求对当地社会稳定性的影响，具体面积XXX平方米。通过深入了解当地社区反馈，确保推进剂运输车项目的选址和建设过程对当地社会和谐稳定产生积极作用。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推进剂运输车项目选址不仅符合法规和规划，还在实际操作中具有可行性。这一全面规划将为推进剂运输车项目的成功实施提供坚实的基础，确保推进剂运输车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033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推进剂运输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推进剂运输车项目的设备规划和空间设计中，我们将采取灵活设备布局的措施。设备布局将根据实际需求进行灵活设计，避免不必要的浪费。通过合理规划设备摆放位置，我们将提高设备的利用率，减少设备间距，以确保推进剂运输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推进剂运输车项目内部引入共享设施的概念，例如共享会议室、办公区等。通过这种方式，我们可以减少对资源的重复建设，提高资源共享效率，从而减小推进剂运输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14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推进剂运输车项目的总图布置中，我们将不同功能区域进行明确的规划，以最大程度满足推进剂运输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094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推进剂运输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推进剂运输车项目对环境的影响是综合评价的重要因素之一。我们将详细考虑选址周边的自然环境、生态保护区、水源地等情况，确保推进剂运输车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对选址的评价还需充分考虑当地政府的产业政策和法规。我们将详细了解推进剂运输车项目所在地的相关政策，确保推进剂运输车项目的规划和运营与当地法规相符，降低不必要的法律风险。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考虑到社会稳定性对企业运营的重要性，我们将评估选址地区的社会安全情况、劳工关系、社区反馈等方面，以确保推进剂运输车项目的建设和运营不会受到社会稳定性的负面影响。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最后，我们将综合考虑用地成本，包括土地购置费用、土地开发成本等。通过对用地成本的详细评估，我们能够做出更为精确的经济效益分析，为推进剂运输车项目的投资决策提供有力支持。</w:t>
      </w:r>
    </w:p>
    <w:p>
      <w:pPr>
        <w:pStyle w:val="Heading1"/>
        <w:ind w:firstLine="560" w:firstLineChars="200"/>
        <w:rPr>
          <w:rFonts w:ascii="仿宋" w:eastAsia="仿宋" w:hAnsi="仿宋" w:cs="仿宋" w:hint="eastAsia"/>
          <w:sz w:val="28"/>
          <w:lang w:eastAsia="zh-CN"/>
        </w:rPr>
      </w:pPr>
      <w:bookmarkStart w:id="11" w:name="_Toc25676"/>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3703"/>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的技术管理特点体现在其创新导向。通过引入最先进的技术趋势和解决方案，推进剂运输车项目致力于提升科技含量、提高质量和效率水平。这意味着我们将采用最新的工具和方法，确保推进剂运输车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整合性策略是推进剂运输车项目技术管理的显著特征。通过整合不同领域的技术资源，我们实现了跨学科的协同工作。这有助于优化技术架构，提高整体效能。此外，整合性策略还促进了不同技术团队之间的紧密沟通和高效合作，确保推进剂运输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推进剂运输车项目所采用的技术。通过不断优化技术方案，推进剂运输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推进剂运输车项目团队将在推进剂运输车项目初期识别可能的技术风险，并采取相应的预防和应对措施。通过建立健全的风险评估机制，推进剂运输车项目能够在实施过程中及时发现并解决潜在的技术问题，保障推进剂运输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推进剂运输车项目中，技术将成为推进剂运输车项目成功的有力支持。这一深度剖析揭示了技术管理在推进剂运输车项目实施中的关键作用，为推进剂运输车项目的技术基础奠定了坚实的基础。</w:t>
      </w:r>
    </w:p>
    <w:p>
      <w:pPr>
        <w:pStyle w:val="Heading2"/>
        <w:ind w:firstLine="560" w:firstLineChars="200"/>
        <w:rPr>
          <w:rFonts w:ascii="仿宋" w:eastAsia="仿宋" w:hAnsi="仿宋" w:cs="仿宋" w:hint="eastAsia"/>
          <w:sz w:val="28"/>
          <w:lang w:eastAsia="zh-CN"/>
        </w:rPr>
      </w:pPr>
      <w:bookmarkStart w:id="13" w:name="_Toc12274"/>
      <w:r>
        <w:rPr>
          <w:rFonts w:ascii="仿宋" w:eastAsia="仿宋" w:hAnsi="仿宋" w:cs="仿宋" w:hint="eastAsia"/>
          <w:sz w:val="28"/>
          <w:lang w:eastAsia="zh-CN"/>
        </w:rPr>
        <w:t>(二)、推进剂运输车项目工艺技术设计方案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推进剂运输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推进剂运输车项目将严格按照相关行业规范要求进行组织。通过有效控制产品质量，推进剂运输车项目将致力于为顾客提供优质的推进剂运输车项目产品和良好的服务。这体现了推进剂运输车项目对于生产活动合规性和质量标准的高度重视，为推进剂运输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推进剂运输车项目注重生态效益和清洁生产原则。推进剂运输车项目建设将紧密结合地方特色经济发展，与社会经济发展规划和区域环境保护规划方案相协调一致。通过与当地区域自然生态系统的结合，推进剂运输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推进剂运输车项目产品具有多样化的客户需求和个性化的特点。因此，推进剂运输车项目产品规格品种多样，且单批生产数量较小。为满足这一特点，推进剂运输车项目承办单位将建设先进的柔性制造生产线。通过广泛应用柔性制造技术，推进剂运输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推进剂运输车项目采用的技术具有较高的技术含量和自动化水平，处于国内先进水平。这一技术选用不仅体现了对生产效率、质量和环境友好性的高标准要求，同时为推进剂运输车项目的可持续发展奠定了坚实的基础。</w:t>
      </w:r>
    </w:p>
    <w:p>
      <w:pPr>
        <w:pStyle w:val="Heading2"/>
        <w:ind w:firstLine="560" w:firstLineChars="200"/>
        <w:rPr>
          <w:rFonts w:ascii="仿宋" w:eastAsia="仿宋" w:hAnsi="仿宋" w:cs="仿宋" w:hint="eastAsia"/>
          <w:sz w:val="28"/>
          <w:lang w:eastAsia="zh-CN"/>
        </w:rPr>
      </w:pPr>
      <w:bookmarkStart w:id="14" w:name="_Toc24284"/>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为确保推进剂运输车项目的高效生产和技术实施，我们制定了一套精心设计的设备选型方案，以满足推进剂运输车项目生产、质量和环保的要求。该方案的主要特点如下：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推进剂运输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针对推进剂运输车项目产品的多样性和小批量生产的特点，我们将建设柔性制造生产线。通过在设备选型中考虑柔性制造技术，可以灵活应对不同产品规格和生产需求，实现生产线的高度灵活性和适应性。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2280"/>
      <w:r>
        <w:rPr>
          <w:rFonts w:ascii="仿宋" w:eastAsia="仿宋" w:hAnsi="仿宋" w:cs="仿宋" w:hint="eastAsia"/>
          <w:sz w:val="28"/>
          <w:lang w:eastAsia="zh-CN"/>
        </w:rPr>
        <w:t>四、推进剂运输车项目建设背景及必要性分析</w:t>
      </w:r>
      <w:bookmarkEnd w:id="15"/>
    </w:p>
    <w:p>
      <w:pPr>
        <w:pStyle w:val="Heading2"/>
        <w:rPr>
          <w:rFonts w:ascii="仿宋" w:eastAsia="仿宋" w:hAnsi="仿宋" w:cs="仿宋" w:hint="eastAsia"/>
          <w:lang w:eastAsia="zh-CN"/>
        </w:rPr>
      </w:pPr>
      <w:bookmarkStart w:id="16" w:name="_Toc26537"/>
      <w:r>
        <w:rPr>
          <w:rFonts w:ascii="仿宋" w:eastAsia="仿宋" w:hAnsi="仿宋" w:cs="仿宋" w:hint="eastAsia"/>
          <w:lang w:eastAsia="zh-CN"/>
        </w:rPr>
        <w:t>(一)、推进剂运输车项目背景分析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推进剂运输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推进剂运输车项目在这个潮流中的定位。同时，我们将关注行业内涌现的新兴机遇，以便推进剂运输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推进剂运输车项目提供了强大的发展动力。我们将聚焦于行业内最新的技术发展趋势，包括但不限于人工智能、大数据分析、物联网等领域。通过深度的技术研究，我们将确保推进剂运输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推进剂运输车项目发展的源泉。我们将投入更多的精力对市场需求进行深入剖析，超越表面的需求，深入挖掘潜在的市场痛点和机遇。通过对市场需求的细致了解，推进剂运输车项目将更有针对性地设计解决方案，满足市场的多样化需求，从而更好地促进推进剂运输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推进剂运输车项目战略至关重要。我们将对竞争态势进行更为深入的分析，包括但不限于市场份额、产品特点、客户满意度等多个维度。通过深度的竞争分析，推进剂运输车项目将能够更准确地把握市场脉搏，制定具有竞争力的推进剂运输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行业内的法规和政策环境对推进剂运输车项目的发展具有直接的影响。我们将进行更为全面的法规和政策分析，了解行业发展中的潜在法律风险和合规挑战。通过充分了解和遵守相关法规，推进剂运输车项目将确保在法律框架内合法合规运营，为推进剂运输车项目的稳健发展提供有力支持。</w:t>
      </w:r>
    </w:p>
    <w:p>
      <w:pPr>
        <w:pStyle w:val="Heading2"/>
        <w:ind w:firstLine="560" w:firstLineChars="200"/>
        <w:rPr>
          <w:rFonts w:ascii="仿宋" w:eastAsia="仿宋" w:hAnsi="仿宋" w:cs="仿宋" w:hint="eastAsia"/>
          <w:sz w:val="28"/>
          <w:lang w:eastAsia="zh-CN"/>
        </w:rPr>
      </w:pPr>
      <w:bookmarkStart w:id="17" w:name="_Toc13208"/>
      <w:r>
        <w:rPr>
          <w:rFonts w:ascii="仿宋" w:eastAsia="仿宋" w:hAnsi="仿宋" w:cs="仿宋" w:hint="eastAsia"/>
          <w:sz w:val="28"/>
          <w:lang w:eastAsia="zh-CN"/>
        </w:rPr>
        <w:t>(二)、推进剂运输车项目建设必要性分析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建设的迫切性源于对行业发展趋势的深刻洞察。我们正处于一个行业变革的时代，科技创新、数字化转型成为企业发展的关键动力。推进剂运输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建设不仅仅是为了跟上潮流，更是为了通过技术创新推动企业的持续发展。通过引入先进的技术和解决方案，推进剂运输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推进剂运输车项目的建设成为必然选择，通过提高产品质量、拓展服务领域，从而在竞争中获得更多的机会。推进剂运输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https://d.book118.com/336225133200010100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397E8C"/>
    <w:rsid w:val="28397E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6225133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2024-03-02T00:55:00Z</dcterms:created>
  <dcterms:modified xsi:type="dcterms:W3CDTF">2024-03-02T00:55:27Z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A1FE18F8D15B4D76AE714807676788D1_11</vt:lpwstr>
  </property>
  <property fmtid="{D5CDD505-2E9C-101B-9397-08002B2CF9AE}" pid="3" name="KSOProductBuildVer">
    <vt:lpwstr>2052-12.1.0.16388</vt:lpwstr>
  </property>
</Properties>
</file>