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高效照明电器产品项目规划设计方案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6" w:history="1">
        <w:r>
          <w:rPr>
            <w:rFonts w:ascii="仿宋" w:eastAsia="仿宋" w:hAnsi="仿宋" w:cs="仿宋" w:hint="eastAsia"/>
            <w:lang w:eastAsia="zh-CN"/>
          </w:rPr>
          <w:t>概论</w:t>
        </w:r>
        <w:r>
          <w:tab/>
        </w:r>
        <w:r>
          <w:fldChar w:fldCharType="begin"/>
        </w:r>
        <w:r>
          <w:instrText xml:space="preserve"> PAGEREF _Toc23186 \h </w:instrText>
        </w:r>
        <w:r>
          <w:fldChar w:fldCharType="separate"/>
        </w:r>
        <w:r>
          <w:t>3</w:t>
        </w:r>
        <w:r>
          <w:fldChar w:fldCharType="end"/>
        </w:r>
      </w:hyperlink>
    </w:p>
    <w:p>
      <w:pPr>
        <w:pStyle w:val="TOC1"/>
        <w:tabs>
          <w:tab w:val="right" w:leader="dot" w:pos="8306"/>
        </w:tabs>
      </w:pPr>
      <w:hyperlink w:anchor="_Toc2422" w:history="1">
        <w:r>
          <w:rPr>
            <w:rFonts w:ascii="仿宋" w:eastAsia="仿宋" w:hAnsi="仿宋" w:cs="仿宋" w:hint="eastAsia"/>
            <w:lang w:eastAsia="zh-CN"/>
          </w:rPr>
          <w:t>一、高效照明电器产品项目文档管理</w:t>
        </w:r>
        <w:r>
          <w:tab/>
        </w:r>
        <w:r>
          <w:fldChar w:fldCharType="begin"/>
        </w:r>
        <w:r>
          <w:instrText xml:space="preserve"> PAGEREF _Toc2422 \h </w:instrText>
        </w:r>
        <w:r>
          <w:fldChar w:fldCharType="separate"/>
        </w:r>
        <w:r>
          <w:t>3</w:t>
        </w:r>
        <w:r>
          <w:fldChar w:fldCharType="end"/>
        </w:r>
      </w:hyperlink>
    </w:p>
    <w:p>
      <w:pPr>
        <w:pStyle w:val="TOC2"/>
        <w:tabs>
          <w:tab w:val="right" w:leader="dot" w:pos="8306"/>
        </w:tabs>
      </w:pPr>
      <w:hyperlink w:anchor="_Toc2884" w:history="1">
        <w:r>
          <w:rPr>
            <w:rFonts w:ascii="仿宋" w:eastAsia="仿宋" w:hAnsi="仿宋" w:cs="仿宋" w:hint="eastAsia"/>
            <w:lang w:eastAsia="zh-CN"/>
          </w:rPr>
          <w:t>(一)、文档编制与审查</w:t>
        </w:r>
        <w:r>
          <w:tab/>
        </w:r>
        <w:r>
          <w:fldChar w:fldCharType="begin"/>
        </w:r>
        <w:r>
          <w:instrText xml:space="preserve"> PAGEREF _Toc2884 \h </w:instrText>
        </w:r>
        <w:r>
          <w:fldChar w:fldCharType="separate"/>
        </w:r>
        <w:r>
          <w:t>3</w:t>
        </w:r>
        <w:r>
          <w:fldChar w:fldCharType="end"/>
        </w:r>
      </w:hyperlink>
    </w:p>
    <w:p>
      <w:pPr>
        <w:pStyle w:val="TOC2"/>
        <w:tabs>
          <w:tab w:val="right" w:leader="dot" w:pos="8306"/>
        </w:tabs>
      </w:pPr>
      <w:hyperlink w:anchor="_Toc29721" w:history="1">
        <w:r>
          <w:rPr>
            <w:rFonts w:ascii="仿宋" w:eastAsia="仿宋" w:hAnsi="仿宋" w:cs="仿宋" w:hint="eastAsia"/>
            <w:lang w:eastAsia="zh-CN"/>
          </w:rPr>
          <w:t>(二)、文档发布与分发</w:t>
        </w:r>
        <w:r>
          <w:tab/>
        </w:r>
        <w:r>
          <w:fldChar w:fldCharType="begin"/>
        </w:r>
        <w:r>
          <w:instrText xml:space="preserve"> PAGEREF _Toc29721 \h </w:instrText>
        </w:r>
        <w:r>
          <w:fldChar w:fldCharType="separate"/>
        </w:r>
        <w:r>
          <w:t>4</w:t>
        </w:r>
        <w:r>
          <w:fldChar w:fldCharType="end"/>
        </w:r>
      </w:hyperlink>
    </w:p>
    <w:p>
      <w:pPr>
        <w:pStyle w:val="TOC2"/>
        <w:tabs>
          <w:tab w:val="right" w:leader="dot" w:pos="8306"/>
        </w:tabs>
      </w:pPr>
      <w:hyperlink w:anchor="_Toc25034" w:history="1">
        <w:r>
          <w:rPr>
            <w:rFonts w:ascii="仿宋" w:eastAsia="仿宋" w:hAnsi="仿宋" w:cs="仿宋" w:hint="eastAsia"/>
            <w:lang w:eastAsia="zh-CN"/>
          </w:rPr>
          <w:t>(三)、文档存档与归档</w:t>
        </w:r>
        <w:r>
          <w:tab/>
        </w:r>
        <w:r>
          <w:fldChar w:fldCharType="begin"/>
        </w:r>
        <w:r>
          <w:instrText xml:space="preserve"> PAGEREF _Toc25034 \h </w:instrText>
        </w:r>
        <w:r>
          <w:fldChar w:fldCharType="separate"/>
        </w:r>
        <w:r>
          <w:t>5</w:t>
        </w:r>
        <w:r>
          <w:fldChar w:fldCharType="end"/>
        </w:r>
      </w:hyperlink>
    </w:p>
    <w:p>
      <w:pPr>
        <w:pStyle w:val="TOC1"/>
        <w:tabs>
          <w:tab w:val="right" w:leader="dot" w:pos="8306"/>
        </w:tabs>
      </w:pPr>
      <w:hyperlink w:anchor="_Toc1881" w:history="1">
        <w:r>
          <w:rPr>
            <w:rFonts w:ascii="仿宋" w:eastAsia="仿宋" w:hAnsi="仿宋" w:cs="仿宋" w:hint="eastAsia"/>
            <w:lang w:eastAsia="zh-CN"/>
          </w:rPr>
          <w:t>二、高效照明电器产品项目建设背景及必要性分析</w:t>
        </w:r>
        <w:r>
          <w:tab/>
        </w:r>
        <w:r>
          <w:fldChar w:fldCharType="begin"/>
        </w:r>
        <w:r>
          <w:instrText xml:space="preserve"> PAGEREF _Toc1881 \h </w:instrText>
        </w:r>
        <w:r>
          <w:fldChar w:fldCharType="separate"/>
        </w:r>
        <w:r>
          <w:t>6</w:t>
        </w:r>
        <w:r>
          <w:fldChar w:fldCharType="end"/>
        </w:r>
      </w:hyperlink>
    </w:p>
    <w:p>
      <w:pPr>
        <w:pStyle w:val="TOC2"/>
        <w:tabs>
          <w:tab w:val="right" w:leader="dot" w:pos="8306"/>
        </w:tabs>
      </w:pPr>
      <w:hyperlink w:anchor="_Toc21819" w:history="1">
        <w:r>
          <w:rPr>
            <w:rFonts w:ascii="仿宋" w:eastAsia="仿宋" w:hAnsi="仿宋" w:cs="仿宋" w:hint="eastAsia"/>
            <w:lang w:eastAsia="zh-CN"/>
          </w:rPr>
          <w:t>(一)、高效照明电器产品项目背景分析</w:t>
        </w:r>
        <w:r>
          <w:tab/>
        </w:r>
        <w:r>
          <w:fldChar w:fldCharType="begin"/>
        </w:r>
        <w:r>
          <w:instrText xml:space="preserve"> PAGEREF _Toc21819 \h </w:instrText>
        </w:r>
        <w:r>
          <w:fldChar w:fldCharType="separate"/>
        </w:r>
        <w:r>
          <w:t>6</w:t>
        </w:r>
        <w:r>
          <w:fldChar w:fldCharType="end"/>
        </w:r>
      </w:hyperlink>
    </w:p>
    <w:p>
      <w:pPr>
        <w:pStyle w:val="TOC2"/>
        <w:tabs>
          <w:tab w:val="right" w:leader="dot" w:pos="8306"/>
        </w:tabs>
      </w:pPr>
      <w:hyperlink w:anchor="_Toc20629" w:history="1">
        <w:r>
          <w:rPr>
            <w:rFonts w:ascii="仿宋" w:eastAsia="仿宋" w:hAnsi="仿宋" w:cs="仿宋" w:hint="eastAsia"/>
            <w:lang w:eastAsia="zh-CN"/>
          </w:rPr>
          <w:t>(二)、高效照明电器产品项目建设必要性分析</w:t>
        </w:r>
        <w:r>
          <w:tab/>
        </w:r>
        <w:r>
          <w:fldChar w:fldCharType="begin"/>
        </w:r>
        <w:r>
          <w:instrText xml:space="preserve"> PAGEREF _Toc20629 \h </w:instrText>
        </w:r>
        <w:r>
          <w:fldChar w:fldCharType="separate"/>
        </w:r>
        <w:r>
          <w:t>8</w:t>
        </w:r>
        <w:r>
          <w:fldChar w:fldCharType="end"/>
        </w:r>
      </w:hyperlink>
    </w:p>
    <w:p>
      <w:pPr>
        <w:pStyle w:val="TOC1"/>
        <w:tabs>
          <w:tab w:val="right" w:leader="dot" w:pos="8306"/>
        </w:tabs>
      </w:pPr>
      <w:hyperlink w:anchor="_Toc3449" w:history="1">
        <w:r>
          <w:rPr>
            <w:rFonts w:ascii="仿宋" w:eastAsia="仿宋" w:hAnsi="仿宋" w:cs="仿宋" w:hint="eastAsia"/>
            <w:lang w:eastAsia="zh-CN"/>
          </w:rPr>
          <w:t>三、高效照明电器产品项目绩效评估</w:t>
        </w:r>
        <w:r>
          <w:tab/>
        </w:r>
        <w:r>
          <w:fldChar w:fldCharType="begin"/>
        </w:r>
        <w:r>
          <w:instrText xml:space="preserve"> PAGEREF _Toc3449 \h </w:instrText>
        </w:r>
        <w:r>
          <w:fldChar w:fldCharType="separate"/>
        </w:r>
        <w:r>
          <w:t>10</w:t>
        </w:r>
        <w:r>
          <w:fldChar w:fldCharType="end"/>
        </w:r>
      </w:hyperlink>
    </w:p>
    <w:p>
      <w:pPr>
        <w:pStyle w:val="TOC2"/>
        <w:tabs>
          <w:tab w:val="right" w:leader="dot" w:pos="8306"/>
        </w:tabs>
      </w:pPr>
      <w:hyperlink w:anchor="_Toc28706" w:history="1">
        <w:r>
          <w:rPr>
            <w:rFonts w:ascii="仿宋" w:eastAsia="仿宋" w:hAnsi="仿宋" w:cs="仿宋" w:hint="eastAsia"/>
            <w:lang w:eastAsia="zh-CN"/>
          </w:rPr>
          <w:t>(一)、绩效评估指标</w:t>
        </w:r>
        <w:r>
          <w:tab/>
        </w:r>
        <w:r>
          <w:fldChar w:fldCharType="begin"/>
        </w:r>
        <w:r>
          <w:instrText xml:space="preserve"> PAGEREF _Toc28706 \h </w:instrText>
        </w:r>
        <w:r>
          <w:fldChar w:fldCharType="separate"/>
        </w:r>
        <w:r>
          <w:t>10</w:t>
        </w:r>
        <w:r>
          <w:fldChar w:fldCharType="end"/>
        </w:r>
      </w:hyperlink>
    </w:p>
    <w:p>
      <w:pPr>
        <w:pStyle w:val="TOC2"/>
        <w:tabs>
          <w:tab w:val="right" w:leader="dot" w:pos="8306"/>
        </w:tabs>
      </w:pPr>
      <w:hyperlink w:anchor="_Toc18840" w:history="1">
        <w:r>
          <w:rPr>
            <w:rFonts w:ascii="仿宋" w:eastAsia="仿宋" w:hAnsi="仿宋" w:cs="仿宋" w:hint="eastAsia"/>
            <w:lang w:eastAsia="zh-CN"/>
          </w:rPr>
          <w:t>(二)、绩效评估方法</w:t>
        </w:r>
        <w:r>
          <w:tab/>
        </w:r>
        <w:r>
          <w:fldChar w:fldCharType="begin"/>
        </w:r>
        <w:r>
          <w:instrText xml:space="preserve"> PAGEREF _Toc18840 \h </w:instrText>
        </w:r>
        <w:r>
          <w:fldChar w:fldCharType="separate"/>
        </w:r>
        <w:r>
          <w:t>11</w:t>
        </w:r>
        <w:r>
          <w:fldChar w:fldCharType="end"/>
        </w:r>
      </w:hyperlink>
    </w:p>
    <w:p>
      <w:pPr>
        <w:pStyle w:val="TOC2"/>
        <w:tabs>
          <w:tab w:val="right" w:leader="dot" w:pos="8306"/>
        </w:tabs>
      </w:pPr>
      <w:hyperlink w:anchor="_Toc4241" w:history="1">
        <w:r>
          <w:rPr>
            <w:rFonts w:ascii="仿宋" w:eastAsia="仿宋" w:hAnsi="仿宋" w:cs="仿宋" w:hint="eastAsia"/>
            <w:lang w:eastAsia="zh-CN"/>
          </w:rPr>
          <w:t>(三)、绩效评估周期</w:t>
        </w:r>
        <w:r>
          <w:tab/>
        </w:r>
        <w:r>
          <w:fldChar w:fldCharType="begin"/>
        </w:r>
        <w:r>
          <w:instrText xml:space="preserve"> PAGEREF _Toc4241 \h </w:instrText>
        </w:r>
        <w:r>
          <w:fldChar w:fldCharType="separate"/>
        </w:r>
        <w:r>
          <w:t>12</w:t>
        </w:r>
        <w:r>
          <w:fldChar w:fldCharType="end"/>
        </w:r>
      </w:hyperlink>
    </w:p>
    <w:p>
      <w:pPr>
        <w:pStyle w:val="TOC1"/>
        <w:tabs>
          <w:tab w:val="right" w:leader="dot" w:pos="8306"/>
        </w:tabs>
      </w:pPr>
      <w:hyperlink w:anchor="_Toc31371" w:history="1">
        <w:r>
          <w:rPr>
            <w:rFonts w:ascii="仿宋" w:eastAsia="仿宋" w:hAnsi="仿宋" w:cs="仿宋" w:hint="eastAsia"/>
            <w:lang w:eastAsia="zh-CN"/>
          </w:rPr>
          <w:t>四、产品规划分析</w:t>
        </w:r>
        <w:r>
          <w:tab/>
        </w:r>
        <w:r>
          <w:fldChar w:fldCharType="begin"/>
        </w:r>
        <w:r>
          <w:instrText xml:space="preserve"> PAGEREF _Toc31371 \h </w:instrText>
        </w:r>
        <w:r>
          <w:fldChar w:fldCharType="separate"/>
        </w:r>
        <w:r>
          <w:t>13</w:t>
        </w:r>
        <w:r>
          <w:fldChar w:fldCharType="end"/>
        </w:r>
      </w:hyperlink>
    </w:p>
    <w:p>
      <w:pPr>
        <w:pStyle w:val="TOC2"/>
        <w:tabs>
          <w:tab w:val="right" w:leader="dot" w:pos="8306"/>
        </w:tabs>
      </w:pPr>
      <w:hyperlink w:anchor="_Toc5409" w:history="1">
        <w:r>
          <w:rPr>
            <w:rFonts w:ascii="仿宋" w:eastAsia="仿宋" w:hAnsi="仿宋" w:cs="仿宋" w:hint="eastAsia"/>
            <w:lang w:eastAsia="zh-CN"/>
          </w:rPr>
          <w:t>(一)、产品规划</w:t>
        </w:r>
        <w:r>
          <w:tab/>
        </w:r>
        <w:r>
          <w:fldChar w:fldCharType="begin"/>
        </w:r>
        <w:r>
          <w:instrText xml:space="preserve"> PAGEREF _Toc5409 \h </w:instrText>
        </w:r>
        <w:r>
          <w:fldChar w:fldCharType="separate"/>
        </w:r>
        <w:r>
          <w:t>13</w:t>
        </w:r>
        <w:r>
          <w:fldChar w:fldCharType="end"/>
        </w:r>
      </w:hyperlink>
    </w:p>
    <w:p>
      <w:pPr>
        <w:pStyle w:val="TOC2"/>
        <w:tabs>
          <w:tab w:val="right" w:leader="dot" w:pos="8306"/>
        </w:tabs>
      </w:pPr>
      <w:hyperlink w:anchor="_Toc15422" w:history="1">
        <w:r>
          <w:rPr>
            <w:rFonts w:ascii="仿宋" w:eastAsia="仿宋" w:hAnsi="仿宋" w:cs="仿宋" w:hint="eastAsia"/>
            <w:lang w:eastAsia="zh-CN"/>
          </w:rPr>
          <w:t>(二)、建设规模</w:t>
        </w:r>
        <w:r>
          <w:tab/>
        </w:r>
        <w:r>
          <w:fldChar w:fldCharType="begin"/>
        </w:r>
        <w:r>
          <w:instrText xml:space="preserve"> PAGEREF _Toc15422 \h </w:instrText>
        </w:r>
        <w:r>
          <w:fldChar w:fldCharType="separate"/>
        </w:r>
        <w:r>
          <w:t>14</w:t>
        </w:r>
        <w:r>
          <w:fldChar w:fldCharType="end"/>
        </w:r>
      </w:hyperlink>
    </w:p>
    <w:p>
      <w:pPr>
        <w:pStyle w:val="TOC1"/>
        <w:tabs>
          <w:tab w:val="right" w:leader="dot" w:pos="8306"/>
        </w:tabs>
      </w:pPr>
      <w:hyperlink w:anchor="_Toc8441" w:history="1">
        <w:r>
          <w:rPr>
            <w:rFonts w:ascii="仿宋" w:eastAsia="仿宋" w:hAnsi="仿宋" w:cs="仿宋" w:hint="eastAsia"/>
            <w:lang w:eastAsia="zh-CN"/>
          </w:rPr>
          <w:t>五、高效照明电器产品项目概论</w:t>
        </w:r>
        <w:r>
          <w:tab/>
        </w:r>
        <w:r>
          <w:fldChar w:fldCharType="begin"/>
        </w:r>
        <w:r>
          <w:instrText xml:space="preserve"> PAGEREF _Toc8441 \h </w:instrText>
        </w:r>
        <w:r>
          <w:fldChar w:fldCharType="separate"/>
        </w:r>
        <w:r>
          <w:t>15</w:t>
        </w:r>
        <w:r>
          <w:fldChar w:fldCharType="end"/>
        </w:r>
      </w:hyperlink>
    </w:p>
    <w:p>
      <w:pPr>
        <w:pStyle w:val="TOC2"/>
        <w:tabs>
          <w:tab w:val="right" w:leader="dot" w:pos="8306"/>
        </w:tabs>
      </w:pPr>
      <w:hyperlink w:anchor="_Toc26759" w:history="1">
        <w:r>
          <w:rPr>
            <w:rFonts w:ascii="仿宋" w:eastAsia="仿宋" w:hAnsi="仿宋" w:cs="仿宋" w:hint="eastAsia"/>
            <w:lang w:eastAsia="zh-CN"/>
          </w:rPr>
          <w:t>(一)、高效照明电器产品项目概况</w:t>
        </w:r>
        <w:r>
          <w:tab/>
        </w:r>
        <w:r>
          <w:fldChar w:fldCharType="begin"/>
        </w:r>
        <w:r>
          <w:instrText xml:space="preserve"> PAGEREF _Toc26759 \h </w:instrText>
        </w:r>
        <w:r>
          <w:fldChar w:fldCharType="separate"/>
        </w:r>
        <w:r>
          <w:t>15</w:t>
        </w:r>
        <w:r>
          <w:fldChar w:fldCharType="end"/>
        </w:r>
      </w:hyperlink>
    </w:p>
    <w:p>
      <w:pPr>
        <w:pStyle w:val="TOC2"/>
        <w:tabs>
          <w:tab w:val="right" w:leader="dot" w:pos="8306"/>
        </w:tabs>
      </w:pPr>
      <w:hyperlink w:anchor="_Toc25806" w:history="1">
        <w:r>
          <w:rPr>
            <w:rFonts w:ascii="仿宋" w:eastAsia="仿宋" w:hAnsi="仿宋" w:cs="仿宋" w:hint="eastAsia"/>
            <w:lang w:eastAsia="zh-CN"/>
          </w:rPr>
          <w:t>(二)、高效照明电器产品项目目标</w:t>
        </w:r>
        <w:r>
          <w:tab/>
        </w:r>
        <w:r>
          <w:fldChar w:fldCharType="begin"/>
        </w:r>
        <w:r>
          <w:instrText xml:space="preserve"> PAGEREF _Toc25806 \h </w:instrText>
        </w:r>
        <w:r>
          <w:fldChar w:fldCharType="separate"/>
        </w:r>
        <w:r>
          <w:t>17</w:t>
        </w:r>
        <w:r>
          <w:fldChar w:fldCharType="end"/>
        </w:r>
      </w:hyperlink>
    </w:p>
    <w:p>
      <w:pPr>
        <w:pStyle w:val="TOC2"/>
        <w:tabs>
          <w:tab w:val="right" w:leader="dot" w:pos="8306"/>
        </w:tabs>
      </w:pPr>
      <w:hyperlink w:anchor="_Toc6804" w:history="1">
        <w:r>
          <w:rPr>
            <w:rFonts w:ascii="仿宋" w:eastAsia="仿宋" w:hAnsi="仿宋" w:cs="仿宋" w:hint="eastAsia"/>
            <w:lang w:eastAsia="zh-CN"/>
          </w:rPr>
          <w:t>(三)、高效照明电器产品项目提出的理由</w:t>
        </w:r>
        <w:r>
          <w:tab/>
        </w:r>
        <w:r>
          <w:fldChar w:fldCharType="begin"/>
        </w:r>
        <w:r>
          <w:instrText xml:space="preserve"> PAGEREF _Toc6804 \h </w:instrText>
        </w:r>
        <w:r>
          <w:fldChar w:fldCharType="separate"/>
        </w:r>
        <w:r>
          <w:t>18</w:t>
        </w:r>
        <w:r>
          <w:fldChar w:fldCharType="end"/>
        </w:r>
      </w:hyperlink>
    </w:p>
    <w:p>
      <w:pPr>
        <w:pStyle w:val="TOC2"/>
        <w:tabs>
          <w:tab w:val="right" w:leader="dot" w:pos="8306"/>
        </w:tabs>
      </w:pPr>
      <w:hyperlink w:anchor="_Toc20261" w:history="1">
        <w:r>
          <w:rPr>
            <w:rFonts w:ascii="仿宋" w:eastAsia="仿宋" w:hAnsi="仿宋" w:cs="仿宋" w:hint="eastAsia"/>
            <w:lang w:eastAsia="zh-CN"/>
          </w:rPr>
          <w:t>(四)、高效照明电器产品项目意义</w:t>
        </w:r>
        <w:r>
          <w:tab/>
        </w:r>
        <w:r>
          <w:fldChar w:fldCharType="begin"/>
        </w:r>
        <w:r>
          <w:instrText xml:space="preserve"> PAGEREF _Toc20261 \h </w:instrText>
        </w:r>
        <w:r>
          <w:fldChar w:fldCharType="separate"/>
        </w:r>
        <w:r>
          <w:t>20</w:t>
        </w:r>
        <w:r>
          <w:fldChar w:fldCharType="end"/>
        </w:r>
      </w:hyperlink>
    </w:p>
    <w:p>
      <w:pPr>
        <w:pStyle w:val="TOC2"/>
        <w:tabs>
          <w:tab w:val="right" w:leader="dot" w:pos="8306"/>
        </w:tabs>
      </w:pPr>
      <w:hyperlink w:anchor="_Toc28343" w:history="1">
        <w:r>
          <w:rPr>
            <w:rFonts w:ascii="仿宋" w:eastAsia="仿宋" w:hAnsi="仿宋" w:cs="仿宋" w:hint="eastAsia"/>
            <w:lang w:eastAsia="zh-CN"/>
          </w:rPr>
          <w:t>(五)、高效照明电器产品项目背景</w:t>
        </w:r>
        <w:r>
          <w:tab/>
        </w:r>
        <w:r>
          <w:fldChar w:fldCharType="begin"/>
        </w:r>
        <w:r>
          <w:instrText xml:space="preserve"> PAGEREF _Toc28343 \h </w:instrText>
        </w:r>
        <w:r>
          <w:fldChar w:fldCharType="separate"/>
        </w:r>
        <w:r>
          <w:t>21</w:t>
        </w:r>
        <w:r>
          <w:fldChar w:fldCharType="end"/>
        </w:r>
      </w:hyperlink>
    </w:p>
    <w:p>
      <w:pPr>
        <w:pStyle w:val="TOC1"/>
        <w:tabs>
          <w:tab w:val="right" w:leader="dot" w:pos="8306"/>
        </w:tabs>
      </w:pPr>
      <w:hyperlink w:anchor="_Toc23388" w:history="1">
        <w:r>
          <w:rPr>
            <w:rFonts w:ascii="仿宋" w:eastAsia="仿宋" w:hAnsi="仿宋" w:cs="仿宋" w:hint="eastAsia"/>
            <w:lang w:eastAsia="zh-CN"/>
          </w:rPr>
          <w:t>六、高效照明电器产品项目可持续发展</w:t>
        </w:r>
        <w:r>
          <w:tab/>
        </w:r>
        <w:r>
          <w:fldChar w:fldCharType="begin"/>
        </w:r>
        <w:r>
          <w:instrText xml:space="preserve"> PAGEREF _Toc23388 \h </w:instrText>
        </w:r>
        <w:r>
          <w:fldChar w:fldCharType="separate"/>
        </w:r>
        <w:r>
          <w:t>22</w:t>
        </w:r>
        <w:r>
          <w:fldChar w:fldCharType="end"/>
        </w:r>
      </w:hyperlink>
    </w:p>
    <w:p>
      <w:pPr>
        <w:pStyle w:val="TOC2"/>
        <w:tabs>
          <w:tab w:val="right" w:leader="dot" w:pos="8306"/>
        </w:tabs>
      </w:pPr>
      <w:hyperlink w:anchor="_Toc27085" w:history="1">
        <w:r>
          <w:rPr>
            <w:rFonts w:ascii="仿宋" w:eastAsia="仿宋" w:hAnsi="仿宋" w:cs="仿宋" w:hint="eastAsia"/>
            <w:lang w:eastAsia="zh-CN"/>
          </w:rPr>
          <w:t>(一)、可持续战略与实践</w:t>
        </w:r>
        <w:r>
          <w:tab/>
        </w:r>
        <w:r>
          <w:fldChar w:fldCharType="begin"/>
        </w:r>
        <w:r>
          <w:instrText xml:space="preserve"> PAGEREF _Toc27085 \h </w:instrText>
        </w:r>
        <w:r>
          <w:fldChar w:fldCharType="separate"/>
        </w:r>
        <w:r>
          <w:t>22</w:t>
        </w:r>
        <w:r>
          <w:fldChar w:fldCharType="end"/>
        </w:r>
      </w:hyperlink>
    </w:p>
    <w:p>
      <w:pPr>
        <w:pStyle w:val="TOC2"/>
        <w:tabs>
          <w:tab w:val="right" w:leader="dot" w:pos="8306"/>
        </w:tabs>
      </w:pPr>
      <w:hyperlink w:anchor="_Toc24076" w:history="1">
        <w:r>
          <w:rPr>
            <w:rFonts w:ascii="仿宋" w:eastAsia="仿宋" w:hAnsi="仿宋" w:cs="仿宋" w:hint="eastAsia"/>
            <w:lang w:eastAsia="zh-CN"/>
          </w:rPr>
          <w:t>(二)、环保与社会责任</w:t>
        </w:r>
        <w:r>
          <w:tab/>
        </w:r>
        <w:r>
          <w:fldChar w:fldCharType="begin"/>
        </w:r>
        <w:r>
          <w:instrText xml:space="preserve"> PAGEREF _Toc24076 \h </w:instrText>
        </w:r>
        <w:r>
          <w:fldChar w:fldCharType="separate"/>
        </w:r>
        <w:r>
          <w:t>23</w:t>
        </w:r>
        <w:r>
          <w:fldChar w:fldCharType="end"/>
        </w:r>
      </w:hyperlink>
    </w:p>
    <w:p>
      <w:pPr>
        <w:pStyle w:val="TOC1"/>
        <w:tabs>
          <w:tab w:val="right" w:leader="dot" w:pos="8306"/>
        </w:tabs>
      </w:pPr>
      <w:hyperlink w:anchor="_Toc3210" w:history="1">
        <w:r>
          <w:rPr>
            <w:rFonts w:ascii="仿宋" w:eastAsia="仿宋" w:hAnsi="仿宋" w:cs="仿宋" w:hint="eastAsia"/>
            <w:lang w:eastAsia="zh-CN"/>
          </w:rPr>
          <w:t>七、高效照明电器产品项目投资规划</w:t>
        </w:r>
        <w:r>
          <w:tab/>
        </w:r>
        <w:r>
          <w:fldChar w:fldCharType="begin"/>
        </w:r>
        <w:r>
          <w:instrText xml:space="preserve"> PAGEREF _Toc3210 \h </w:instrText>
        </w:r>
        <w:r>
          <w:fldChar w:fldCharType="separate"/>
        </w:r>
        <w:r>
          <w:t>24</w:t>
        </w:r>
        <w:r>
          <w:fldChar w:fldCharType="end"/>
        </w:r>
      </w:hyperlink>
    </w:p>
    <w:p>
      <w:pPr>
        <w:pStyle w:val="TOC2"/>
        <w:tabs>
          <w:tab w:val="right" w:leader="dot" w:pos="8306"/>
        </w:tabs>
      </w:pPr>
      <w:hyperlink w:anchor="_Toc24977" w:history="1">
        <w:r>
          <w:rPr>
            <w:rFonts w:ascii="仿宋" w:eastAsia="仿宋" w:hAnsi="仿宋" w:cs="仿宋" w:hint="eastAsia"/>
            <w:lang w:eastAsia="zh-CN"/>
          </w:rPr>
          <w:t>(一)、高效照明电器产品项目总投资估算</w:t>
        </w:r>
        <w:r>
          <w:tab/>
        </w:r>
        <w:r>
          <w:fldChar w:fldCharType="begin"/>
        </w:r>
        <w:r>
          <w:instrText xml:space="preserve"> PAGEREF _Toc24977 \h </w:instrText>
        </w:r>
        <w:r>
          <w:fldChar w:fldCharType="separate"/>
        </w:r>
        <w:r>
          <w:t>24</w:t>
        </w:r>
        <w:r>
          <w:fldChar w:fldCharType="end"/>
        </w:r>
      </w:hyperlink>
    </w:p>
    <w:p>
      <w:pPr>
        <w:pStyle w:val="TOC2"/>
        <w:tabs>
          <w:tab w:val="right" w:leader="dot" w:pos="8306"/>
        </w:tabs>
      </w:pPr>
      <w:hyperlink w:anchor="_Toc31341" w:history="1">
        <w:r>
          <w:rPr>
            <w:rFonts w:ascii="仿宋" w:eastAsia="仿宋" w:hAnsi="仿宋" w:cs="仿宋" w:hint="eastAsia"/>
            <w:lang w:eastAsia="zh-CN"/>
          </w:rPr>
          <w:t>(二)、资金筹措</w:t>
        </w:r>
        <w:r>
          <w:tab/>
        </w:r>
        <w:r>
          <w:fldChar w:fldCharType="begin"/>
        </w:r>
        <w:r>
          <w:instrText xml:space="preserve"> PAGEREF _Toc31341 \h </w:instrText>
        </w:r>
        <w:r>
          <w:fldChar w:fldCharType="separate"/>
        </w:r>
        <w:r>
          <w:t>25</w:t>
        </w:r>
        <w:r>
          <w:fldChar w:fldCharType="end"/>
        </w:r>
      </w:hyperlink>
    </w:p>
    <w:p>
      <w:pPr>
        <w:pStyle w:val="TOC1"/>
        <w:tabs>
          <w:tab w:val="right" w:leader="dot" w:pos="8306"/>
        </w:tabs>
      </w:pPr>
      <w:hyperlink w:anchor="_Toc31669" w:history="1">
        <w:r>
          <w:rPr>
            <w:rFonts w:ascii="仿宋" w:eastAsia="仿宋" w:hAnsi="仿宋" w:cs="仿宋" w:hint="eastAsia"/>
            <w:lang w:eastAsia="zh-CN"/>
          </w:rPr>
          <w:t>八、高效照明电器产品项目风险管理</w:t>
        </w:r>
        <w:r>
          <w:tab/>
        </w:r>
        <w:r>
          <w:fldChar w:fldCharType="begin"/>
        </w:r>
        <w:r>
          <w:instrText xml:space="preserve"> PAGEREF _Toc31669 \h </w:instrText>
        </w:r>
        <w:r>
          <w:fldChar w:fldCharType="separate"/>
        </w:r>
        <w:r>
          <w:t>26</w:t>
        </w:r>
        <w:r>
          <w:fldChar w:fldCharType="end"/>
        </w:r>
      </w:hyperlink>
    </w:p>
    <w:p>
      <w:pPr>
        <w:pStyle w:val="TOC2"/>
        <w:tabs>
          <w:tab w:val="right" w:leader="dot" w:pos="8306"/>
        </w:tabs>
      </w:pPr>
      <w:hyperlink w:anchor="_Toc6454" w:history="1">
        <w:r>
          <w:rPr>
            <w:rFonts w:ascii="仿宋" w:eastAsia="仿宋" w:hAnsi="仿宋" w:cs="仿宋" w:hint="eastAsia"/>
            <w:lang w:eastAsia="zh-CN"/>
          </w:rPr>
          <w:t>(一)、风险识别与评估</w:t>
        </w:r>
        <w:r>
          <w:tab/>
        </w:r>
        <w:r>
          <w:fldChar w:fldCharType="begin"/>
        </w:r>
        <w:r>
          <w:instrText xml:space="preserve"> PAGEREF _Toc6454 \h </w:instrText>
        </w:r>
        <w:r>
          <w:fldChar w:fldCharType="separate"/>
        </w:r>
        <w:r>
          <w:t>26</w:t>
        </w:r>
        <w:r>
          <w:fldChar w:fldCharType="end"/>
        </w:r>
      </w:hyperlink>
    </w:p>
    <w:p>
      <w:pPr>
        <w:pStyle w:val="TOC2"/>
        <w:tabs>
          <w:tab w:val="right" w:leader="dot" w:pos="8306"/>
        </w:tabs>
      </w:pPr>
      <w:hyperlink w:anchor="_Toc3540" w:history="1">
        <w:r>
          <w:rPr>
            <w:rFonts w:ascii="仿宋" w:eastAsia="仿宋" w:hAnsi="仿宋" w:cs="仿宋" w:hint="eastAsia"/>
            <w:lang w:eastAsia="zh-CN"/>
          </w:rPr>
          <w:t>(二)、风险应对策略</w:t>
        </w:r>
        <w:r>
          <w:tab/>
        </w:r>
        <w:r>
          <w:fldChar w:fldCharType="begin"/>
        </w:r>
        <w:r>
          <w:instrText xml:space="preserve"> PAGEREF _Toc3540 \h </w:instrText>
        </w:r>
        <w:r>
          <w:fldChar w:fldCharType="separate"/>
        </w:r>
        <w:r>
          <w:t>27</w:t>
        </w:r>
        <w:r>
          <w:fldChar w:fldCharType="end"/>
        </w:r>
      </w:hyperlink>
    </w:p>
    <w:p>
      <w:pPr>
        <w:pStyle w:val="TOC2"/>
        <w:tabs>
          <w:tab w:val="right" w:leader="dot" w:pos="8306"/>
        </w:tabs>
      </w:pPr>
      <w:hyperlink w:anchor="_Toc29960" w:history="1">
        <w:r>
          <w:rPr>
            <w:rFonts w:ascii="仿宋" w:eastAsia="仿宋" w:hAnsi="仿宋" w:cs="仿宋" w:hint="eastAsia"/>
            <w:lang w:eastAsia="zh-CN"/>
          </w:rPr>
          <w:t>(三)、风险监控与控制</w:t>
        </w:r>
        <w:r>
          <w:tab/>
        </w:r>
        <w:r>
          <w:fldChar w:fldCharType="begin"/>
        </w:r>
        <w:r>
          <w:instrText xml:space="preserve"> PAGEREF _Toc29960 \h </w:instrText>
        </w:r>
        <w:r>
          <w:fldChar w:fldCharType="separate"/>
        </w:r>
        <w:r>
          <w:t>29</w:t>
        </w:r>
        <w:r>
          <w:fldChar w:fldCharType="end"/>
        </w:r>
      </w:hyperlink>
    </w:p>
    <w:p>
      <w:pPr>
        <w:pStyle w:val="TOC1"/>
        <w:tabs>
          <w:tab w:val="right" w:leader="dot" w:pos="8306"/>
        </w:tabs>
      </w:pPr>
      <w:hyperlink w:anchor="_Toc10991" w:history="1">
        <w:r>
          <w:rPr>
            <w:rFonts w:ascii="仿宋" w:eastAsia="仿宋" w:hAnsi="仿宋" w:cs="仿宋" w:hint="eastAsia"/>
            <w:lang w:eastAsia="zh-CN"/>
          </w:rPr>
          <w:t>九、高效照明电器产品项目财务管理</w:t>
        </w:r>
        <w:r>
          <w:tab/>
        </w:r>
        <w:r>
          <w:fldChar w:fldCharType="begin"/>
        </w:r>
        <w:r>
          <w:instrText xml:space="preserve"> PAGEREF _Toc10991 \h </w:instrText>
        </w:r>
        <w:r>
          <w:fldChar w:fldCharType="separate"/>
        </w:r>
        <w:r>
          <w:t>30</w:t>
        </w:r>
        <w:r>
          <w:fldChar w:fldCharType="end"/>
        </w:r>
      </w:hyperlink>
    </w:p>
    <w:p>
      <w:pPr>
        <w:pStyle w:val="TOC2"/>
        <w:tabs>
          <w:tab w:val="right" w:leader="dot" w:pos="8306"/>
        </w:tabs>
      </w:pPr>
      <w:hyperlink w:anchor="_Toc22177" w:history="1">
        <w:r>
          <w:rPr>
            <w:rFonts w:ascii="仿宋" w:eastAsia="仿宋" w:hAnsi="仿宋" w:cs="仿宋" w:hint="eastAsia"/>
            <w:lang w:eastAsia="zh-CN"/>
          </w:rPr>
          <w:t>(一)、资金需求大</w:t>
        </w:r>
        <w:r>
          <w:tab/>
        </w:r>
        <w:r>
          <w:fldChar w:fldCharType="begin"/>
        </w:r>
        <w:r>
          <w:instrText xml:space="preserve"> PAGEREF _Toc22177 \h </w:instrText>
        </w:r>
        <w:r>
          <w:fldChar w:fldCharType="separate"/>
        </w:r>
        <w:r>
          <w:t>30</w:t>
        </w:r>
        <w:r>
          <w:fldChar w:fldCharType="end"/>
        </w:r>
      </w:hyperlink>
    </w:p>
    <w:p>
      <w:pPr>
        <w:pStyle w:val="TOC2"/>
        <w:tabs>
          <w:tab w:val="right" w:leader="dot" w:pos="8306"/>
        </w:tabs>
      </w:pPr>
      <w:hyperlink w:anchor="_Toc31624" w:history="1">
        <w:r>
          <w:rPr>
            <w:rFonts w:ascii="仿宋" w:eastAsia="仿宋" w:hAnsi="仿宋" w:cs="仿宋" w:hint="eastAsia"/>
            <w:lang w:eastAsia="zh-CN"/>
          </w:rPr>
          <w:t>(二)、研发周期长</w:t>
        </w:r>
        <w:r>
          <w:tab/>
        </w:r>
        <w:r>
          <w:fldChar w:fldCharType="begin"/>
        </w:r>
        <w:r>
          <w:instrText xml:space="preserve"> PAGEREF _Toc31624 \h </w:instrText>
        </w:r>
        <w:r>
          <w:fldChar w:fldCharType="separate"/>
        </w:r>
        <w:r>
          <w:t>31</w:t>
        </w:r>
        <w:r>
          <w:fldChar w:fldCharType="end"/>
        </w:r>
      </w:hyperlink>
    </w:p>
    <w:p>
      <w:pPr>
        <w:pStyle w:val="TOC2"/>
        <w:tabs>
          <w:tab w:val="right" w:leader="dot" w:pos="8306"/>
        </w:tabs>
      </w:pPr>
      <w:hyperlink w:anchor="_Toc9293" w:history="1">
        <w:r>
          <w:rPr>
            <w:rFonts w:ascii="仿宋" w:eastAsia="仿宋" w:hAnsi="仿宋" w:cs="仿宋" w:hint="eastAsia"/>
            <w:lang w:eastAsia="zh-CN"/>
          </w:rPr>
          <w:t>(三)、市场风险大</w:t>
        </w:r>
        <w:r>
          <w:tab/>
        </w:r>
        <w:r>
          <w:fldChar w:fldCharType="begin"/>
        </w:r>
        <w:r>
          <w:instrText xml:space="preserve"> PAGEREF _Toc9293 \h </w:instrText>
        </w:r>
        <w:r>
          <w:fldChar w:fldCharType="separate"/>
        </w:r>
        <w:r>
          <w:t>32</w:t>
        </w:r>
        <w:r>
          <w:fldChar w:fldCharType="end"/>
        </w:r>
      </w:hyperlink>
    </w:p>
    <w:p>
      <w:pPr>
        <w:pStyle w:val="TOC2"/>
        <w:tabs>
          <w:tab w:val="right" w:leader="dot" w:pos="8306"/>
        </w:tabs>
      </w:pPr>
      <w:hyperlink w:anchor="_Toc30018" w:history="1">
        <w:r>
          <w:rPr>
            <w:rFonts w:ascii="仿宋" w:eastAsia="仿宋" w:hAnsi="仿宋" w:cs="仿宋" w:hint="eastAsia"/>
            <w:lang w:eastAsia="zh-CN"/>
          </w:rPr>
          <w:t>(四)、利润率高</w:t>
        </w:r>
        <w:r>
          <w:tab/>
        </w:r>
        <w:r>
          <w:fldChar w:fldCharType="begin"/>
        </w:r>
        <w:r>
          <w:instrText xml:space="preserve"> PAGEREF _Toc30018 \h </w:instrText>
        </w:r>
        <w:r>
          <w:fldChar w:fldCharType="separate"/>
        </w:r>
        <w:r>
          <w:t>35</w:t>
        </w:r>
        <w:r>
          <w:fldChar w:fldCharType="end"/>
        </w:r>
      </w:hyperlink>
    </w:p>
    <w:p>
      <w:pPr>
        <w:pStyle w:val="TOC1"/>
        <w:tabs>
          <w:tab w:val="right" w:leader="dot" w:pos="8306"/>
        </w:tabs>
      </w:pPr>
      <w:hyperlink w:anchor="_Toc11138" w:history="1">
        <w:r>
          <w:rPr>
            <w:rFonts w:ascii="仿宋" w:eastAsia="仿宋" w:hAnsi="仿宋" w:cs="仿宋" w:hint="eastAsia"/>
            <w:lang w:eastAsia="zh-CN"/>
          </w:rPr>
          <w:t>十、高效照明电器产品项目社会影响</w:t>
        </w:r>
        <w:r>
          <w:tab/>
        </w:r>
        <w:r>
          <w:fldChar w:fldCharType="begin"/>
        </w:r>
        <w:r>
          <w:instrText xml:space="preserve"> PAGEREF _Toc11138 \h </w:instrText>
        </w:r>
        <w:r>
          <w:fldChar w:fldCharType="separate"/>
        </w:r>
        <w:r>
          <w:t>37</w:t>
        </w:r>
        <w:r>
          <w:fldChar w:fldCharType="end"/>
        </w:r>
      </w:hyperlink>
    </w:p>
    <w:p>
      <w:pPr>
        <w:pStyle w:val="TOC2"/>
        <w:tabs>
          <w:tab w:val="right" w:leader="dot" w:pos="8306"/>
        </w:tabs>
      </w:pPr>
      <w:hyperlink w:anchor="_Toc11416" w:history="1">
        <w:r>
          <w:rPr>
            <w:rFonts w:ascii="仿宋" w:eastAsia="仿宋" w:hAnsi="仿宋" w:cs="仿宋" w:hint="eastAsia"/>
            <w:lang w:eastAsia="zh-CN"/>
          </w:rPr>
          <w:t>(一)、社会责任与义务</w:t>
        </w:r>
        <w:r>
          <w:tab/>
        </w:r>
        <w:r>
          <w:fldChar w:fldCharType="begin"/>
        </w:r>
        <w:r>
          <w:instrText xml:space="preserve"> PAGEREF _Toc11416 \h </w:instrText>
        </w:r>
        <w:r>
          <w:fldChar w:fldCharType="separate"/>
        </w:r>
        <w:r>
          <w:t>37</w:t>
        </w:r>
        <w:r>
          <w:fldChar w:fldCharType="end"/>
        </w:r>
      </w:hyperlink>
    </w:p>
    <w:p>
      <w:pPr>
        <w:pStyle w:val="TOC2"/>
        <w:tabs>
          <w:tab w:val="right" w:leader="dot" w:pos="8306"/>
        </w:tabs>
      </w:pPr>
      <w:hyperlink w:anchor="_Toc8260" w:history="1">
        <w:r>
          <w:rPr>
            <w:rFonts w:ascii="仿宋" w:eastAsia="仿宋" w:hAnsi="仿宋" w:cs="仿宋" w:hint="eastAsia"/>
            <w:lang w:eastAsia="zh-CN"/>
          </w:rPr>
          <w:t>(二)、社会参与与沟通</w:t>
        </w:r>
        <w:r>
          <w:tab/>
        </w:r>
        <w:r>
          <w:fldChar w:fldCharType="begin"/>
        </w:r>
        <w:r>
          <w:instrText xml:space="preserve"> PAGEREF _Toc8260 \h </w:instrText>
        </w:r>
        <w:r>
          <w:fldChar w:fldCharType="separate"/>
        </w:r>
        <w:r>
          <w:t>38</w:t>
        </w:r>
        <w:r>
          <w:fldChar w:fldCharType="end"/>
        </w:r>
      </w:hyperlink>
    </w:p>
    <w:p>
      <w:pPr>
        <w:pStyle w:val="TOC1"/>
        <w:tabs>
          <w:tab w:val="right" w:leader="dot" w:pos="8306"/>
        </w:tabs>
      </w:pPr>
      <w:hyperlink w:anchor="_Toc31013" w:history="1">
        <w:r>
          <w:rPr>
            <w:rFonts w:ascii="仿宋" w:eastAsia="仿宋" w:hAnsi="仿宋" w:cs="仿宋" w:hint="eastAsia"/>
            <w:lang w:eastAsia="zh-CN"/>
          </w:rPr>
          <w:t>十一、生产安全保护</w:t>
        </w:r>
        <w:r>
          <w:tab/>
        </w:r>
        <w:r>
          <w:fldChar w:fldCharType="begin"/>
        </w:r>
        <w:r>
          <w:instrText xml:space="preserve"> PAGEREF _Toc31013 \h </w:instrText>
        </w:r>
        <w:r>
          <w:fldChar w:fldCharType="separate"/>
        </w:r>
        <w:r>
          <w:t>39</w:t>
        </w:r>
        <w:r>
          <w:fldChar w:fldCharType="end"/>
        </w:r>
      </w:hyperlink>
    </w:p>
    <w:p>
      <w:pPr>
        <w:pStyle w:val="TOC2"/>
        <w:tabs>
          <w:tab w:val="right" w:leader="dot" w:pos="8306"/>
        </w:tabs>
      </w:pPr>
      <w:hyperlink w:anchor="_Toc18627" w:history="1">
        <w:r>
          <w:rPr>
            <w:rFonts w:ascii="仿宋" w:eastAsia="仿宋" w:hAnsi="仿宋" w:cs="仿宋" w:hint="eastAsia"/>
            <w:lang w:eastAsia="zh-CN"/>
          </w:rPr>
          <w:t>(一)、消防安全</w:t>
        </w:r>
        <w:r>
          <w:tab/>
        </w:r>
        <w:r>
          <w:fldChar w:fldCharType="begin"/>
        </w:r>
        <w:r>
          <w:instrText xml:space="preserve"> PAGEREF _Toc18627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9" w:history="1">
        <w:r>
          <w:rPr>
            <w:rFonts w:ascii="仿宋" w:eastAsia="仿宋" w:hAnsi="仿宋" w:cs="仿宋" w:hint="eastAsia"/>
            <w:lang w:eastAsia="zh-CN"/>
          </w:rPr>
          <w:t>(二)、防火防爆总图布置措施</w:t>
        </w:r>
        <w:r>
          <w:tab/>
        </w:r>
        <w:r>
          <w:fldChar w:fldCharType="begin"/>
        </w:r>
        <w:r>
          <w:instrText xml:space="preserve"> PAGEREF _Toc10579 \h </w:instrText>
        </w:r>
        <w:r>
          <w:fldChar w:fldCharType="separate"/>
        </w:r>
        <w:r>
          <w:t>40</w:t>
        </w:r>
        <w:r>
          <w:fldChar w:fldCharType="end"/>
        </w:r>
      </w:hyperlink>
    </w:p>
    <w:p>
      <w:pPr>
        <w:pStyle w:val="TOC2"/>
        <w:tabs>
          <w:tab w:val="right" w:leader="dot" w:pos="8306"/>
        </w:tabs>
      </w:pPr>
      <w:hyperlink w:anchor="_Toc16084" w:history="1">
        <w:r>
          <w:rPr>
            <w:rFonts w:ascii="仿宋" w:eastAsia="仿宋" w:hAnsi="仿宋" w:cs="仿宋" w:hint="eastAsia"/>
            <w:lang w:eastAsia="zh-CN"/>
          </w:rPr>
          <w:t>(三)、自然灾害防范措施</w:t>
        </w:r>
        <w:r>
          <w:tab/>
        </w:r>
        <w:r>
          <w:fldChar w:fldCharType="begin"/>
        </w:r>
        <w:r>
          <w:instrText xml:space="preserve"> PAGEREF _Toc16084 \h </w:instrText>
        </w:r>
        <w:r>
          <w:fldChar w:fldCharType="separate"/>
        </w:r>
        <w:r>
          <w:t>41</w:t>
        </w:r>
        <w:r>
          <w:fldChar w:fldCharType="end"/>
        </w:r>
      </w:hyperlink>
    </w:p>
    <w:p>
      <w:pPr>
        <w:pStyle w:val="TOC2"/>
        <w:tabs>
          <w:tab w:val="right" w:leader="dot" w:pos="8306"/>
        </w:tabs>
      </w:pPr>
      <w:hyperlink w:anchor="_Toc10353" w:history="1">
        <w:r>
          <w:rPr>
            <w:rFonts w:ascii="仿宋" w:eastAsia="仿宋" w:hAnsi="仿宋" w:cs="仿宋" w:hint="eastAsia"/>
            <w:lang w:eastAsia="zh-CN"/>
          </w:rPr>
          <w:t>(四)、安全色及安全标志使用要求</w:t>
        </w:r>
        <w:r>
          <w:tab/>
        </w:r>
        <w:r>
          <w:fldChar w:fldCharType="begin"/>
        </w:r>
        <w:r>
          <w:instrText xml:space="preserve"> PAGEREF _Toc10353 \h </w:instrText>
        </w:r>
        <w:r>
          <w:fldChar w:fldCharType="separate"/>
        </w:r>
        <w:r>
          <w:t>42</w:t>
        </w:r>
        <w:r>
          <w:fldChar w:fldCharType="end"/>
        </w:r>
      </w:hyperlink>
    </w:p>
    <w:p>
      <w:pPr>
        <w:pStyle w:val="TOC2"/>
        <w:tabs>
          <w:tab w:val="right" w:leader="dot" w:pos="8306"/>
        </w:tabs>
      </w:pPr>
      <w:hyperlink w:anchor="_Toc15915" w:history="1">
        <w:r>
          <w:rPr>
            <w:rFonts w:ascii="仿宋" w:eastAsia="仿宋" w:hAnsi="仿宋" w:cs="仿宋" w:hint="eastAsia"/>
            <w:lang w:eastAsia="zh-CN"/>
          </w:rPr>
          <w:t>(五)、防尘防毒措施</w:t>
        </w:r>
        <w:r>
          <w:tab/>
        </w:r>
        <w:r>
          <w:fldChar w:fldCharType="begin"/>
        </w:r>
        <w:r>
          <w:instrText xml:space="preserve"> PAGEREF _Toc15915 \h </w:instrText>
        </w:r>
        <w:r>
          <w:fldChar w:fldCharType="separate"/>
        </w:r>
        <w:r>
          <w:t>43</w:t>
        </w:r>
        <w:r>
          <w:fldChar w:fldCharType="end"/>
        </w:r>
      </w:hyperlink>
    </w:p>
    <w:p>
      <w:pPr>
        <w:pStyle w:val="TOC2"/>
        <w:tabs>
          <w:tab w:val="right" w:leader="dot" w:pos="8306"/>
        </w:tabs>
      </w:pPr>
      <w:hyperlink w:anchor="_Toc21115" w:history="1">
        <w:r>
          <w:rPr>
            <w:rFonts w:ascii="仿宋" w:eastAsia="仿宋" w:hAnsi="仿宋" w:cs="仿宋" w:hint="eastAsia"/>
            <w:lang w:eastAsia="zh-CN"/>
          </w:rPr>
          <w:t>(六)、防静电、触电防护及防雷措施</w:t>
        </w:r>
        <w:r>
          <w:tab/>
        </w:r>
        <w:r>
          <w:fldChar w:fldCharType="begin"/>
        </w:r>
        <w:r>
          <w:instrText xml:space="preserve"> PAGEREF _Toc21115 \h </w:instrText>
        </w:r>
        <w:r>
          <w:fldChar w:fldCharType="separate"/>
        </w:r>
        <w:r>
          <w:t>44</w:t>
        </w:r>
        <w:r>
          <w:fldChar w:fldCharType="end"/>
        </w:r>
      </w:hyperlink>
    </w:p>
    <w:p>
      <w:pPr>
        <w:pStyle w:val="TOC2"/>
        <w:tabs>
          <w:tab w:val="right" w:leader="dot" w:pos="8306"/>
        </w:tabs>
      </w:pPr>
      <w:hyperlink w:anchor="_Toc28040" w:history="1">
        <w:r>
          <w:rPr>
            <w:rFonts w:ascii="仿宋" w:eastAsia="仿宋" w:hAnsi="仿宋" w:cs="仿宋" w:hint="eastAsia"/>
            <w:lang w:eastAsia="zh-CN"/>
          </w:rPr>
          <w:t>(七)、机械设备安全保障措施</w:t>
        </w:r>
        <w:r>
          <w:tab/>
        </w:r>
        <w:r>
          <w:fldChar w:fldCharType="begin"/>
        </w:r>
        <w:r>
          <w:instrText xml:space="preserve"> PAGEREF _Toc28040 \h </w:instrText>
        </w:r>
        <w:r>
          <w:fldChar w:fldCharType="separate"/>
        </w:r>
        <w:r>
          <w:t>46</w:t>
        </w:r>
        <w:r>
          <w:fldChar w:fldCharType="end"/>
        </w:r>
      </w:hyperlink>
    </w:p>
    <w:p>
      <w:pPr>
        <w:pStyle w:val="TOC1"/>
        <w:tabs>
          <w:tab w:val="right" w:leader="dot" w:pos="8306"/>
        </w:tabs>
      </w:pPr>
      <w:hyperlink w:anchor="_Toc19222" w:history="1">
        <w:r>
          <w:rPr>
            <w:rFonts w:ascii="仿宋" w:eastAsia="仿宋" w:hAnsi="仿宋" w:cs="仿宋" w:hint="eastAsia"/>
            <w:lang w:eastAsia="zh-CN"/>
          </w:rPr>
          <w:t>十二、高效照明电器产品项目人力资源管理</w:t>
        </w:r>
        <w:r>
          <w:tab/>
        </w:r>
        <w:r>
          <w:fldChar w:fldCharType="begin"/>
        </w:r>
        <w:r>
          <w:instrText xml:space="preserve"> PAGEREF _Toc19222 \h </w:instrText>
        </w:r>
        <w:r>
          <w:fldChar w:fldCharType="separate"/>
        </w:r>
        <w:r>
          <w:t>47</w:t>
        </w:r>
        <w:r>
          <w:fldChar w:fldCharType="end"/>
        </w:r>
      </w:hyperlink>
    </w:p>
    <w:p>
      <w:pPr>
        <w:pStyle w:val="TOC2"/>
        <w:tabs>
          <w:tab w:val="right" w:leader="dot" w:pos="8306"/>
        </w:tabs>
      </w:pPr>
      <w:hyperlink w:anchor="_Toc16953" w:history="1">
        <w:r>
          <w:rPr>
            <w:rFonts w:ascii="仿宋" w:eastAsia="仿宋" w:hAnsi="仿宋" w:cs="仿宋" w:hint="eastAsia"/>
            <w:lang w:eastAsia="zh-CN"/>
          </w:rPr>
          <w:t>(一)、建立健全的预算管理制度</w:t>
        </w:r>
        <w:r>
          <w:tab/>
        </w:r>
        <w:r>
          <w:fldChar w:fldCharType="begin"/>
        </w:r>
        <w:r>
          <w:instrText xml:space="preserve"> PAGEREF _Toc16953 \h </w:instrText>
        </w:r>
        <w:r>
          <w:fldChar w:fldCharType="separate"/>
        </w:r>
        <w:r>
          <w:t>47</w:t>
        </w:r>
        <w:r>
          <w:fldChar w:fldCharType="end"/>
        </w:r>
      </w:hyperlink>
    </w:p>
    <w:p>
      <w:pPr>
        <w:pStyle w:val="TOC2"/>
        <w:tabs>
          <w:tab w:val="right" w:leader="dot" w:pos="8306"/>
        </w:tabs>
      </w:pPr>
      <w:hyperlink w:anchor="_Toc6552" w:history="1">
        <w:r>
          <w:rPr>
            <w:rFonts w:ascii="仿宋" w:eastAsia="仿宋" w:hAnsi="仿宋" w:cs="仿宋" w:hint="eastAsia"/>
            <w:lang w:eastAsia="zh-CN"/>
          </w:rPr>
          <w:t>(二)、加强资金流动监控</w:t>
        </w:r>
        <w:r>
          <w:tab/>
        </w:r>
        <w:r>
          <w:fldChar w:fldCharType="begin"/>
        </w:r>
        <w:r>
          <w:instrText xml:space="preserve"> PAGEREF _Toc6552 \h </w:instrText>
        </w:r>
        <w:r>
          <w:fldChar w:fldCharType="separate"/>
        </w:r>
        <w:r>
          <w:t>49</w:t>
        </w:r>
        <w:r>
          <w:fldChar w:fldCharType="end"/>
        </w:r>
      </w:hyperlink>
    </w:p>
    <w:p>
      <w:pPr>
        <w:pStyle w:val="TOC2"/>
        <w:tabs>
          <w:tab w:val="right" w:leader="dot" w:pos="8306"/>
        </w:tabs>
      </w:pPr>
      <w:hyperlink w:anchor="_Toc22675" w:history="1">
        <w:r>
          <w:rPr>
            <w:rFonts w:ascii="仿宋" w:eastAsia="仿宋" w:hAnsi="仿宋" w:cs="仿宋" w:hint="eastAsia"/>
            <w:lang w:eastAsia="zh-CN"/>
          </w:rPr>
          <w:t>(三)、制定完善的风险控制机制</w:t>
        </w:r>
        <w:r>
          <w:tab/>
        </w:r>
        <w:r>
          <w:fldChar w:fldCharType="begin"/>
        </w:r>
        <w:r>
          <w:instrText xml:space="preserve"> PAGEREF _Toc22675 \h </w:instrText>
        </w:r>
        <w:r>
          <w:fldChar w:fldCharType="separate"/>
        </w:r>
        <w:r>
          <w:t>50</w:t>
        </w:r>
        <w:r>
          <w:fldChar w:fldCharType="end"/>
        </w:r>
      </w:hyperlink>
    </w:p>
    <w:p>
      <w:pPr>
        <w:pStyle w:val="TOC2"/>
        <w:tabs>
          <w:tab w:val="right" w:leader="dot" w:pos="8306"/>
        </w:tabs>
      </w:pPr>
      <w:hyperlink w:anchor="_Toc6669" w:history="1">
        <w:r>
          <w:rPr>
            <w:rFonts w:ascii="仿宋" w:eastAsia="仿宋" w:hAnsi="仿宋" w:cs="仿宋" w:hint="eastAsia"/>
            <w:lang w:eastAsia="zh-CN"/>
          </w:rPr>
          <w:t>(四)、优化成本管理</w:t>
        </w:r>
        <w:r>
          <w:tab/>
        </w:r>
        <w:r>
          <w:fldChar w:fldCharType="begin"/>
        </w:r>
        <w:r>
          <w:instrText xml:space="preserve"> PAGEREF _Toc6669 \h </w:instrText>
        </w:r>
        <w:r>
          <w:fldChar w:fldCharType="separate"/>
        </w:r>
        <w:r>
          <w:t>52</w:t>
        </w:r>
        <w:r>
          <w:fldChar w:fldCharType="end"/>
        </w:r>
      </w:hyperlink>
    </w:p>
    <w:p>
      <w:pPr>
        <w:pStyle w:val="TOC1"/>
        <w:tabs>
          <w:tab w:val="right" w:leader="dot" w:pos="8306"/>
        </w:tabs>
      </w:pPr>
      <w:hyperlink w:anchor="_Toc12627" w:history="1">
        <w:r>
          <w:rPr>
            <w:rFonts w:ascii="仿宋" w:eastAsia="仿宋" w:hAnsi="仿宋" w:cs="仿宋" w:hint="eastAsia"/>
            <w:lang w:eastAsia="zh-CN"/>
          </w:rPr>
          <w:t>十三、利益相关者分析与沟通计划</w:t>
        </w:r>
        <w:r>
          <w:tab/>
        </w:r>
        <w:r>
          <w:fldChar w:fldCharType="begin"/>
        </w:r>
        <w:r>
          <w:instrText xml:space="preserve"> PAGEREF _Toc12627 \h </w:instrText>
        </w:r>
        <w:r>
          <w:fldChar w:fldCharType="separate"/>
        </w:r>
        <w:r>
          <w:t>53</w:t>
        </w:r>
        <w:r>
          <w:fldChar w:fldCharType="end"/>
        </w:r>
      </w:hyperlink>
    </w:p>
    <w:p>
      <w:pPr>
        <w:pStyle w:val="TOC2"/>
        <w:tabs>
          <w:tab w:val="right" w:leader="dot" w:pos="8306"/>
        </w:tabs>
      </w:pPr>
      <w:hyperlink w:anchor="_Toc5010" w:history="1">
        <w:r>
          <w:rPr>
            <w:rFonts w:ascii="仿宋" w:eastAsia="仿宋" w:hAnsi="仿宋" w:cs="仿宋" w:hint="eastAsia"/>
            <w:lang w:eastAsia="zh-CN"/>
          </w:rPr>
          <w:t>(一)、利益相关者分析</w:t>
        </w:r>
        <w:r>
          <w:tab/>
        </w:r>
        <w:r>
          <w:fldChar w:fldCharType="begin"/>
        </w:r>
        <w:r>
          <w:instrText xml:space="preserve"> PAGEREF _Toc5010 \h </w:instrText>
        </w:r>
        <w:r>
          <w:fldChar w:fldCharType="separate"/>
        </w:r>
        <w:r>
          <w:t>53</w:t>
        </w:r>
        <w:r>
          <w:fldChar w:fldCharType="end"/>
        </w:r>
      </w:hyperlink>
    </w:p>
    <w:p>
      <w:pPr>
        <w:pStyle w:val="TOC2"/>
        <w:tabs>
          <w:tab w:val="right" w:leader="dot" w:pos="8306"/>
        </w:tabs>
      </w:pPr>
      <w:hyperlink w:anchor="_Toc785" w:history="1">
        <w:r>
          <w:rPr>
            <w:rFonts w:ascii="仿宋" w:eastAsia="仿宋" w:hAnsi="仿宋" w:cs="仿宋" w:hint="eastAsia"/>
            <w:lang w:eastAsia="zh-CN"/>
          </w:rPr>
          <w:t>(二)、沟通计划</w:t>
        </w:r>
        <w:r>
          <w:tab/>
        </w:r>
        <w:r>
          <w:fldChar w:fldCharType="begin"/>
        </w:r>
        <w:r>
          <w:instrText xml:space="preserve"> PAGEREF _Toc785 \h </w:instrText>
        </w:r>
        <w:r>
          <w:fldChar w:fldCharType="separate"/>
        </w:r>
        <w:r>
          <w:t>54</w:t>
        </w:r>
        <w:r>
          <w:fldChar w:fldCharType="end"/>
        </w:r>
      </w:hyperlink>
    </w:p>
    <w:p>
      <w:pPr>
        <w:pStyle w:val="TOC1"/>
        <w:tabs>
          <w:tab w:val="right" w:leader="dot" w:pos="8306"/>
        </w:tabs>
      </w:pPr>
      <w:hyperlink w:anchor="_Toc1678" w:history="1">
        <w:r>
          <w:rPr>
            <w:rFonts w:ascii="仿宋" w:eastAsia="仿宋" w:hAnsi="仿宋" w:cs="仿宋" w:hint="eastAsia"/>
            <w:lang w:eastAsia="zh-CN"/>
          </w:rPr>
          <w:t>十四、高效照明电器产品项目治理与监督</w:t>
        </w:r>
        <w:r>
          <w:tab/>
        </w:r>
        <w:r>
          <w:fldChar w:fldCharType="begin"/>
        </w:r>
        <w:r>
          <w:instrText xml:space="preserve"> PAGEREF _Toc1678 \h </w:instrText>
        </w:r>
        <w:r>
          <w:fldChar w:fldCharType="separate"/>
        </w:r>
        <w:r>
          <w:t>55</w:t>
        </w:r>
        <w:r>
          <w:fldChar w:fldCharType="end"/>
        </w:r>
      </w:hyperlink>
    </w:p>
    <w:p>
      <w:pPr>
        <w:pStyle w:val="TOC2"/>
        <w:tabs>
          <w:tab w:val="right" w:leader="dot" w:pos="8306"/>
        </w:tabs>
      </w:pPr>
      <w:hyperlink w:anchor="_Toc2080" w:history="1">
        <w:r>
          <w:rPr>
            <w:rFonts w:ascii="仿宋" w:eastAsia="仿宋" w:hAnsi="仿宋" w:cs="仿宋" w:hint="eastAsia"/>
            <w:lang w:eastAsia="zh-CN"/>
          </w:rPr>
          <w:t>(一)、高效照明电器产品项目治理结构</w:t>
        </w:r>
        <w:r>
          <w:tab/>
        </w:r>
        <w:r>
          <w:fldChar w:fldCharType="begin"/>
        </w:r>
        <w:r>
          <w:instrText xml:space="preserve"> PAGEREF _Toc2080 \h </w:instrText>
        </w:r>
        <w:r>
          <w:fldChar w:fldCharType="separate"/>
        </w:r>
        <w:r>
          <w:t>55</w:t>
        </w:r>
        <w:r>
          <w:fldChar w:fldCharType="end"/>
        </w:r>
      </w:hyperlink>
    </w:p>
    <w:p>
      <w:pPr>
        <w:pStyle w:val="TOC2"/>
        <w:tabs>
          <w:tab w:val="right" w:leader="dot" w:pos="8306"/>
        </w:tabs>
      </w:pPr>
      <w:hyperlink w:anchor="_Toc6527" w:history="1">
        <w:r>
          <w:rPr>
            <w:rFonts w:ascii="仿宋" w:eastAsia="仿宋" w:hAnsi="仿宋" w:cs="仿宋" w:hint="eastAsia"/>
            <w:lang w:eastAsia="zh-CN"/>
          </w:rPr>
          <w:t>(二)、监督与审计</w:t>
        </w:r>
        <w:r>
          <w:tab/>
        </w:r>
        <w:r>
          <w:fldChar w:fldCharType="begin"/>
        </w:r>
        <w:r>
          <w:instrText xml:space="preserve"> PAGEREF _Toc6527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2"/>
      <w:r>
        <w:rPr>
          <w:rFonts w:ascii="仿宋" w:eastAsia="仿宋" w:hAnsi="仿宋" w:cs="仿宋" w:hint="eastAsia"/>
          <w:sz w:val="28"/>
          <w:lang w:eastAsia="zh-CN"/>
        </w:rPr>
        <w:t>一、高效照明电器产品项目文档管理</w:t>
      </w:r>
      <w:bookmarkEnd w:id="2"/>
    </w:p>
    <w:p>
      <w:pPr>
        <w:pStyle w:val="Heading2"/>
        <w:rPr>
          <w:rFonts w:ascii="仿宋" w:eastAsia="仿宋" w:hAnsi="仿宋" w:cs="仿宋" w:hint="eastAsia"/>
          <w:lang w:eastAsia="zh-CN"/>
        </w:rPr>
      </w:pPr>
      <w:bookmarkStart w:id="3" w:name="_Toc288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高效照明电器产品项目高度重视文档的质量和准确性，以支持高效照明电器产品项目的各项活动和决策。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文档的编制始于高效照明电器产品项目计划的初期，我们制定了详细的文档编制计划，明确了每个文档的内容、格式和编写责任人。在高效照明电器产品项目启动阶段，我们首先编制了高效照明电器产品项目章程，明确定义了高效照明电器产品项目的目标、范围、风险等关键要素。随后，高效照明电器产品项目团队根据计划陆续编制了需求文档、设计文档、测试文档等各类文档，确保高效照明电器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效照明电器产品项目管理中的重要环节，旨在确保高效照明电器产品项目文档符合质量标准和高效照明电器产品项目需求。在高效照明电器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效照明电器产品项目相关利益方和专业领域的专家对文档进行独立审查。这有助于获取更全面、客观的反馈，确保高效照明电器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在文档编制与审查方面建立了严格的管理机制，通过规范的流程和多维度的审查，确保高效照明电器产品项目文档的质量、准确性和可靠性，为高效照明电器产品项目的顺利推进提供了有力支持。</w:t>
      </w:r>
    </w:p>
    <w:p>
      <w:pPr>
        <w:pStyle w:val="Heading2"/>
        <w:ind w:firstLine="560" w:firstLineChars="200"/>
        <w:rPr>
          <w:rFonts w:ascii="仿宋" w:eastAsia="仿宋" w:hAnsi="仿宋" w:cs="仿宋" w:hint="eastAsia"/>
          <w:sz w:val="28"/>
          <w:lang w:eastAsia="zh-CN"/>
        </w:rPr>
      </w:pPr>
      <w:bookmarkStart w:id="4" w:name="_Toc297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我们通过多渠道发布文档，包括电子邮件、高效照明电器产品项目管理平台、内部网站等，以满足不同团队成员的偏好和需求。多渠道发布确保了信息的全面覆盖。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我们采用了精细的权限控制，确保只有授权人员可以访问敏感信息。这种安全措施保护了高效照明电器产品项目文档的机密性，防止了未经授权的信息泄露。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效照明电器产品项目生命周期中一个至关重要的环节，直接关系到高效照明电器产品项目信息的长期保存和历史记录的完整性。在高效照明电器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81"/>
      <w:r>
        <w:rPr>
          <w:rFonts w:ascii="仿宋" w:eastAsia="仿宋" w:hAnsi="仿宋" w:cs="仿宋" w:hint="eastAsia"/>
          <w:sz w:val="28"/>
          <w:lang w:eastAsia="zh-CN"/>
        </w:rPr>
        <w:t>二、高效照明电器产品项目建设背景及必要性分析</w:t>
      </w:r>
      <w:bookmarkEnd w:id="6"/>
    </w:p>
    <w:p>
      <w:pPr>
        <w:pStyle w:val="Heading2"/>
        <w:rPr>
          <w:rFonts w:ascii="仿宋" w:eastAsia="仿宋" w:hAnsi="仿宋" w:cs="仿宋" w:hint="eastAsia"/>
          <w:lang w:eastAsia="zh-CN"/>
        </w:rPr>
      </w:pPr>
      <w:bookmarkStart w:id="7" w:name="_Toc21819"/>
      <w:r>
        <w:rPr>
          <w:rFonts w:ascii="仿宋" w:eastAsia="仿宋" w:hAnsi="仿宋" w:cs="仿宋" w:hint="eastAsia"/>
          <w:lang w:eastAsia="zh-CN"/>
        </w:rPr>
        <w:t>(一)、高效照明电器产品项目背景分析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效照明电器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效照明电器产品项目在这个潮流中的定位。同时，我们将关注行业内涌现的新兴机遇，以便高效照明电器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效照明电器产品项目提供了强大的发展动力。我们将聚焦于行业内最新的技术发展趋势，包括但不限于人工智能、大数据分析、物联网等领域。通过深度的技术研究，我们将确保高效照明电器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效照明电器产品项目发展的源泉。我们将投入更多的精力对市场需求进行深入剖析，超越表面的需求，深入挖掘潜在的市场痛点和机遇。通过对市场需求的细致了解，高效照明电器产品项目将更有针对性地设计解决方案，满足市场的多样化需求，从而更好地促进高效照明电器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效照明电器产品项目战略至关重要。我们将对竞争态势进行更为深入的分析，包括但不限于市场份额、产品特点、客户满意度等多个维度。通过深度的竞争分析，高效照明电器产品项目将能够更准确地把握市场脉搏，制定具有竞争力的高效照明电器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效照明电器产品项目的发展具有直接的影响。我们将进行更为全面的法规和政策分析，了解行业发展中的潜在法律风险和合规挑战。通过充分了解和遵守相关法规，高效照明电器产品项目将确保在法律框架内合法合规运营，为高效照明电器产品项目的稳健发展提供有力支持。</w:t>
      </w:r>
    </w:p>
    <w:p>
      <w:pPr>
        <w:pStyle w:val="Heading2"/>
        <w:ind w:firstLine="560" w:firstLineChars="200"/>
        <w:rPr>
          <w:rFonts w:ascii="仿宋" w:eastAsia="仿宋" w:hAnsi="仿宋" w:cs="仿宋" w:hint="eastAsia"/>
          <w:sz w:val="28"/>
          <w:lang w:eastAsia="zh-CN"/>
        </w:rPr>
      </w:pPr>
      <w:bookmarkStart w:id="8" w:name="_Toc20629"/>
      <w:r>
        <w:rPr>
          <w:rFonts w:ascii="仿宋" w:eastAsia="仿宋" w:hAnsi="仿宋" w:cs="仿宋" w:hint="eastAsia"/>
          <w:sz w:val="28"/>
          <w:lang w:eastAsia="zh-CN"/>
        </w:rPr>
        <w:t>(二)、高效照明电器产品项目建设必要性分析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建设的迫切性源于对行业发展趋势的深刻洞察。我们正处于一个行业变革的时代，科技创新、数字化转型成为企业发展的关键动力。高效照明电器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建设不仅仅是为了跟上潮流，更是为了通过技术创新推动企业的持续发展。通过引入先进的技术和解决方案，高效照明电器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效照明电器产品项目的建设成为必然选择，通过提高产品质量、拓展服务领域，从而在竞争中获得更多的机会。高效照明电器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效照明电器产品项目建设的必要性体现在对客户需求更精准的满足。通过高效照明电器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效照明电器产品项目建设的背后是对企业持续创新的追求。只有通过不断创新，企业才能在竞争中立于不败之地。高效照明电器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449"/>
      <w:r>
        <w:rPr>
          <w:rFonts w:ascii="仿宋" w:eastAsia="仿宋" w:hAnsi="仿宋" w:cs="仿宋" w:hint="eastAsia"/>
          <w:sz w:val="28"/>
          <w:lang w:eastAsia="zh-CN"/>
        </w:rPr>
        <w:t>三、高效照明电器产品项目绩效评估</w:t>
      </w:r>
      <w:bookmarkEnd w:id="9"/>
    </w:p>
    <w:p>
      <w:pPr>
        <w:pStyle w:val="Heading2"/>
        <w:rPr>
          <w:rFonts w:ascii="仿宋" w:eastAsia="仿宋" w:hAnsi="仿宋" w:cs="仿宋" w:hint="eastAsia"/>
          <w:lang w:eastAsia="zh-CN"/>
        </w:rPr>
      </w:pPr>
      <w:bookmarkStart w:id="10" w:name="_Toc2870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中，我们设计了一套全面的绩效评估指标，以确保高效照明电器产品项目的可控和成功交付。这些指标跨足高效照明电器产品项目目标、成本、进度和质量等多个维度，为我们提供了全面洞察高效照明电器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目标达成率是我们关注的首要指标。我们设定了明确的目标，并通过定期监测和评估，迅速发现并应对潜在的目标偏差。这为高效照明电器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成本绩效是另一个核心关注点。通过实际成本与预算成本的对比分析，我们深入了解成本差异的原因，及时调整资源分配，保持高效照明电器产品项目在经济效益方面的合理水平。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进度作为关键的绩效指标之一，得到了精心的关注。我们制定了详细的高效照明电器产品项目进度计划，并设立了进度符合度指标，确保实际进度与计划进度保持一致。这使我们能够快速发现和解决潜在的进度问题，保持高效照明电器产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效照明电器产品项目绩效的不可或缺的一环。我们引入了一系列的质量标准和客户满意度指标，以确保高效照明电器产品项目交付的成果在质量上达到或超越预期水平。通过持续监测这些指标，我们努力提升高效照明电器产品项目整体质量水平，为高效照明电器产品项目的成功交付提供有力保障。通过这些科学且全面的绩效评估，我们能够更好地引导高效照明电器产品项目的持续改进，确保高效照明电器产品项目目标的顺利达成。</w:t>
      </w:r>
    </w:p>
    <w:p>
      <w:pPr>
        <w:pStyle w:val="Heading2"/>
        <w:ind w:firstLine="560" w:firstLineChars="200"/>
        <w:rPr>
          <w:rFonts w:ascii="仿宋" w:eastAsia="仿宋" w:hAnsi="仿宋" w:cs="仿宋" w:hint="eastAsia"/>
          <w:sz w:val="28"/>
          <w:lang w:eastAsia="zh-CN"/>
        </w:rPr>
      </w:pPr>
      <w:bookmarkStart w:id="11" w:name="_Toc1884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绩效评估是高效照明电器产品项目中的关键环节，为确保高效照明电器产品项目达到预期目标，我们采用了多层次、多维度的绩效评估方法。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效照明电器产品项目的战略目标对齐，确保每个决策和行动都与高效照明电器产品项目整体目标保持一致。团队会定期召开战略对齐会议，审视当前工作与高效照明电器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效照明电器产品项目进度、质量、成本和风险等方面。这些指标通过数据收集和分析，为高效照明电器产品项目管理团队提供了客观的评估依据。例如，我们通过高效照明电器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高效照明电器产品项目内部，还考虑了高效照明电器产品项目对外部环境的影响。我们定期进行干系人满意度调查，以了解各利益相关方对高效照明电器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这种多层次、多角度的绩效评估方法，使得我们能够全面了解高效照明电器产品项目的运行状态，及时做出调整，确保高效照明电器产品项目在不断变化的环境中保持稳健前行。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424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为了确保高效照明电器产品项目的有效管理和不断优化，我们采用了精心设计的绩效评估周期。这个周期旨在实现灵活、实时和全面的评估，以适应高效照明电器产品项目执行中的各种挑战。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效照明电器产品项目的不同需求，分为短期、中期和长期。短期评估关注每个迭代或工作周期，以及时发现和解决当前任务中的问题。中期评估涵盖几个迭代，深入了解整体高效照明电器产品项目的趋势和性能。长期评估则着眼于整个高效照明电器产品项目阶段，确保高效照明电器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效照明电器产品项目管理工具和协作平台，团队成员能够随时更新和分享高效照明电器产品项目数据。这种实时性的反馈机制使我们能够及时察觉潜在问题，快速调整，保持高效照明电器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效照明电器产品项目的决策制定密不可分。每个周期的高效照明电器产品项目回顾会议成为集体总结经验、识别问题深层次原因并找到创新解决方案的平台。这种定期的反思与调整机制使高效照明电器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37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40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高效照明电器产品项目的主要产品是XXXX，预计年产值为XXX万元。这一产品在市场中占据着重要的地位，其广泛的应用范围使得该高效照明电器产品项目的市场前景非常广阔。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效照明电器产品项目的xxx产品作为重要的原材料之一，将在多个领域发挥关键作用。其在建筑、交通、能源等方面的广泛应用将为整个产业链提供强大的支持，形成产业协同效应。高效照明电器产品项目的年产值XXX万XXX万XXX万万元不仅反映了其在市场上的巨大潜力，更预示着它对国民经济的积极贡献。这种关联度高、涉及面广的产业关系，使得该高效照明电器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542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总征地面积为XXXX平方米，相当于约XX.XX亩，其中净用地面积为XXXX平方米，红线范围内相当于约XX.XX亩。这一用地规模充分考虑了高效照明电器产品项目的建设需求，保障了高效照明电器产品项目在合适的空间内得以充分发展。高效照明电器产品项目规划的总建筑面积为XXXX平方米，其中主体工程建设占XXXX平方米，计容建筑面积达XXXX平方米。预计建筑工程的投资将达到XXXX万元，为高效照明电器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效照明电器产品项目计划购置的设备共计XXXX台（套），设备购置费用为XXXX万元。这一设备购置计划充分考虑到高效照明电器产品项目的生产需求和技术要求，确保了高效照明电器产品项目在生产运营中具备先进的技术装备和高效的生产能力。设备的合理配置将为高效照明电器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计划总投资为XXXX万元，预计年实现营业收入为XXXX万元。这一产能规模的设定旨在确保高效照明电器产品项目能够在投资与回报之间取得平衡，实现长期可持续的发展。高效照明电器产品项目的总投资充分考虑到各个方面的需求，包括用地建设、设备购置等多个环节，以确保高效照明电器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8441"/>
      <w:r>
        <w:rPr>
          <w:rFonts w:ascii="仿宋" w:eastAsia="仿宋" w:hAnsi="仿宋" w:cs="仿宋" w:hint="eastAsia"/>
          <w:sz w:val="28"/>
          <w:lang w:eastAsia="zh-CN"/>
        </w:rPr>
        <w:t>五、高效照明电器产品项目概论</w:t>
      </w:r>
      <w:bookmarkEnd w:id="16"/>
    </w:p>
    <w:p>
      <w:pPr>
        <w:pStyle w:val="Heading2"/>
        <w:rPr>
          <w:rFonts w:ascii="仿宋" w:eastAsia="仿宋" w:hAnsi="仿宋" w:cs="仿宋" w:hint="eastAsia"/>
          <w:lang w:eastAsia="zh-CN"/>
        </w:rPr>
      </w:pPr>
      <w:bookmarkStart w:id="17" w:name="_Toc26759"/>
      <w:r>
        <w:rPr>
          <w:rFonts w:ascii="仿宋" w:eastAsia="仿宋" w:hAnsi="仿宋" w:cs="仿宋" w:hint="eastAsia"/>
          <w:lang w:eastAsia="zh-CN"/>
        </w:rPr>
        <w:t>(一)、高效照明电器产品项目概况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的起源追溯至对市场的深入洞察。市场的不断演变与变革为高效照明电器产品项目提供了难得的机遇。当前市场存在的需求缺口和变革的大环境共同构成了高效照明电器产品项目的背景。这个高效照明电器产品项目旨在充分利用市场机遇，填补行业中尚未满足的需求，为客户提供全新的解决方案。市场的变革和需求的增长使得这个高效照明电器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高效照明电器产品项目名称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正式命名为高效照明电器产品。这个名称不仅仅是一个标识，更代表了高效照明电器产品项目的核心理念和愿景。它蕴含着高效照明电器产品项目所要解决问题的关键字，具有强烈的表达和辨识度，为高效照明电器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高效照明电器产品项目目标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的核心目标是提供一种全新、高效的解决方案，满足客户日益增长的需求。高效照明电器产品项目追求的不仅仅是满足市场需求，更是在市场中获得卓越的竞争优势。通过不断提升产品或服务的质量和创新水平，高效照明电器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高效照明电器产品项目范围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全面涵盖了产品研发、制造、市场推广和售后服务，确保从产品设计到最终用户体验的全方位关注。这一全面的高效照明电器产品项目范围是为了确保高效照明电器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高效照明电器产品项目时间表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高效照明电器产品项目计划在未来18个月内完成，包括研发、测试、市场试点和正式推出等不同阶段。这个时间表的合理设计是为了确保高效照明电器产品项目各个阶段的顺利推进，以便按时交付高质量的成果。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高效照明电器产品项目预算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https://d.book118.com/336231012010010035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26EA5"/>
    <w:rsid w:val="5A426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3101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2024-01-16T14:55:00Z</dcterms:created>
  <dcterms:modified xsi:type="dcterms:W3CDTF">2024-01-16T14:55:49Z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B81E20CF125842C09DC75E037FE17392_11</vt:lpwstr>
  </property>
  <property fmtid="{D5CDD505-2E9C-101B-9397-08002B2CF9AE}" pid="3" name="KSOProductBuildVer">
    <vt:lpwstr>2052-12.1.0.16120</vt:lpwstr>
  </property>
</Properties>
</file>