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湖南省长沙市宁乡市第一高级中学2021届高三新高考第一次模拟考试化学试卷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</w:t>
      </w:r>
      <w:r>
        <w:rPr>
          <w:sz w:val="21"/>
        </w:rPr>
        <w:t>中华诗句华丽优美且富含哲理，古人常将化学知识融入诗句中，以下诗句包含化学变化的是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</w:t>
      </w:r>
      <w:r>
        <w:rPr>
          <w:sz w:val="21"/>
        </w:rPr>
        <w:t>南朝四百八十寺,多少楼台烟雨中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</w:t>
      </w:r>
      <w:r>
        <w:rPr>
          <w:sz w:val="21"/>
        </w:rPr>
        <w:t>女娲炼石补天处，石破天惊逗秋雨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</w:t>
      </w:r>
      <w:r>
        <w:rPr>
          <w:sz w:val="21"/>
        </w:rPr>
        <w:t>千淘万漉虽辛苦，吹尽狂沙始到金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</w:t>
      </w:r>
      <w:r>
        <w:rPr>
          <w:sz w:val="21"/>
        </w:rPr>
        <w:t>水声冰下咽，沙路雪中平</w: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．下列关于某些社会热点问题的说法中，不正确的是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A．进入大气的氟氯代烃会破坏高空臭氧层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B．甲醇超标的酒不能饮用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C．禁止使用含铅汽油是为了提高汽油的燃烧效率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D．光化学烟雾的产生与人为排放的烃、氮氧化物有关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．下列实验操作能达到实验目的的是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91"/>
        <w:gridCol w:w="2794"/>
        <w:gridCol w:w="363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选项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实验目的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实验操作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除去</w:t>
            </w:r>
            <w: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eqIde71c86dcd9a9e9b09bbbb65b9d313435" style="width:21.11pt;height:15.83pt" o:oleicon="f" o:ole="">
                  <v:imagedata r:id="rId6" o:title="eqIde71c86dcd9a9e9b09bbbb65b9d313435"/>
                </v:shape>
                <o:OLEObject Type="Embed" ProgID="Equation.DSMT4" ShapeID="_x0000_i1025" DrawAspect="Content" ObjectID="_1" r:id="rId7"/>
              </w:object>
            </w:r>
            <w:r>
              <w:t>气体中混有的</w:t>
            </w:r>
            <w:r>
              <w:object>
                <v:shape id="_x0000_i1026" type="#_x0000_t75" alt="eqId39208d1c3e640e796d76875beeb9fb04" style="width:20.23pt;height:15.86pt" o:oleicon="f" o:ole="">
                  <v:imagedata r:id="rId8" o:title="eqId39208d1c3e640e796d76875beeb9fb04"/>
                </v:shape>
                <o:OLEObject Type="Embed" ProgID="Equation.DSMT4" ShapeID="_x0000_i1026" DrawAspect="Content" ObjectID="_2" r:id="rId9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将混合气体通入盛饱和</w:t>
            </w:r>
            <w:r>
              <w:object>
                <v:shape id="_x0000_i1027" type="#_x0000_t75" alt="eqId889220d0a5054f0df8fdb14fec5409b8" style="width:37.82pt;height:15.83pt" o:oleicon="f" o:ole="">
                  <v:imagedata r:id="rId10" o:title="eqId889220d0a5054f0df8fdb14fec5409b8"/>
                </v:shape>
                <o:OLEObject Type="Embed" ProgID="Equation.DSMT4" ShapeID="_x0000_i1027" DrawAspect="Content" ObjectID="_3" r:id="rId11"/>
              </w:object>
            </w:r>
            <w:r>
              <w:t>溶液的洗气瓶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比较氯和碳的非金属性强弱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将足量盐酸与</w:t>
            </w:r>
            <w:r>
              <w:object>
                <v:shape id="_x0000_i1028" type="#_x0000_t75" alt="eqId889220d0a5054f0df8fdb14fec5409b8" style="width:37.82pt;height:15.83pt" o:oleicon="f" o:ole="">
                  <v:imagedata r:id="rId10" o:title="eqId889220d0a5054f0df8fdb14fec5409b8"/>
                </v:shape>
                <o:OLEObject Type="Embed" ProgID="Equation.DSMT4" ShapeID="_x0000_i1028" DrawAspect="Content" ObjectID="_4" r:id="rId12"/>
              </w:object>
            </w:r>
            <w:r>
              <w:t>溶液混合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C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检验溶液中的</w:t>
            </w:r>
            <w:r>
              <w:object>
                <v:shape id="_x0000_i1029" type="#_x0000_t75" alt="eqId78074858e37b7253065c0e364414a94a" style="width:21.1pt;height:13.85pt" o:oleicon="f" o:ole="">
                  <v:imagedata r:id="rId13" o:title="eqId78074858e37b7253065c0e364414a94a"/>
                </v:shape>
                <o:OLEObject Type="Embed" ProgID="Equation.DSMT4" ShapeID="_x0000_i1029" DrawAspect="Content" ObjectID="_5" r:id="rId14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向待测液中滴加</w:t>
            </w:r>
            <w:r>
              <w:object>
                <v:shape id="_x0000_i1030" type="#_x0000_t75" alt="eqId46298a52ab19769268618460c0b75172" style="width:59.81pt;height:17.61pt" o:oleicon="f" o:ole="">
                  <v:imagedata r:id="rId15" o:title="eqId46298a52ab19769268618460c0b75172"/>
                </v:shape>
                <o:OLEObject Type="Embed" ProgID="Equation.DSMT4" ShapeID="_x0000_i1030" DrawAspect="Content" ObjectID="_6" r:id="rId16"/>
              </w:object>
            </w:r>
            <w:r>
              <w:t>溶液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D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比较</w:t>
            </w:r>
            <w:r>
              <w:object>
                <v:shape id="_x0000_i1031" type="#_x0000_t75" alt="eqIdefc9b7e6bc6df534c5f8eaf7ac53393c" style="width:28.12pt;height:12.6pt" o:oleicon="f" o:ole="">
                  <v:imagedata r:id="rId17" o:title="eqIdefc9b7e6bc6df534c5f8eaf7ac53393c"/>
                </v:shape>
                <o:OLEObject Type="Embed" ProgID="Equation.DSMT4" ShapeID="_x0000_i1031" DrawAspect="Content" ObjectID="_7" r:id="rId18"/>
              </w:object>
            </w:r>
            <w:r>
              <w:t>和</w:t>
            </w:r>
            <w:r>
              <w:object>
                <v:shape id="_x0000_i1032" type="#_x0000_t75" alt="eqId710cba6e15521c742c3b2535eadd19ba" style="width:51.92pt;height:15.87pt" o:oleicon="f" o:ole="">
                  <v:imagedata r:id="rId19" o:title="eqId710cba6e15521c742c3b2535eadd19ba"/>
                </v:shape>
                <o:OLEObject Type="Embed" ProgID="Equation.DSMT4" ShapeID="_x0000_i1032" DrawAspect="Content" ObjectID="_8" r:id="rId20"/>
              </w:object>
            </w:r>
            <w:r>
              <w:t>酸性强弱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用</w:t>
            </w:r>
            <w:r>
              <w:object>
                <v:shape id="_x0000_i1033" type="#_x0000_t75" alt="eqId1066e53bf79a3cdff7ec2934bd09e272" style="width:16.71pt;height:14.07pt" o:oleicon="f" o:ole="">
                  <v:imagedata r:id="rId21" o:title="eqId1066e53bf79a3cdff7ec2934bd09e272"/>
                </v:shape>
                <o:OLEObject Type="Embed" ProgID="Equation.DSMT4" ShapeID="_x0000_i1033" DrawAspect="Content" ObjectID="_9" r:id="rId22"/>
              </w:object>
            </w:r>
            <w:r>
              <w:t>试纸测定等浓度</w:t>
            </w:r>
            <w:r>
              <w:object>
                <v:shape id="_x0000_i1034" type="#_x0000_t75" alt="eqIdf4fcdce7444418a6bd89b0818fa2adbd" style="width:33.44pt;height:12.38pt" o:oleicon="f" o:ole="">
                  <v:imagedata r:id="rId23" o:title="eqIdf4fcdce7444418a6bd89b0818fa2adbd"/>
                </v:shape>
                <o:OLEObject Type="Embed" ProgID="Equation.DSMT4" ShapeID="_x0000_i1034" DrawAspect="Content" ObjectID="_10" r:id="rId24"/>
              </w:object>
            </w:r>
            <w:r>
              <w:t>和</w:t>
            </w:r>
            <w:r>
              <w:object>
                <v:shape id="_x0000_i1035" type="#_x0000_t75" alt="eqIdafcee1e518ced64ac0bdffd8b1f3da11" style="width:50.16pt;height:14.05pt" o:oleicon="f" o:ole="">
                  <v:imagedata r:id="rId25" o:title="eqIdafcee1e518ced64ac0bdffd8b1f3da11"/>
                </v:shape>
                <o:OLEObject Type="Embed" ProgID="Equation.DSMT4" ShapeID="_x0000_i1035" DrawAspect="Content" ObjectID="_11" r:id="rId26"/>
              </w:object>
            </w:r>
            <w:r>
              <w:t>溶液的</w:t>
            </w:r>
            <w:r>
              <w:object>
                <v:shape id="_x0000_i1036" type="#_x0000_t75" alt="eqId1066e53bf79a3cdff7ec2934bd09e272" style="width:16.71pt;height:14.07pt" o:oleicon="f" o:ole="">
                  <v:imagedata r:id="rId21" o:title="eqId1066e53bf79a3cdff7ec2934bd09e272"/>
                </v:shape>
                <o:OLEObject Type="Embed" ProgID="Equation.DSMT4" ShapeID="_x0000_i1036" DrawAspect="Content" ObjectID="_12" r:id="rId27"/>
              </w:object>
            </w:r>
          </w:p>
        </w:tc>
      </w:tr>
    </w:tbl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．设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表示阿伏加德罗常数的值，下列说法中正确的是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A．过氧化钠与水反应时，生成0.1 mol氧气转移的电子数为0.4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  <w:sectPr>
          <w:footerReference w:type="even" r:id="rId28"/>
          <w:footerReference w:type="default" r:id="rId29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B．0.1 mol/LK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溶液中含有的K</w:t>
      </w:r>
      <w:r>
        <w:rPr>
          <w:vertAlign w:val="superscript"/>
        </w:rPr>
        <w:t>+</w:t>
      </w:r>
      <w:r>
        <w:t>数目为0.2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C．78 gNa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和Na</w:t>
      </w:r>
      <w:r>
        <w:rPr>
          <w:vertAlign w:val="subscript"/>
        </w:rPr>
        <w:t>2</w:t>
      </w:r>
      <w:r>
        <w:t>S的混合物中Na</w:t>
      </w:r>
      <w:r>
        <w:rPr>
          <w:vertAlign w:val="superscript"/>
        </w:rPr>
        <w:t>+</w:t>
      </w:r>
      <w:r>
        <w:t>数目为2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hAnsi="Times New Roman" w:cs="Times New Roman"/>
          <w:i/>
        </w:rPr>
      </w:pPr>
      <w:r>
        <w:t>D．标准状况下，11.2 LSO</w:t>
      </w:r>
      <w:r>
        <w:rPr>
          <w:vertAlign w:val="subscript"/>
        </w:rPr>
        <w:t>3</w:t>
      </w:r>
      <w:r>
        <w:t>中含有的分子数目为0.5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．短周期主族元素X、Y、Z、W的原子序数依次增大，X原子的最外层电子数是次外层电子数的2倍，Y是地壳中含量最多的元素，Z的原子半径在短周期元素中最大，W与Y同主族。下列说法正确的是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A．简单离子的半径：Y＜W＜X＜Z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B．Y、Z形成的化合物可能含有共价键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C．简单氢化物的热稳定性：Y＜W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D．最高价氧化物对应水化物的酸性：W＜X</w: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法国、美国、荷兰的三位科学家因研究“分子机器的设计与合成”获得2016年诺贝尔化学奖。轮烷是一种分子机器的“轮子”，轮烷的一种合成原料由C、H、O三种元素组成，其球棍模型如图所示，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62150" cy="1009650"/>
            <wp:docPr id="100003" name="" descr="@@@ae82deff-76fa-409b-9926-167e1f8ab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A．该化合物的名称为乙酸乙酯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B．该化合物与</w:t>
      </w:r>
      <w:r>
        <w:object>
          <v:shape id="_x0000_i1037" type="#_x0000_t75" alt="eqIdf9c12ea51dc625d82a6839774229d5ed" style="width:16.72pt;height:16.05pt" o:oleicon="f" o:ole="">
            <v:imagedata r:id="rId31" o:title="eqIdf9c12ea51dc625d82a6839774229d5ed"/>
          </v:shape>
          <o:OLEObject Type="Embed" ProgID="Equation.DSMT4" ShapeID="_x0000_i1037" DrawAspect="Content" ObjectID="_13" r:id="rId32"/>
        </w:object>
      </w:r>
      <w:r>
        <w:t>的四氯化碳溶液不反应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C．该化合物既能发生水解反应，又能发生缩聚反应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D．该化合物的链状同分异构体中，能与</w:t>
      </w:r>
      <w:r>
        <w:object>
          <v:shape id="_x0000_i1038" type="#_x0000_t75" alt="eqId7cf29280a807a866e2077745b260f6b9" style="width:41.36pt;height:15.76pt" o:oleicon="f" o:ole="">
            <v:imagedata r:id="rId33" o:title="eqId7cf29280a807a866e2077745b260f6b9"/>
          </v:shape>
          <o:OLEObject Type="Embed" ProgID="Equation.DSMT4" ShapeID="_x0000_i1038" DrawAspect="Content" ObjectID="_14" r:id="rId34"/>
        </w:object>
      </w:r>
      <w:r>
        <w:t>反应放出</w:t>
      </w:r>
      <w:r>
        <w:object>
          <v:shape id="_x0000_i1039" type="#_x0000_t75" alt="eqId35b30004a4010ca4f64f616dc649899e" style="width:21.11pt;height:15.83pt" o:oleicon="f" o:ole="">
            <v:imagedata r:id="rId35" o:title="eqId35b30004a4010ca4f64f616dc649899e"/>
          </v:shape>
          <o:OLEObject Type="Embed" ProgID="Equation.DSMT4" ShapeID="_x0000_i1039" DrawAspect="Content" ObjectID="_15" r:id="rId36"/>
        </w:object>
      </w:r>
      <w:r>
        <w:t>的只有3种</w: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．钠离子电池开始成为下一轮电池研究的重点，下图是一种可充电钠离子电池</w:t>
      </w:r>
      <w:r>
        <w:object>
          <v:shape id="_x0000_i1040" type="#_x0000_t75" alt="eqId11d71379442f28c038d367d49422cf90" style="width:7.03pt;height:13.43pt" o:oleicon="f" o:ole="">
            <v:imagedata r:id="rId37" o:title="eqId11d71379442f28c038d367d49422cf90"/>
          </v:shape>
          <o:OLEObject Type="Embed" ProgID="Equation.DSMT4" ShapeID="_x0000_i1040" DrawAspect="Content" ObjectID="_16" r:id="rId38"/>
        </w:object>
      </w:r>
      <w:r>
        <w:t>电解质溶液</w:t>
      </w:r>
      <w:r>
        <w:object>
          <v:shape id="_x0000_i1041" type="#_x0000_t75" alt="eqId22b41a2bec22e5a20bf81825b683532f" style="width:36.94pt;height:15.83pt" o:oleicon="f" o:ole="">
            <v:imagedata r:id="rId39" o:title="eqId22b41a2bec22e5a20bf81825b683532f"/>
          </v:shape>
          <o:OLEObject Type="Embed" ProgID="Equation.DSMT4" ShapeID="_x0000_i1041" DrawAspect="Content" ObjectID="_17" r:id="rId40"/>
        </w:object>
      </w:r>
      <w:r>
        <w:t>溶液</w:t>
      </w:r>
      <w:r>
        <w:object>
          <v:shape id="_x0000_i1042" type="#_x0000_t75" alt="eqId987517758fad59f6f695761deb2a5ebd" style="width:7.03pt;height:13.43pt" o:oleicon="f" o:ole="">
            <v:imagedata r:id="rId41" o:title="eqId987517758fad59f6f695761deb2a5ebd"/>
          </v:shape>
          <o:OLEObject Type="Embed" ProgID="Equation.DSMT4" ShapeID="_x0000_i1042" DrawAspect="Content" ObjectID="_18" r:id="rId42"/>
        </w:object>
      </w:r>
      <w:r>
        <w:t>工作示意图。下列说法正确的是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43"/>
          <w:footerReference w:type="default" r:id="rId44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52700" cy="2257425"/>
            <wp:docPr id="100005" name="" descr="@@@c8533e28-fef8-4f84-bff0-ca720f9be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A．电池放电时，</w:t>
      </w:r>
      <w:r>
        <w:object>
          <v:shape id="_x0000_i1043" type="#_x0000_t75" alt="eqIdf7618f4f9da08890c8d444ae337d557c" style="width:20.23pt;height:13.71pt" o:oleicon="f" o:ole="">
            <v:imagedata r:id="rId46" o:title="eqIdf7618f4f9da08890c8d444ae337d557c"/>
          </v:shape>
          <o:OLEObject Type="Embed" ProgID="Equation.DSMT4" ShapeID="_x0000_i1043" DrawAspect="Content" ObjectID="_19" r:id="rId47"/>
        </w:object>
      </w:r>
      <w:r>
        <w:t>从a极区移动到b极区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B．电池放电时，b极区发生的反应是</w:t>
      </w:r>
      <w:r>
        <w:object>
          <v:shape id="_x0000_i1044" type="#_x0000_t75" alt="eqId5a9451caea625f110acd7952110953a5" style="width:198pt;height:16.5pt" o:oleicon="f" o:ole="">
            <v:imagedata r:id="rId48" o:title="eqId5a9451caea625f110acd7952110953a5"/>
          </v:shape>
          <o:OLEObject Type="Embed" ProgID="Equation.DSMT4" ShapeID="_x0000_i1044" DrawAspect="Content" ObjectID="_20" r:id="rId49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C．金属钠可以作为该电池的负极材料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D．离子交换膜也可以改成阴离子交换膜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．阿司匹林片的有效成分是乙酰水杨酸，辅助成分是淀粉。某实验小组设计实验方案如下：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1123609"/>
            <wp:docPr id="100007" name="" descr="@@@8daa9041fdae45d783bcf170c919b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12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下列说法不正确的是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A．操作Ⅰ研碎的目的为了增大接触面积，加快乙酰水杨酸的溶解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B．操作Ⅱ可观察到溶液显红色，操作Ⅴ可观察到溶液显紫色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C．操作Ⅲ目的为了加快酯基的水解，可用足量</w:t>
      </w:r>
      <w:r>
        <w:object>
          <v:shape id="_x0000_i1045" type="#_x0000_t75" alt="eqIdce93086f0133444d40743d654cba1c55" style="width:31.67pt;height:12.53pt" o:oleicon="f" o:ole="">
            <v:imagedata r:id="rId51" o:title="eqIdce93086f0133444d40743d654cba1c55"/>
          </v:shape>
          <o:OLEObject Type="Embed" ProgID="Equation.DSMT4" ShapeID="_x0000_i1045" DrawAspect="Content" ObjectID="_21" r:id="rId52"/>
        </w:object>
      </w:r>
      <w:r>
        <w:t>溶液替代，仍可显色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D．操作Ⅳ为了中和过量硫酸，否则溶液酸性过强不易显色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．现有一混合溶液，可能含有以下离子中的若干种：</w:t>
      </w:r>
      <w:r>
        <w:object>
          <v:shape id="_x0000_i1046" type="#_x0000_t75" alt="eqId0b651373075e99a110c42f387969efb0" style="width:12.3pt;height:10.48pt" o:oleicon="f" o:ole="">
            <v:imagedata r:id="rId53" o:title="eqId0b651373075e99a110c42f387969efb0"/>
          </v:shape>
          <o:OLEObject Type="Embed" ProgID="Equation.DSMT4" ShapeID="_x0000_i1046" DrawAspect="Content" ObjectID="_22" r:id="rId54"/>
        </w:object>
      </w:r>
      <w:r>
        <w:t>、</w:t>
      </w:r>
      <w:r>
        <w:object>
          <v:shape id="_x0000_i1047" type="#_x0000_t75" alt="eqId25361d07ce60100232d9723fa25a395b" style="width:16.71pt;height:14.32pt" o:oleicon="f" o:ole="">
            <v:imagedata r:id="rId55" o:title="eqId25361d07ce60100232d9723fa25a395b"/>
          </v:shape>
          <o:OLEObject Type="Embed" ProgID="Equation.DSMT4" ShapeID="_x0000_i1047" DrawAspect="Content" ObjectID="_23" r:id="rId56"/>
        </w:object>
      </w:r>
      <w:r>
        <w:t>、</w:t>
      </w:r>
      <w:r>
        <w:object>
          <v:shape id="_x0000_i1048" type="#_x0000_t75" alt="eqId72d65bbbf535243347a098f1e652ee3e" style="width:25.52pt;height:15.67pt" o:oleicon="f" o:ole="">
            <v:imagedata r:id="rId57" o:title="eqId72d65bbbf535243347a098f1e652ee3e"/>
          </v:shape>
          <o:OLEObject Type="Embed" ProgID="Equation.DSMT4" ShapeID="_x0000_i1048" DrawAspect="Content" ObjectID="_24" r:id="rId58"/>
        </w:object>
      </w:r>
      <w:r>
        <w:t>、</w:t>
      </w:r>
      <w:r>
        <w:object>
          <v:shape id="_x0000_i1049" type="#_x0000_t75" alt="eqIdbc7cf7e766a1f497b6722f526a154eda" style="width:22.87pt;height:14.01pt" o:oleicon="f" o:ole="">
            <v:imagedata r:id="rId59" o:title="eqIdbc7cf7e766a1f497b6722f526a154eda"/>
          </v:shape>
          <o:OLEObject Type="Embed" ProgID="Equation.DSMT4" ShapeID="_x0000_i1049" DrawAspect="Content" ObjectID="_25" r:id="rId60"/>
        </w:object>
      </w:r>
      <w:r>
        <w:t>、</w:t>
      </w:r>
      <w:r>
        <w:object>
          <v:shape id="_x0000_i1050" type="#_x0000_t75" alt="eqId4b82b2dc55798e5e777aff3db9a7b61f" style="width:25.52pt;height:16.77pt" o:oleicon="f" o:ole="">
            <v:imagedata r:id="rId61" o:title="eqId4b82b2dc55798e5e777aff3db9a7b61f"/>
          </v:shape>
          <o:OLEObject Type="Embed" ProgID="Equation.DSMT4" ShapeID="_x0000_i1050" DrawAspect="Content" ObjectID="_26" r:id="rId62"/>
        </w:object>
      </w:r>
      <w:r>
        <w:t>、</w:t>
      </w:r>
      <w:r>
        <w:object>
          <v:shape id="_x0000_i1051" type="#_x0000_t75" alt="eqId6e15392fa27e0f0997255d1791458f26" style="width:23.75pt;height:16.81pt" o:oleicon="f" o:ole="">
            <v:imagedata r:id="rId63" o:title="eqId6e15392fa27e0f0997255d1791458f26"/>
          </v:shape>
          <o:OLEObject Type="Embed" ProgID="Equation.DSMT4" ShapeID="_x0000_i1051" DrawAspect="Content" ObjectID="_27" r:id="rId64"/>
        </w:object>
      </w:r>
      <w:r>
        <w:t>，现取两份100mL该混合溶液分别进行如下实验。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实验①：向第一份混合溶液中加入</w:t>
      </w:r>
      <w:r>
        <w:object>
          <v:shape id="_x0000_i1052" type="#_x0000_t75" alt="eqIdfd2f64fe8013d3cf4dd144671279ec3f" style="width:34.31pt;height:15.83pt" o:oleicon="f" o:ole="">
            <v:imagedata r:id="rId65" o:title="eqIdfd2f64fe8013d3cf4dd144671279ec3f"/>
          </v:shape>
          <o:OLEObject Type="Embed" ProgID="Equation.DSMT4" ShapeID="_x0000_i1052" DrawAspect="Content" ObjectID="_28" r:id="rId66"/>
        </w:object>
      </w:r>
      <w:r>
        <w:t>溶液，有沉淀产生；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实验②：向第二份混合溶液中加入足量</w:t>
      </w:r>
      <w:r>
        <w:object>
          <v:shape id="_x0000_i1053" type="#_x0000_t75" alt="eqId372df42452b88da6708f3b9cce9b109c" style="width:28.15pt;height:15.73pt" o:oleicon="f" o:ole="">
            <v:imagedata r:id="rId67" o:title="eqId372df42452b88da6708f3b9cce9b109c"/>
          </v:shape>
          <o:OLEObject Type="Embed" ProgID="Equation.DSMT4" ShapeID="_x0000_i1053" DrawAspect="Content" ObjectID="_29" r:id="rId68"/>
        </w:object>
      </w:r>
      <w:r>
        <w:t>溶液后，得到干燥的沉淀12.54克，经足量稀盐酸洗涤、干燥后，沉淀质量为4.66克。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下列说法</w:t>
      </w:r>
      <w:r>
        <w:rPr>
          <w:em w:val="dot"/>
        </w:rPr>
        <w:t>不正确</w:t>
      </w:r>
      <w:r>
        <w:t>的是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A．该混合溶液中钾元素的质量等于或大于4.68克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B．根据实验①可知该混合溶液中一定含有</w:t>
      </w:r>
      <w:r>
        <w:object>
          <v:shape id="_x0000_i1054" type="#_x0000_t75" alt="eqId25361d07ce60100232d9723fa25a395b" style="width:16.71pt;height:14.32pt" o:oleicon="f" o:ole="">
            <v:imagedata r:id="rId55" o:title="eqId25361d07ce60100232d9723fa25a395b"/>
          </v:shape>
          <o:OLEObject Type="Embed" ProgID="Equation.DSMT4" ShapeID="_x0000_i1054" DrawAspect="Content" ObjectID="_30" r:id="rId69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C．该混合溶液中一定含有</w:t>
      </w:r>
      <w:r>
        <w:object>
          <v:shape id="_x0000_i1055" type="#_x0000_t75" alt="eqId0b651373075e99a110c42f387969efb0" style="width:12.3pt;height:10.48pt" o:oleicon="f" o:ole="">
            <v:imagedata r:id="rId53" o:title="eqId0b651373075e99a110c42f387969efb0"/>
          </v:shape>
          <o:OLEObject Type="Embed" ProgID="Equation.DSMT4" ShapeID="_x0000_i1055" DrawAspect="Content" ObjectID="_31" r:id="rId70"/>
        </w:object>
      </w:r>
      <w:r>
        <w:t>、</w:t>
      </w:r>
      <w:r>
        <w:object>
          <v:shape id="_x0000_i1056" type="#_x0000_t75" alt="eqId4b82b2dc55798e5e777aff3db9a7b61f" style="width:25.52pt;height:16.77pt" o:oleicon="f" o:ole="">
            <v:imagedata r:id="rId61" o:title="eqId4b82b2dc55798e5e777aff3db9a7b61f"/>
          </v:shape>
          <o:OLEObject Type="Embed" ProgID="Equation.DSMT4" ShapeID="_x0000_i1056" DrawAspect="Content" ObjectID="_32" r:id="rId71"/>
        </w:object>
      </w:r>
      <w:r>
        <w:t>、</w:t>
      </w:r>
      <w:r>
        <w:object>
          <v:shape id="_x0000_i1057" type="#_x0000_t75" alt="eqId6e15392fa27e0f0997255d1791458f26" style="width:23.75pt;height:16.81pt" o:oleicon="f" o:ole="">
            <v:imagedata r:id="rId63" o:title="eqId6e15392fa27e0f0997255d1791458f26"/>
          </v:shape>
          <o:OLEObject Type="Embed" ProgID="Equation.DSMT4" ShapeID="_x0000_i1057" DrawAspect="Content" ObjectID="_33" r:id="rId72"/>
        </w:object>
      </w:r>
      <w:r>
        <w:t>，可能含</w:t>
      </w:r>
      <w:r>
        <w:object>
          <v:shape id="_x0000_i1058" type="#_x0000_t75" alt="eqId25361d07ce60100232d9723fa25a395b" style="width:16.71pt;height:14.32pt" o:oleicon="f" o:ole="">
            <v:imagedata r:id="rId55" o:title="eqId25361d07ce60100232d9723fa25a395b"/>
          </v:shape>
          <o:OLEObject Type="Embed" ProgID="Equation.DSMT4" ShapeID="_x0000_i1058" DrawAspect="Content" ObjectID="_34" r:id="rId73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D．根据实验②溶液中一定含有</w:t>
      </w:r>
      <w:r>
        <w:object>
          <v:shape id="_x0000_i1059" type="#_x0000_t75" alt="eqId4b82b2dc55798e5e777aff3db9a7b61f" style="width:25.52pt;height:16.77pt" o:oleicon="f" o:ole="">
            <v:imagedata r:id="rId61" o:title="eqId4b82b2dc55798e5e777aff3db9a7b61f"/>
          </v:shape>
          <o:OLEObject Type="Embed" ProgID="Equation.DSMT4" ShapeID="_x0000_i1059" DrawAspect="Content" ObjectID="_35" r:id="rId74"/>
        </w:object>
      </w:r>
      <w:r>
        <w:t>、</w:t>
      </w:r>
      <w:r>
        <w:object>
          <v:shape id="_x0000_i1060" type="#_x0000_t75" alt="eqId6e15392fa27e0f0997255d1791458f26" style="width:23.75pt;height:16.81pt" o:oleicon="f" o:ole="">
            <v:imagedata r:id="rId63" o:title="eqId6e15392fa27e0f0997255d1791458f26"/>
          </v:shape>
          <o:OLEObject Type="Embed" ProgID="Equation.DSMT4" ShapeID="_x0000_i1060" DrawAspect="Content" ObjectID="_36" r:id="rId75"/>
        </w:object>
      </w:r>
      <w:r>
        <w:t>，一定无</w:t>
      </w:r>
      <w:r>
        <w:object>
          <v:shape id="_x0000_i1061" type="#_x0000_t75" alt="eqId72d65bbbf535243347a098f1e652ee3e" style="width:25.52pt;height:15.67pt" o:oleicon="f" o:ole="">
            <v:imagedata r:id="rId57" o:title="eqId72d65bbbf535243347a098f1e652ee3e"/>
          </v:shape>
          <o:OLEObject Type="Embed" ProgID="Equation.DSMT4" ShapeID="_x0000_i1061" DrawAspect="Content" ObjectID="_37" r:id="rId76"/>
        </w:object>
      </w:r>
      <w:r>
        <w:t>、</w:t>
      </w:r>
      <w:r>
        <w:object>
          <v:shape id="_x0000_i1062" type="#_x0000_t75" alt="eqIdbc7cf7e766a1f497b6722f526a154eda" style="width:22.87pt;height:14.01pt" o:oleicon="f" o:ole="">
            <v:imagedata r:id="rId59" o:title="eqIdbc7cf7e766a1f497b6722f526a154eda"/>
          </v:shape>
          <o:OLEObject Type="Embed" ProgID="Equation.DSMT4" ShapeID="_x0000_i1062" DrawAspect="Content" ObjectID="_38" r:id="rId77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78"/>
          <w:footerReference w:type="default" r:id="rId79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10</w:t>
      </w:r>
      <w:r>
        <w:t>．H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是三元酸，如图是在常温下溶液中含磷微粒的物质的量分数(δ)随pH变化示意图。下列说法不正确的是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647950" cy="1828800"/>
            <wp:docPr id="100009" name="" descr="@@@3608774b32ec48c29e429983b7ecd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A．磷酸的第二级电离平衡常数约为10</w:t>
      </w:r>
      <w:r>
        <w:rPr>
          <w:vertAlign w:val="superscript"/>
        </w:rPr>
        <w:t>-7.2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B．在NaH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>溶液中：c(</w:t>
      </w:r>
      <w:r>
        <w:object>
          <v:shape id="_x0000_i1063" type="#_x0000_t75" alt="eqIde4fe009e2e06a2fc71483b22edbb7f07" style="width:29.91pt;height:16.62pt" o:oleicon="f" o:ole="">
            <v:imagedata r:id="rId81" o:title="eqIde4fe009e2e06a2fc71483b22edbb7f07"/>
          </v:shape>
          <o:OLEObject Type="Embed" ProgID="Equation.DSMT4" ShapeID="_x0000_i1063" DrawAspect="Content" ObjectID="_39" r:id="rId82"/>
        </w:object>
      </w:r>
      <w:r>
        <w:t>)&gt;c(H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)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C．在磷酸中滴加NaOH溶液至pH=7，c(Na</w:t>
      </w:r>
      <w:r>
        <w:rPr>
          <w:vertAlign w:val="superscript"/>
        </w:rPr>
        <w:t>+</w:t>
      </w:r>
      <w:r>
        <w:t>)=2c(</w:t>
      </w:r>
      <w:r>
        <w:object>
          <v:shape id="_x0000_i1064" type="#_x0000_t75" alt="eqIde4fe009e2e06a2fc71483b22edbb7f07" style="width:29.91pt;height:16.62pt" o:oleicon="f" o:ole="">
            <v:imagedata r:id="rId81" o:title="eqIde4fe009e2e06a2fc71483b22edbb7f07"/>
          </v:shape>
          <o:OLEObject Type="Embed" ProgID="Equation.DSMT4" ShapeID="_x0000_i1064" DrawAspect="Content" ObjectID="_40" r:id="rId83"/>
        </w:object>
      </w:r>
      <w:r>
        <w:t>)+c(</w:t>
      </w:r>
      <w:r>
        <w:object>
          <v:shape id="_x0000_i1065" type="#_x0000_t75" alt="eqId2ad2c699a66be5db85ab727a949bc735" style="width:32.55pt;height:16.71pt" o:oleicon="f" o:ole="">
            <v:imagedata r:id="rId84" o:title="eqId2ad2c699a66be5db85ab727a949bc735"/>
          </v:shape>
          <o:OLEObject Type="Embed" ProgID="Equation.DSMT4" ShapeID="_x0000_i1065" DrawAspect="Content" ObjectID="_41" r:id="rId85"/>
        </w:object>
      </w:r>
      <w:r>
        <w:t>)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D．Na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溶液中：c(Na</w:t>
      </w:r>
      <w:r>
        <w:rPr>
          <w:vertAlign w:val="superscript"/>
        </w:rPr>
        <w:t>+</w:t>
      </w:r>
      <w:r>
        <w:t>)=3c(</w:t>
      </w:r>
      <w:r>
        <w:object>
          <v:shape id="_x0000_i1066" type="#_x0000_t75" alt="eqId3a3ab30285d1a686eb0fd1e633fbec91" style="width:21.98pt;height:16.74pt" o:oleicon="f" o:ole="">
            <v:imagedata r:id="rId86" o:title="eqId3a3ab30285d1a686eb0fd1e633fbec91"/>
          </v:shape>
          <o:OLEObject Type="Embed" ProgID="Equation.DSMT4" ShapeID="_x0000_i1066" DrawAspect="Content" ObjectID="_42" r:id="rId87"/>
        </w:object>
      </w:r>
      <w:r>
        <w:t>)+3c(</w:t>
      </w:r>
      <w:r>
        <w:object>
          <v:shape id="_x0000_i1067" type="#_x0000_t75" alt="eqIde4fe009e2e06a2fc71483b22edbb7f07" style="width:29.91pt;height:16.62pt" o:oleicon="f" o:ole="">
            <v:imagedata r:id="rId81" o:title="eqIde4fe009e2e06a2fc71483b22edbb7f07"/>
          </v:shape>
          <o:OLEObject Type="Embed" ProgID="Equation.DSMT4" ShapeID="_x0000_i1067" DrawAspect="Content" ObjectID="_43" r:id="rId88"/>
        </w:object>
      </w:r>
      <w:r>
        <w:t>)+3c(</w:t>
      </w:r>
      <w:r>
        <w:object>
          <v:shape id="_x0000_i1068" type="#_x0000_t75" alt="eqId2ad2c699a66be5db85ab727a949bc735" style="width:32.55pt;height:16.71pt" o:oleicon="f" o:ole="">
            <v:imagedata r:id="rId84" o:title="eqId2ad2c699a66be5db85ab727a949bc735"/>
          </v:shape>
          <o:OLEObject Type="Embed" ProgID="Equation.DSMT4" ShapeID="_x0000_i1068" DrawAspect="Content" ObjectID="_44" r:id="rId89"/>
        </w:object>
      </w:r>
      <w:r>
        <w:t>)+3c(H</w:t>
      </w:r>
      <w:r>
        <w:rPr>
          <w:vertAlign w:val="subscript"/>
        </w:rPr>
        <w:t>3</w:t>
      </w:r>
      <w:r>
        <w:t>PO</w:t>
      </w:r>
      <w:r>
        <w:rPr>
          <w:vertAlign w:val="subscript"/>
        </w:rPr>
        <w:t>4</w:t>
      </w:r>
      <w:r>
        <w:t>)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．在密闭容器中发生反应2A(g)</w:t>
      </w:r>
      <w:r>
        <w:object>
          <v:shape id="_x0000_i1069" type="#_x0000_t75" alt="eqIde98feedde5546db26eb490641ba3a817" style="width:15.84pt;height:26.05pt" o:oleicon="f" o:ole="">
            <v:imagedata r:id="rId90" o:title="eqIde98feedde5546db26eb490641ba3a817"/>
          </v:shape>
          <o:OLEObject Type="Embed" ProgID="Equation.DSMT4" ShapeID="_x0000_i1069" DrawAspect="Content" ObjectID="_45" r:id="rId91"/>
        </w:object>
      </w:r>
      <w:r>
        <w:t>B(g)，不同温度下，A的浓度与反应时间的关系如图所示，下列说法正确的是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105025" cy="1504950"/>
            <wp:docPr id="100011" name="" descr="@@@00e26779898f403abdda50cf80a78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A．T</w:t>
      </w:r>
      <w:r>
        <w:rPr>
          <w:vertAlign w:val="subscript"/>
        </w:rPr>
        <w:t>1</w:t>
      </w:r>
      <w:r>
        <w:t>＞T</w:t>
      </w:r>
      <w:r>
        <w:rPr>
          <w:vertAlign w:val="subscript"/>
        </w:rPr>
        <w:t>2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B．a点的正反应速率大于b点的正反应速率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C．c点的正反应速率大于c点的逆反应速率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D．T</w:t>
      </w:r>
      <w:r>
        <w:rPr>
          <w:vertAlign w:val="subscript"/>
        </w:rPr>
        <w:t>1</w:t>
      </w:r>
      <w:r>
        <w:t>温度下，反应开始至b点时，B的平均反应速率为：0.9mol·L</w:t>
      </w:r>
      <w:r>
        <w:rPr>
          <w:vertAlign w:val="superscript"/>
        </w:rPr>
        <w:t>-1</w:t>
      </w:r>
      <w:r>
        <w:t>·h</w:t>
      </w:r>
      <w:r>
        <w:rPr>
          <w:vertAlign w:val="superscript"/>
        </w:rPr>
        <w:t>-1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．某溶液</w:t>
      </w:r>
      <w:r>
        <w:object>
          <v:shape id="_x0000_i1070" type="#_x0000_t75" alt="eqId674e31dbbc3c338972a2fa85d588afae" style="width:11.43pt;height:11.43pt" o:oleicon="f" o:ole="">
            <v:imagedata r:id="rId93" o:title="eqId674e31dbbc3c338972a2fa85d588afae"/>
          </v:shape>
          <o:OLEObject Type="Embed" ProgID="Equation.DSMT4" ShapeID="_x0000_i1070" DrawAspect="Content" ObjectID="_46" r:id="rId94"/>
        </w:object>
      </w:r>
      <w:r>
        <w:t>可能含有下列离子中的几种：</w:t>
      </w:r>
      <w:r>
        <w:object>
          <v:shape id="_x0000_i1071" type="#_x0000_t75" alt="eqIdc84620f127baa0647c37bc413ca329d4" style="width:200.64pt;height:17.16pt" o:oleicon="f" o:ole="">
            <v:imagedata r:id="rId95" o:title="eqIdc84620f127baa0647c37bc413ca329d4"/>
          </v:shape>
          <o:OLEObject Type="Embed" ProgID="Equation.DSMT4" ShapeID="_x0000_i1071" DrawAspect="Content" ObjectID="_47" r:id="rId96"/>
        </w:object>
      </w:r>
      <w:r>
        <w:t>，且所含离子的物质的量浓度均相等。为了确定该溶液的组成，某同学取适量上述溶液X，进行如下实验(所加试剂均足量)，下列说法正确的是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95650" cy="752475"/>
            <wp:docPr id="100013" name="" descr="@@@ee864409-aa5a-4b87-879a-507dcaae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  <w:sectPr>
          <w:footerReference w:type="even" r:id="rId98"/>
          <w:footerReference w:type="default" r:id="rId99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A．溶液X中一定含有</w:t>
      </w:r>
      <w:r>
        <w:object>
          <v:shape id="_x0000_i1072" type="#_x0000_t75" alt="eqIdd072177ae1481125f96741e1c53815cc" style="width:20.23pt;height:13.71pt" o:oleicon="f" o:ole="">
            <v:imagedata r:id="rId100" o:title="eqIdd072177ae1481125f96741e1c53815cc"/>
          </v:shape>
          <o:OLEObject Type="Embed" ProgID="Equation.DSMT4" ShapeID="_x0000_i1072" DrawAspect="Content" ObjectID="_48" r:id="rId101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B．溶液</w:t>
      </w:r>
      <w:r>
        <w:object>
          <v:shape id="_x0000_i1073" type="#_x0000_t75" alt="eqId674e31dbbc3c338972a2fa85d588afae" style="width:11.43pt;height:11.43pt" o:oleicon="f" o:ole="">
            <v:imagedata r:id="rId93" o:title="eqId674e31dbbc3c338972a2fa85d588afae"/>
          </v:shape>
          <o:OLEObject Type="Embed" ProgID="Equation.DSMT4" ShapeID="_x0000_i1073" DrawAspect="Content" ObjectID="_49" r:id="rId102"/>
        </w:object>
      </w:r>
      <w:r>
        <w:t>中可能存在</w:t>
      </w:r>
      <w:r>
        <w:object>
          <v:shape id="_x0000_i1074" type="#_x0000_t75" alt="eqIdaef0aaf9f3442509a859fb2f9a07ca7c" style="width:16.72pt;height:14.04pt" o:oleicon="f" o:ole="">
            <v:imagedata r:id="rId103" o:title="eqIdaef0aaf9f3442509a859fb2f9a07ca7c"/>
          </v:shape>
          <o:OLEObject Type="Embed" ProgID="Equation.DSMT4" ShapeID="_x0000_i1074" DrawAspect="Content" ObjectID="_50" r:id="rId104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C．无色气体</w:t>
      </w:r>
      <w:r>
        <w:object>
          <v:shape id="_x0000_i1075" type="#_x0000_t75" alt="eqIdff4489d9b83072184c0e1d6b09be50ca" style="width:11.43pt;height:11.43pt" o:oleicon="f" o:ole="">
            <v:imagedata r:id="rId105" o:title="eqIdff4489d9b83072184c0e1d6b09be50ca"/>
          </v:shape>
          <o:OLEObject Type="Embed" ProgID="Equation.DSMT4" ShapeID="_x0000_i1075" DrawAspect="Content" ObjectID="_51" r:id="rId106"/>
        </w:object>
      </w:r>
      <w:r>
        <w:t>不含有</w:t>
      </w:r>
      <w:r>
        <w:object>
          <v:shape id="_x0000_i1076" type="#_x0000_t75" alt="eqId3cd6200aa9357b208a994c93c210ff60" style="width:18.46pt;height:14.13pt" o:oleicon="f" o:ole="">
            <v:imagedata r:id="rId107" o:title="eqId3cd6200aa9357b208a994c93c210ff60"/>
          </v:shape>
          <o:OLEObject Type="Embed" ProgID="Equation.DSMT4" ShapeID="_x0000_i1076" DrawAspect="Content" ObjectID="_52" r:id="rId108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D．白色沉淀</w:t>
      </w:r>
      <w:r>
        <w:object>
          <v:shape id="_x0000_i1077" type="#_x0000_t75" alt="eqIdff4489d9b83072184c0e1d6b09be50ca" style="width:11.43pt;height:11.43pt" o:oleicon="f" o:ole="">
            <v:imagedata r:id="rId105" o:title="eqIdff4489d9b83072184c0e1d6b09be50ca"/>
          </v:shape>
          <o:OLEObject Type="Embed" ProgID="Equation.DSMT4" ShapeID="_x0000_i1077" DrawAspect="Content" ObjectID="_53" r:id="rId109"/>
        </w:object>
      </w:r>
      <w:r>
        <w:t>一定含有</w:t>
      </w:r>
      <w:r>
        <w:object>
          <v:shape id="_x0000_i1078" type="#_x0000_t75" alt="eqId8ee4ff30fd5c452a8f5d231bea01a793" style="width:31.68pt;height:16.15pt" o:oleicon="f" o:ole="">
            <v:imagedata r:id="rId110" o:title="eqId8ee4ff30fd5c452a8f5d231bea01a793"/>
          </v:shape>
          <o:OLEObject Type="Embed" ProgID="Equation.DSMT4" ShapeID="_x0000_i1078" DrawAspect="Content" ObjectID="_54" r:id="rId111"/>
        </w:object>
      </w:r>
      <w:r>
        <w:t>，可能含有</w:t>
      </w:r>
      <w:r>
        <w:object>
          <v:shape id="_x0000_i1079" type="#_x0000_t75" alt="eqIdd5e97b29ddcfb51f319bd2d01290be19" style="width:31.68pt;height:15.84pt" o:oleicon="f" o:ole="">
            <v:imagedata r:id="rId112" o:title="eqIdd5e97b29ddcfb51f319bd2d01290be19"/>
          </v:shape>
          <o:OLEObject Type="Embed" ProgID="Equation.DSMT4" ShapeID="_x0000_i1079" DrawAspect="Content" ObjectID="_55" r:id="rId11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．《NameReactions》收录的“张烯炔环异构化反应”如图所示。下列说法错误的是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800600" cy="1238250"/>
            <wp:docPr id="100015" name="" descr="@@@25f16f3e-a961-4fe2-bb9f-cb4503d16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A．异构化过程中碳原子的杂化方式发生了改变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B．异构化过程中有机物的不饱和度发生了变化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C．依据红外光谱可确定甲、乙存在不同的官能团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D．若甲中R</w:t>
      </w:r>
      <w:r>
        <w:rPr>
          <w:vertAlign w:val="subscript"/>
        </w:rPr>
        <w:t>1</w:t>
      </w:r>
      <w:r>
        <w:t>、R</w:t>
      </w:r>
      <w:r>
        <w:rPr>
          <w:vertAlign w:val="subscript"/>
        </w:rPr>
        <w:t>2</w:t>
      </w:r>
      <w:r>
        <w:t>、R</w:t>
      </w:r>
      <w:r>
        <w:rPr>
          <w:vertAlign w:val="subscript"/>
        </w:rPr>
        <w:t>3</w:t>
      </w:r>
      <w:r>
        <w:t>均为甲基，则其含有苯环且核磁共振氢谱图有4组峰的同分异构体只有一种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．工业上常用</w:t>
      </w:r>
      <w:r>
        <w:object>
          <v:shape id="_x0000_i1080" type="#_x0000_t75" alt="eqId624cfde5889eb5269fdac20cb1b2753b" style="width:20.23pt;height:15.66pt" o:oleicon="f" o:ole="">
            <v:imagedata r:id="rId115" o:title="eqId624cfde5889eb5269fdac20cb1b2753b"/>
          </v:shape>
          <o:OLEObject Type="Embed" ProgID="Equation.DSMT4" ShapeID="_x0000_i1080" DrawAspect="Content" ObjectID="_56" r:id="rId116"/>
        </w:object>
      </w:r>
      <w:r>
        <w:t>作沉淀剂除去废水中的</w:t>
      </w:r>
      <w:r>
        <w:object>
          <v:shape id="_x0000_i1081" type="#_x0000_t75" alt="eqId24116fe857ce4a334ce96935a84fd7d9" style="width:22.87pt;height:13.07pt" o:oleicon="f" o:ole="">
            <v:imagedata r:id="rId117" o:title="eqId24116fe857ce4a334ce96935a84fd7d9"/>
          </v:shape>
          <o:OLEObject Type="Embed" ProgID="Equation.DSMT4" ShapeID="_x0000_i1081" DrawAspect="Content" ObjectID="_57" r:id="rId118"/>
        </w:object>
      </w:r>
      <w:r>
        <w:t>和</w:t>
      </w:r>
      <w:r>
        <w:object>
          <v:shape id="_x0000_i1082" type="#_x0000_t75" alt="eqId9028a8c90efe91bbfac33fb674352b8c" style="width:25.52pt;height:13.09pt" o:oleicon="f" o:ole="">
            <v:imagedata r:id="rId119" o:title="eqId9028a8c90efe91bbfac33fb674352b8c"/>
          </v:shape>
          <o:OLEObject Type="Embed" ProgID="Equation.DSMT4" ShapeID="_x0000_i1082" DrawAspect="Content" ObjectID="_58" r:id="rId120"/>
        </w:object>
      </w:r>
      <w:r>
        <w:t>。通过调节溶液的</w:t>
      </w:r>
      <w:r>
        <w:object>
          <v:shape id="_x0000_i1083" type="#_x0000_t75" alt="eqId1066e53bf79a3cdff7ec2934bd09e272" style="width:16.71pt;height:14.07pt" o:oleicon="f" o:ole="">
            <v:imagedata r:id="rId21" o:title="eqId1066e53bf79a3cdff7ec2934bd09e272"/>
          </v:shape>
          <o:OLEObject Type="Embed" ProgID="Equation.DSMT4" ShapeID="_x0000_i1083" DrawAspect="Content" ObjectID="_59" r:id="rId121"/>
        </w:object>
      </w:r>
      <w:r>
        <w:t>可使</w:t>
      </w:r>
      <w:r>
        <w:object>
          <v:shape id="_x0000_i1084" type="#_x0000_t75" alt="eqId24116fe857ce4a334ce96935a84fd7d9" style="width:22.87pt;height:13.07pt" o:oleicon="f" o:ole="">
            <v:imagedata r:id="rId117" o:title="eqId24116fe857ce4a334ce96935a84fd7d9"/>
          </v:shape>
          <o:OLEObject Type="Embed" ProgID="Equation.DSMT4" ShapeID="_x0000_i1084" DrawAspect="Content" ObjectID="_60" r:id="rId122"/>
        </w:object>
      </w:r>
      <w:r>
        <w:t>和</w:t>
      </w:r>
      <w:r>
        <w:object>
          <v:shape id="_x0000_i1085" type="#_x0000_t75" alt="eqId9028a8c90efe91bbfac33fb674352b8c" style="width:25.52pt;height:13.09pt" o:oleicon="f" o:ole="">
            <v:imagedata r:id="rId119" o:title="eqId9028a8c90efe91bbfac33fb674352b8c"/>
          </v:shape>
          <o:OLEObject Type="Embed" ProgID="Equation.DSMT4" ShapeID="_x0000_i1085" DrawAspect="Content" ObjectID="_61" r:id="rId123"/>
        </w:object>
      </w:r>
      <w:r>
        <w:t>逐一沉降，处理过程中始终保持</w:t>
      </w:r>
      <w:r>
        <w:object>
          <v:shape id="_x0000_i1086" type="#_x0000_t75" alt="eqId624cfde5889eb5269fdac20cb1b2753b" style="width:20.23pt;height:15.66pt" o:oleicon="f" o:ole="">
            <v:imagedata r:id="rId115" o:title="eqId624cfde5889eb5269fdac20cb1b2753b"/>
          </v:shape>
          <o:OLEObject Type="Embed" ProgID="Equation.DSMT4" ShapeID="_x0000_i1086" DrawAspect="Content" ObjectID="_62" r:id="rId124"/>
        </w:object>
      </w:r>
      <w:r>
        <w:t>溶液为饱和状态即</w:t>
      </w:r>
      <w:r>
        <w:object>
          <v:shape id="_x0000_i1087" type="#_x0000_t75" alt="eqId046782e7a832804a41c18f7927f199d7" style="width:86.24pt;height:17.6pt" o:oleicon="f" o:ole="">
            <v:imagedata r:id="rId125" o:title="eqId046782e7a832804a41c18f7927f199d7"/>
          </v:shape>
          <o:OLEObject Type="Embed" ProgID="Equation.DSMT4" ShapeID="_x0000_i1087" DrawAspect="Content" ObjectID="_63" r:id="rId126"/>
        </w:object>
      </w:r>
      <w:r>
        <w:t>，体系中</w:t>
      </w:r>
      <w:r>
        <w:object>
          <v:shape id="_x0000_i1088" type="#_x0000_t75" alt="eqId8f4d151f0911797daca573975ae87f72" style="width:15.83pt;height:13.85pt" o:oleicon="f" o:ole="">
            <v:imagedata r:id="rId127" o:title="eqId8f4d151f0911797daca573975ae87f72"/>
          </v:shape>
          <o:OLEObject Type="Embed" ProgID="Equation.DSMT4" ShapeID="_x0000_i1088" DrawAspect="Content" ObjectID="_64" r:id="rId128"/>
        </w:object>
      </w:r>
      <w:r>
        <w:t>、</w:t>
      </w:r>
      <w:r>
        <w:object>
          <v:shape id="_x0000_i1089" type="#_x0000_t75" alt="eqId0d988d114bf2bfe0f9ce496e64f2f25f" style="width:20.23pt;height:14.07pt" o:oleicon="f" o:ole="">
            <v:imagedata r:id="rId129" o:title="eqId0d988d114bf2bfe0f9ce496e64f2f25f"/>
          </v:shape>
          <o:OLEObject Type="Embed" ProgID="Equation.DSMT4" ShapeID="_x0000_i1089" DrawAspect="Content" ObjectID="_65" r:id="rId130"/>
        </w:object>
      </w:r>
      <w:r>
        <w:t>、</w:t>
      </w:r>
      <w:r>
        <w:object>
          <v:shape id="_x0000_i1090" type="#_x0000_t75" alt="eqId24116fe857ce4a334ce96935a84fd7d9" style="width:22.87pt;height:13.07pt" o:oleicon="f" o:ole="">
            <v:imagedata r:id="rId117" o:title="eqId24116fe857ce4a334ce96935a84fd7d9"/>
          </v:shape>
          <o:OLEObject Type="Embed" ProgID="Equation.DSMT4" ShapeID="_x0000_i1090" DrawAspect="Content" ObjectID="_66" r:id="rId131"/>
        </w:object>
      </w:r>
      <w:r>
        <w:t>、</w:t>
      </w:r>
      <w:r>
        <w:object>
          <v:shape id="_x0000_i1091" type="#_x0000_t75" alt="eqId9028a8c90efe91bbfac33fb674352b8c" style="width:25.52pt;height:13.09pt" o:oleicon="f" o:ole="">
            <v:imagedata r:id="rId119" o:title="eqId9028a8c90efe91bbfac33fb674352b8c"/>
          </v:shape>
          <o:OLEObject Type="Embed" ProgID="Equation.DSMT4" ShapeID="_x0000_i1091" DrawAspect="Content" ObjectID="_67" r:id="rId132"/>
        </w:object>
      </w:r>
      <w:r>
        <w:t>浓度(mol/L)的负对数</w:t>
      </w:r>
      <w:r>
        <w:object>
          <v:shape id="_x0000_i1092" type="#_x0000_t75" alt="eqIdf1e4ccecbff30fa6b63593c84ea831cc" style="width:18.46pt;height:14.19pt" o:oleicon="f" o:ole="">
            <v:imagedata r:id="rId133" o:title="eqIdf1e4ccecbff30fa6b63593c84ea831cc"/>
          </v:shape>
          <o:OLEObject Type="Embed" ProgID="Equation.DSMT4" ShapeID="_x0000_i1092" DrawAspect="Content" ObjectID="_68" r:id="rId134"/>
        </w:object>
      </w:r>
      <w:r>
        <w:t>与</w:t>
      </w:r>
      <w:r>
        <w:object>
          <v:shape id="_x0000_i1093" type="#_x0000_t75" alt="eqId1066e53bf79a3cdff7ec2934bd09e272" style="width:16.71pt;height:14.07pt" o:oleicon="f" o:ole="">
            <v:imagedata r:id="rId21" o:title="eqId1066e53bf79a3cdff7ec2934bd09e272"/>
          </v:shape>
          <o:OLEObject Type="Embed" ProgID="Equation.DSMT4" ShapeID="_x0000_i1093" DrawAspect="Content" ObjectID="_69" r:id="rId135"/>
        </w:object>
      </w:r>
      <w:r>
        <w:t>的关系如图所示。已知：</w:t>
      </w:r>
      <w:r>
        <w:object>
          <v:shape id="_x0000_i1094" type="#_x0000_t75" alt="eqId46dde4e273cc89f9b0a9e6591b47ca4a" style="width:99.44pt;height:17.63pt" o:oleicon="f" o:ole="">
            <v:imagedata r:id="rId136" o:title="eqId46dde4e273cc89f9b0a9e6591b47ca4a"/>
          </v:shape>
          <o:OLEObject Type="Embed" ProgID="Equation.DSMT4" ShapeID="_x0000_i1094" DrawAspect="Content" ObjectID="_70" r:id="rId137"/>
        </w:object>
      </w:r>
      <w:r>
        <w:t>。下列说法错误的是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24050" cy="1638300"/>
            <wp:docPr id="100017" name="" descr="@@@8d274e9d90364409b1310ea9eaea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A．Ⅱ表示</w:t>
      </w:r>
      <w:r>
        <w:object>
          <v:shape id="_x0000_i1095" type="#_x0000_t75" alt="eqId59fc1f95b149fa55f06cd4981faf562e" style="width:41.36pt;height:19.38pt" o:oleicon="f" o:ole="">
            <v:imagedata r:id="rId139" o:title="eqId59fc1f95b149fa55f06cd4981faf562e"/>
          </v:shape>
          <o:OLEObject Type="Embed" ProgID="Equation.DSMT4" ShapeID="_x0000_i1095" DrawAspect="Content" ObjectID="_71" r:id="rId140"/>
        </w:object>
      </w:r>
      <w:r>
        <w:t>与</w:t>
      </w:r>
      <w:r>
        <w:object>
          <v:shape id="_x0000_i1096" type="#_x0000_t75" alt="eqId1066e53bf79a3cdff7ec2934bd09e272" style="width:16.71pt;height:14.07pt" o:oleicon="f" o:ole="">
            <v:imagedata r:id="rId21" o:title="eqId1066e53bf79a3cdff7ec2934bd09e272"/>
          </v:shape>
          <o:OLEObject Type="Embed" ProgID="Equation.DSMT4" ShapeID="_x0000_i1096" DrawAspect="Content" ObjectID="_72" r:id="rId141"/>
        </w:object>
      </w:r>
      <w:r>
        <w:t>的关系曲线</w: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B．</w:t>
      </w:r>
      <w:r>
        <w:object>
          <v:shape id="_x0000_i1097" type="#_x0000_t75" alt="eqId316ecb1589c3cc179e2f62507020771e" style="width:10.55pt;height:14.24pt" o:oleicon="f" o:ole="">
            <v:imagedata r:id="rId142" o:title="eqId316ecb1589c3cc179e2f62507020771e"/>
          </v:shape>
          <o:OLEObject Type="Embed" ProgID="Equation.DSMT4" ShapeID="_x0000_i1097" DrawAspect="Content" ObjectID="_73" r:id="rId143"/>
        </w:object>
      </w:r>
      <w:r>
        <w:t>点对应</w:t>
      </w:r>
      <w:r>
        <w:object>
          <v:shape id="_x0000_i1098" type="#_x0000_t75" alt="eqId46e4f45521753e743522b992d42d3ffd" style="width:29.91pt;height:19.38pt" o:oleicon="f" o:ole="">
            <v:imagedata r:id="rId144" o:title="eqId46e4f45521753e743522b992d42d3ffd"/>
          </v:shape>
          <o:OLEObject Type="Embed" ProgID="Equation.DSMT4" ShapeID="_x0000_i1098" DrawAspect="Content" ObjectID="_74" r:id="rId145"/>
        </w:object>
      </w:r>
      <w:r>
        <w:t>的数量级为</w:t>
      </w:r>
      <w:r>
        <w:object>
          <v:shape id="_x0000_i1099" type="#_x0000_t75" alt="eqIdce482c072858a4c6bbb72a847125bfd8" style="width:19.36pt;height:14.02pt" o:oleicon="f" o:ole="">
            <v:imagedata r:id="rId146" o:title="eqIdce482c072858a4c6bbb72a847125bfd8"/>
          </v:shape>
          <o:OLEObject Type="Embed" ProgID="Equation.DSMT4" ShapeID="_x0000_i1099" DrawAspect="Content" ObjectID="_75" r:id="rId147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100" type="#_x0000_t75" alt="eqIde429cbba4f8e4908ededa5113a236816" style="width:74.8pt;height:32.49pt" o:oleicon="f" o:ole="">
            <v:imagedata r:id="rId148" o:title="eqIde429cbba4f8e4908ededa5113a236816"/>
          </v:shape>
          <o:OLEObject Type="Embed" ProgID="Equation.DSMT4" ShapeID="_x0000_i1100" DrawAspect="Content" ObjectID="_76" r:id="rId149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  <w:sectPr>
          <w:footerReference w:type="even" r:id="rId150"/>
          <w:footerReference w:type="default" r:id="rId151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D．溶液中</w:t>
      </w:r>
      <w:r>
        <w:object>
          <v:shape id="_x0000_i1101" type="#_x0000_t75" alt="eqId6915680407fdb2727e016374dacc8e26" style="width:37.82pt;height:19.46pt" o:oleicon="f" o:ole="">
            <v:imagedata r:id="rId152" o:title="eqId6915680407fdb2727e016374dacc8e26"/>
          </v:shape>
          <o:OLEObject Type="Embed" ProgID="Equation.DSMT4" ShapeID="_x0000_i1101" DrawAspect="Content" ObjectID="_77" r:id="rId153"/>
        </w:object>
      </w:r>
      <w:r>
        <w:t>和</w:t>
      </w:r>
      <w:r>
        <w:object>
          <v:shape id="_x0000_i1102" type="#_x0000_t75" alt="eqIdd5a5d7badef0c182596761e94e2a62d4" style="width:40.46pt;height:19.24pt" o:oleicon="f" o:ole="">
            <v:imagedata r:id="rId154" o:title="eqIdd5a5d7badef0c182596761e94e2a62d4"/>
          </v:shape>
          <o:OLEObject Type="Embed" ProgID="Equation.DSMT4" ShapeID="_x0000_i1102" DrawAspect="Content" ObjectID="_78" r:id="rId155"/>
        </w:object>
      </w:r>
      <w:r>
        <w:t>均为</w:t>
      </w:r>
      <w:r>
        <w:object>
          <v:shape id="_x0000_i1103" type="#_x0000_t75" alt="eqIdd6cfd7bdf4228be7fdd5e712d429fba2" style="width:49.28pt;height:14.19pt" o:oleicon="f" o:ole="">
            <v:imagedata r:id="rId156" o:title="eqIdd6cfd7bdf4228be7fdd5e712d429fba2"/>
          </v:shape>
          <o:OLEObject Type="Embed" ProgID="Equation.DSMT4" ShapeID="_x0000_i1103" DrawAspect="Content" ObjectID="_79" r:id="rId157"/>
        </w:object>
      </w:r>
      <w:r>
        <w:t>，</w:t>
      </w:r>
      <w:r>
        <w:object>
          <v:shape id="_x0000_i1104" type="#_x0000_t75" alt="eqId24116fe857ce4a334ce96935a84fd7d9" style="width:22.87pt;height:13.07pt" o:oleicon="f" o:ole="">
            <v:imagedata r:id="rId117" o:title="eqId24116fe857ce4a334ce96935a84fd7d9"/>
          </v:shape>
          <o:OLEObject Type="Embed" ProgID="Equation.DSMT4" ShapeID="_x0000_i1104" DrawAspect="Content" ObjectID="_80" r:id="rId158"/>
        </w:object>
      </w:r>
      <w:r>
        <w:t>完全沉淀时溶液的最小</w:t>
      </w:r>
      <w:r>
        <w:object>
          <v:shape id="_x0000_i1105" type="#_x0000_t75" alt="eqId1066e53bf79a3cdff7ec2934bd09e272" style="width:16.71pt;height:14.07pt" o:oleicon="f" o:ole="">
            <v:imagedata r:id="rId21" o:title="eqId1066e53bf79a3cdff7ec2934bd09e272"/>
          </v:shape>
          <o:OLEObject Type="Embed" ProgID="Equation.DSMT4" ShapeID="_x0000_i1105" DrawAspect="Content" ObjectID="_81" r:id="rId159"/>
        </w:object>
      </w:r>
      <w:r>
        <w:t>为2(金属离子的浓度≤10</w:t>
      </w:r>
      <w:r>
        <w:rPr>
          <w:vertAlign w:val="superscript"/>
        </w:rPr>
        <w:t>-5</w:t>
      </w:r>
      <w:r>
        <w:t>mol/L可认为沉淀完全)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．二氯六氨合铜</w:t>
      </w:r>
      <w:r>
        <w:object>
          <v:shape id="_x0000_i1106" type="#_x0000_t75" alt="eqIdbd584b43daf7eeda07070a6e9755d98d" style="width:74.8pt;height:19.2pt" o:oleicon="f" o:ole="">
            <v:imagedata r:id="rId160" o:title="eqIdbd584b43daf7eeda07070a6e9755d98d"/>
          </v:shape>
          <o:OLEObject Type="Embed" ProgID="Equation.DSMT4" ShapeID="_x0000_i1106" DrawAspect="Content" ObjectID="_82" r:id="rId161"/>
        </w:object>
      </w:r>
      <w:r>
        <w:t>是一种重要的化工产品。某小组拟制备</w:t>
      </w:r>
      <w:r>
        <w:object>
          <v:shape id="_x0000_i1107" type="#_x0000_t75" alt="eqId6673b26865cdb4e82d4b937931bb2027" style="width:64.21pt;height:17.87pt" o:oleicon="f" o:ole="">
            <v:imagedata r:id="rId162" o:title="eqId6673b26865cdb4e82d4b937931bb2027"/>
          </v:shape>
          <o:OLEObject Type="Embed" ProgID="Equation.DSMT4" ShapeID="_x0000_i1107" DrawAspect="Content" ObjectID="_83" r:id="rId163"/>
        </w:object>
      </w:r>
      <w:r>
        <w:t>并测定其纯度。制备原理是强冷条件下：</w:t>
      </w:r>
      <w:r>
        <w:object>
          <v:shape id="_x0000_i1108" type="#_x0000_t75" alt="eqIdec4ea0ebbdd8dc3853dc99e65d888bbd" style="width:136.4pt;height:17.79pt" o:oleicon="f" o:ole="">
            <v:imagedata r:id="rId164" o:title="eqIdec4ea0ebbdd8dc3853dc99e65d888bbd"/>
          </v:shape>
          <o:OLEObject Type="Embed" ProgID="Equation.DSMT4" ShapeID="_x0000_i1108" DrawAspect="Content" ObjectID="_84" r:id="rId165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(一)制备产品，实验装置如图所示。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143250" cy="1114425"/>
            <wp:docPr id="100019" name="" descr="@@@81817e96-5a34-4285-aebe-2a82c787c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(1)装置B中添加四氯化碳的目的是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(2)启动装置A中反应的操作是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；用平衡移动原理解释制备氨气的原理：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(3)实验完毕后，向装置B中加入适量乙醇，析出蓝色晶体，经过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、洗涤、晾干得到产品。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(二)测定产品纯度，实验装置如图所示。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52675" cy="1514475"/>
            <wp:docPr id="100021" name="" descr="@@@093df020-7244-40f1-b028-d8f9a9f57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向烧瓶中加入足量</w:t>
      </w:r>
      <w:r>
        <w:object>
          <v:shape id="_x0000_i1109" type="#_x0000_t75" alt="eqIdce93086f0133444d40743d654cba1c55" style="width:31.67pt;height:12.53pt" o:oleicon="f" o:ole="">
            <v:imagedata r:id="rId51" o:title="eqIdce93086f0133444d40743d654cba1c55"/>
          </v:shape>
          <o:OLEObject Type="Embed" ProgID="Equation.DSMT4" ShapeID="_x0000_i1109" DrawAspect="Content" ObjectID="_85" r:id="rId168"/>
        </w:object>
      </w:r>
      <w:r>
        <w:t>溶液，产生蓝色沉淀，逸出的氨气被过量的盐酸吸收；完全反应后，取下烧杯并用蒸馏水冲洗干燥管，将洗涤液和烧杯中的溶液合并。稀释溶液至</w:t>
      </w:r>
      <w:r>
        <w:object>
          <v:shape id="_x0000_i1110" type="#_x0000_t75" alt="eqIdc55e47785df5781f8900cb253a2964c4" style="width:34.31pt;height:12.27pt" o:oleicon="f" o:ole="">
            <v:imagedata r:id="rId169" o:title="eqIdc55e47785df5781f8900cb253a2964c4"/>
          </v:shape>
          <o:OLEObject Type="Embed" ProgID="Equation.DSMT4" ShapeID="_x0000_i1110" DrawAspect="Content" ObjectID="_86" r:id="rId170"/>
        </w:object>
      </w:r>
      <w:r>
        <w:t>，准确量取该溶液</w:t>
      </w:r>
      <w:r>
        <w:object>
          <v:shape id="_x0000_i1111" type="#_x0000_t75" alt="eqId3f419e49ed53e61714887da5a8c3a717" style="width:42.24pt;height:12.28pt" o:oleicon="f" o:ole="">
            <v:imagedata r:id="rId171" o:title="eqId3f419e49ed53e61714887da5a8c3a717"/>
          </v:shape>
          <o:OLEObject Type="Embed" ProgID="Equation.DSMT4" ShapeID="_x0000_i1111" DrawAspect="Content" ObjectID="_87" r:id="rId172"/>
        </w:object>
      </w:r>
      <w:r>
        <w:t>于锥形瓶中，滴几滴指示剂</w:t>
      </w:r>
      <w:r>
        <w:object>
          <v:shape id="_x0000_i1112" type="#_x0000_t75" alt="eqId674e31dbbc3c338972a2fa85d588afae" style="width:11.43pt;height:11.43pt" o:oleicon="f" o:ole="">
            <v:imagedata r:id="rId93" o:title="eqId674e31dbbc3c338972a2fa85d588afae"/>
          </v:shape>
          <o:OLEObject Type="Embed" ProgID="Equation.DSMT4" ShapeID="_x0000_i1112" DrawAspect="Content" ObjectID="_88" r:id="rId173"/>
        </w:object>
      </w:r>
      <w:r>
        <w:t>，用</w:t>
      </w:r>
      <w:r>
        <w:object>
          <v:shape id="_x0000_i1113" type="#_x0000_t75" alt="eqIde3010d9875b297e4ad1624fa8245472d" style="width:73.92pt;height:17.16pt" o:oleicon="f" o:ole="">
            <v:imagedata r:id="rId174" o:title="eqIde3010d9875b297e4ad1624fa8245472d"/>
          </v:shape>
          <o:OLEObject Type="Embed" ProgID="Equation.DSMT4" ShapeID="_x0000_i1113" DrawAspect="Content" ObjectID="_89" r:id="rId175"/>
        </w:object>
      </w:r>
      <w:r>
        <w:t>标准溶液滴定至终点，消耗滴定液</w:t>
      </w:r>
      <w:r>
        <w:object>
          <v:shape id="_x0000_i1114" type="#_x0000_t75" alt="eqId3039e3e5e7457b74b373a6b2aff41bb7" style="width:28.15pt;height:15.71pt" o:oleicon="f" o:ole="">
            <v:imagedata r:id="rId176" o:title="eqId3039e3e5e7457b74b373a6b2aff41bb7"/>
          </v:shape>
          <o:OLEObject Type="Embed" ProgID="Equation.DSMT4" ShapeID="_x0000_i1114" DrawAspect="Content" ObjectID="_90" r:id="rId177"/>
        </w:object>
      </w:r>
      <w:r>
        <w:t>(假设杂质不参与反应)。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(4)指示剂X应选择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(5)该产品的纯度为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(用含</w:t>
      </w:r>
      <w:r>
        <w:object>
          <v:shape id="_x0000_i1115" type="#_x0000_t75" alt="eqIdb19fb6aef312b50e8b3a2f8667ad0a5e" style="width:85.32pt;height:15.75pt" o:oleicon="f" o:ole="">
            <v:imagedata r:id="rId178" o:title="eqIdb19fb6aef312b50e8b3a2f8667ad0a5e"/>
          </v:shape>
          <o:OLEObject Type="Embed" ProgID="Equation.DSMT4" ShapeID="_x0000_i1115" DrawAspect="Content" ObjectID="_91" r:id="rId179"/>
        </w:object>
      </w:r>
      <w:r>
        <w:t>的代数式表示)。如果碱式滴定管没有润洗，测得的结果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(填“偏高”“偏低”或“无影响”)。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80"/>
          <w:footerReference w:type="default" r:id="rId181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16</w:t>
      </w:r>
      <w:r>
        <w:t>．三氧化二砷，俗称砒霜，分子式</w:t>
      </w:r>
      <w:r>
        <w:object>
          <v:shape id="_x0000_i1116" type="#_x0000_t75" alt="eqId682ea00eaed46604bf737bf68d35c068" style="width:29.91pt;height:15.95pt" o:oleicon="f" o:ole="">
            <v:imagedata r:id="rId182" o:title="eqId682ea00eaed46604bf737bf68d35c068"/>
          </v:shape>
          <o:OLEObject Type="Embed" ProgID="Equation.DSMT4" ShapeID="_x0000_i1116" DrawAspect="Content" ObjectID="_92" r:id="rId183"/>
        </w:object>
      </w:r>
      <w:r>
        <w:t>，是最古老的毒物之一，某含砷元素（</w:t>
      </w:r>
      <w:r>
        <w:object>
          <v:shape id="_x0000_i1117" type="#_x0000_t75" alt="eqId389b61c55d5c44a8556754a3830c0c30" style="width:14.95pt;height:12.53pt" o:oleicon="f" o:ole="">
            <v:imagedata r:id="rId184" o:title="eqId389b61c55d5c44a8556754a3830c0c30"/>
          </v:shape>
          <o:OLEObject Type="Embed" ProgID="Equation.DSMT4" ShapeID="_x0000_i1117" DrawAspect="Content" ObjectID="_93" r:id="rId185"/>
        </w:object>
      </w:r>
      <w:r>
        <w:t>）的工业废水经如图所示流程转化为粗</w:t>
      </w:r>
      <w:r>
        <w:object>
          <v:shape id="_x0000_i1118" type="#_x0000_t75" alt="eqId682ea00eaed46604bf737bf68d35c068" style="width:29.91pt;height:15.95pt" o:oleicon="f" o:ole="">
            <v:imagedata r:id="rId182" o:title="eqId682ea00eaed46604bf737bf68d35c068"/>
          </v:shape>
          <o:OLEObject Type="Embed" ProgID="Equation.DSMT4" ShapeID="_x0000_i1118" DrawAspect="Content" ObjectID="_94" r:id="rId186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834991"/>
            <wp:docPr id="100023" name="" descr="@@@3395097a-ec7b-4c41-a8d2-52bb5920c8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3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（1）“碱浸”时发生的反应有：</w:t>
      </w:r>
      <w:r>
        <w:object>
          <v:shape id="_x0000_i1119" type="#_x0000_t75" alt="eqIddbdfb3d264c4c7be14bdee412378191a" style="width:158.4pt;height:17.82pt" o:oleicon="f" o:ole="">
            <v:imagedata r:id="rId188" o:title="eqIddbdfb3d264c4c7be14bdee412378191a"/>
          </v:shape>
          <o:OLEObject Type="Embed" ProgID="Equation.DSMT4" ShapeID="_x0000_i1119" DrawAspect="Content" ObjectID="_95" r:id="rId189"/>
        </w:object>
      </w:r>
      <w:r>
        <w:t>；</w:t>
      </w:r>
      <w:r>
        <w:object>
          <v:shape id="_x0000_i1120" type="#_x0000_t75" alt="eqId14caf0921021d4445c76bec5f6f690d2" style="width:157.52pt;height:17.8pt" o:oleicon="f" o:ole="">
            <v:imagedata r:id="rId190" o:title="eqId14caf0921021d4445c76bec5f6f690d2"/>
          </v:shape>
          <o:OLEObject Type="Embed" ProgID="Equation.DSMT4" ShapeID="_x0000_i1120" DrawAspect="Content" ObjectID="_96" r:id="rId191"/>
        </w:object>
      </w:r>
      <w:r>
        <w:t>。其目的是将废水中的</w:t>
      </w:r>
      <w:r>
        <w:object>
          <v:shape id="_x0000_i1121" type="#_x0000_t75" alt="eqId1d9588515dd266fa7eb425f7125654d4" style="width:37.82pt;height:15.93pt" o:oleicon="f" o:ole="">
            <v:imagedata r:id="rId192" o:title="eqId1d9588515dd266fa7eb425f7125654d4"/>
          </v:shape>
          <o:OLEObject Type="Embed" ProgID="Equation.DSMT4" ShapeID="_x0000_i1121" DrawAspect="Content" ObjectID="_97" r:id="rId193"/>
        </w:object>
      </w:r>
      <w:r>
        <w:t>和</w:t>
      </w:r>
      <w:r>
        <w:object>
          <v:shape id="_x0000_i1122" type="#_x0000_t75" alt="eqIddcc986a8c7deeb0912bb0c18b96d4b3b" style="width:37.82pt;height:15.93pt" o:oleicon="f" o:ole="">
            <v:imagedata r:id="rId194" o:title="eqIddcc986a8c7deeb0912bb0c18b96d4b3b"/>
          </v:shape>
          <o:OLEObject Type="Embed" ProgID="Equation.DSMT4" ShapeID="_x0000_i1122" DrawAspect="Content" ObjectID="_98" r:id="rId195"/>
        </w:object>
      </w:r>
      <w:r>
        <w:t>转化为盐，其中</w:t>
      </w:r>
      <w:r>
        <w:object>
          <v:shape id="_x0000_i1123" type="#_x0000_t75" alt="eqId1d9588515dd266fa7eb425f7125654d4" style="width:37.82pt;height:15.93pt" o:oleicon="f" o:ole="">
            <v:imagedata r:id="rId192" o:title="eqId1d9588515dd266fa7eb425f7125654d4"/>
          </v:shape>
          <o:OLEObject Type="Embed" ProgID="Equation.DSMT4" ShapeID="_x0000_i1123" DrawAspect="Content" ObjectID="_99" r:id="rId196"/>
        </w:object>
      </w:r>
      <w:r>
        <w:t>的化学名称为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（2）“通入空气氧化”时，</w:t>
      </w:r>
      <w:r>
        <w:object>
          <v:shape id="_x0000_i1124" type="#_x0000_t75" alt="eqId37b2ecaf37929c507293f79dc8b8724f" style="width:53.66pt;height:16.56pt" o:oleicon="f" o:ole="">
            <v:imagedata r:id="rId197" o:title="eqId37b2ecaf37929c507293f79dc8b8724f"/>
          </v:shape>
          <o:OLEObject Type="Embed" ProgID="Equation.DSMT4" ShapeID="_x0000_i1124" DrawAspect="Content" ObjectID="_100" r:id="rId198"/>
        </w:object>
      </w:r>
      <w:r>
        <w:t>转化为</w:t>
      </w:r>
      <w:r>
        <w:object>
          <v:shape id="_x0000_i1125" type="#_x0000_t75" alt="eqId6729986465a8b89e3a1efd26d8e64547" style="width:28.15pt;height:16.36pt" o:oleicon="f" o:ole="">
            <v:imagedata r:id="rId199" o:title="eqId6729986465a8b89e3a1efd26d8e64547"/>
          </v:shape>
          <o:OLEObject Type="Embed" ProgID="Equation.DSMT4" ShapeID="_x0000_i1125" DrawAspect="Content" ObjectID="_101" r:id="rId200"/>
        </w:object>
      </w:r>
      <w:r>
        <w:t>时反应转移的电子数为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vertAlign w:val="subscript"/>
        </w:rPr>
        <w:t>A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（3）“沉砷”是将元素转化为</w:t>
      </w:r>
      <w:r>
        <w:object>
          <v:shape id="_x0000_i1126" type="#_x0000_t75" alt="eqIdf303ae6eacfbb5d9cbeff9e049ece526" style="width:69.52pt;height:15.89pt" o:oleicon="f" o:ole="">
            <v:imagedata r:id="rId201" o:title="eqIdf303ae6eacfbb5d9cbeff9e049ece526"/>
          </v:shape>
          <o:OLEObject Type="Embed" ProgID="Equation.DSMT4" ShapeID="_x0000_i1126" DrawAspect="Content" ObjectID="_102" r:id="rId202"/>
        </w:object>
      </w:r>
      <w:r>
        <w:t>沉淀，发生的主要反应有：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a.</w:t>
      </w:r>
      <w:r>
        <w:object>
          <v:shape id="_x0000_i1127" type="#_x0000_t75" alt="eqId09a3796c48ef56b00cf00a34c2b3cbd2" style="width:161.92pt;height:16.52pt" o:oleicon="f" o:ole="">
            <v:imagedata r:id="rId203" o:title="eqId09a3796c48ef56b00cf00a34c2b3cbd2"/>
          </v:shape>
          <o:OLEObject Type="Embed" ProgID="Equation.DSMT4" ShapeID="_x0000_i1127" DrawAspect="Content" ObjectID="_103" r:id="rId20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b.</w:t>
      </w:r>
      <w:r>
        <w:object>
          <v:shape id="_x0000_i1128" type="#_x0000_t75" alt="eqId1e1500beae4df57b39ad17fae0e951f2" style="width:196.24pt;height:17.84pt" o:oleicon="f" o:ole="">
            <v:imagedata r:id="rId205" o:title="eqId1e1500beae4df57b39ad17fae0e951f2"/>
          </v:shape>
          <o:OLEObject Type="Embed" ProgID="Equation.DSMT4" ShapeID="_x0000_i1128" DrawAspect="Content" ObjectID="_104" r:id="rId20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“沉砷”时加入少量稀盐酸，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（填“有利于”或“不利于”）砷元素转化为</w:t>
      </w:r>
      <w:r>
        <w:object>
          <v:shape id="_x0000_i1129" type="#_x0000_t75" alt="eqIde92b83534af044931beba00bde008f53" style="width:73.04pt;height:17.77pt" o:oleicon="f" o:ole="">
            <v:imagedata r:id="rId207" o:title="eqIde92b83534af044931beba00bde008f53"/>
          </v:shape>
          <o:OLEObject Type="Embed" ProgID="Equation.DSMT4" ShapeID="_x0000_i1129" DrawAspect="Content" ObjectID="_105" r:id="rId208"/>
        </w:object>
      </w:r>
      <w:r>
        <w:t>沉淀，简述原因：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（4）“还原”过程中</w:t>
      </w:r>
      <w:r>
        <w:object>
          <v:shape id="_x0000_i1130" type="#_x0000_t75" alt="eqId753e54a790cf18cc652ec64df06b6027" style="width:37.82pt;height:15.93pt" o:oleicon="f" o:ole="">
            <v:imagedata r:id="rId209" o:title="eqId753e54a790cf18cc652ec64df06b6027"/>
          </v:shape>
          <o:OLEObject Type="Embed" ProgID="Equation.DSMT4" ShapeID="_x0000_i1130" DrawAspect="Content" ObjectID="_106" r:id="rId210"/>
        </w:object>
      </w:r>
      <w:r>
        <w:t>转化为</w:t>
      </w:r>
      <w:r>
        <w:object>
          <v:shape id="_x0000_i1131" type="#_x0000_t75" alt="eqIded063fa0a276d1ca63fc0d5e124c31d3" style="width:37.82pt;height:15.93pt" o:oleicon="f" o:ole="">
            <v:imagedata r:id="rId211" o:title="eqIded063fa0a276d1ca63fc0d5e124c31d3"/>
          </v:shape>
          <o:OLEObject Type="Embed" ProgID="Equation.DSMT4" ShapeID="_x0000_i1131" DrawAspect="Content" ObjectID="_107" r:id="rId212"/>
        </w:object>
      </w:r>
      <w:r>
        <w:t>，反应的化学方程式是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（5）“还原”后过滤所得滤渣2为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（填化学式），</w:t>
      </w:r>
      <w:r>
        <w:object>
          <v:shape id="_x0000_i1132" type="#_x0000_t75" alt="eqId68eba43b5fda1ac0ec2fb9634484aae0" style="width:29.92pt;height:16.07pt;mso-position-horizontal-relative:page;mso-position-vertical-relative:page" o:oleicon="f" o:ole="">
            <v:imagedata r:id="rId213" o:title="eqId68eba43b5fda1ac0ec2fb9634484aae0"/>
          </v:shape>
          <o:OLEObject Type="Embed" ProgID="Equation.DSMT4" ShapeID="_x0000_i1132" DrawAspect="Content" ObjectID="_108" r:id="rId214"/>
        </w:object>
      </w:r>
      <w:r>
        <w:t>在低温下微溶于水，加热溶于水后生成</w:t>
      </w:r>
      <w:r>
        <w:object>
          <v:shape id="_x0000_i1133" type="#_x0000_t75" alt="eqId1af521819d5ba33181e1056f187e238f" style="width:36.94pt;height:15.83pt" o:oleicon="f" o:ole="">
            <v:imagedata r:id="rId215" o:title="eqId1af521819d5ba33181e1056f187e238f"/>
          </v:shape>
          <o:OLEObject Type="Embed" ProgID="Equation.DSMT4" ShapeID="_x0000_i1133" DrawAspect="Content" ObjectID="_109" r:id="rId216"/>
        </w:object>
      </w:r>
      <w:r>
        <w:t>溶液，将硫化氢气体通入</w:t>
      </w:r>
      <w:r>
        <w:object>
          <v:shape id="_x0000_i1134" type="#_x0000_t75" alt="eqId1af521819d5ba33181e1056f187e238f" style="width:36.94pt;height:15.83pt" o:oleicon="f" o:ole="">
            <v:imagedata r:id="rId215" o:title="eqId1af521819d5ba33181e1056f187e238f"/>
          </v:shape>
          <o:OLEObject Type="Embed" ProgID="Equation.DSMT4" ShapeID="_x0000_i1134" DrawAspect="Content" ObjectID="_110" r:id="rId217"/>
        </w:object>
      </w:r>
      <w:r>
        <w:t>，溶液中制备</w:t>
      </w:r>
      <w:r>
        <w:object>
          <v:shape id="_x0000_i1135" type="#_x0000_t75" alt="eqId2e3d05a551798e2c440f4947208ab30c" style="width:27.27pt;height:15.96pt" o:oleicon="f" o:ole="">
            <v:imagedata r:id="rId218" o:title="eqId2e3d05a551798e2c440f4947208ab30c"/>
          </v:shape>
          <o:OLEObject Type="Embed" ProgID="Equation.DSMT4" ShapeID="_x0000_i1135" DrawAspect="Content" ObjectID="_111" r:id="rId219"/>
        </w:object>
      </w:r>
      <w:r>
        <w:t>溶胶，写出制取</w:t>
      </w:r>
      <w:r>
        <w:object>
          <v:shape id="_x0000_i1136" type="#_x0000_t75" alt="eqId2e3d05a551798e2c440f4947208ab30c" style="width:27.27pt;height:15.96pt" o:oleicon="f" o:ole="">
            <v:imagedata r:id="rId218" o:title="eqId2e3d05a551798e2c440f4947208ab30c"/>
          </v:shape>
          <o:OLEObject Type="Embed" ProgID="Equation.DSMT4" ShapeID="_x0000_i1136" DrawAspect="Content" ObjectID="_112" r:id="rId220"/>
        </w:object>
      </w:r>
      <w:r>
        <w:t>溶胶的化学方程式：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                 </w:t>
      </w:r>
      <w:r>
        <w:t>。已知：</w:t>
      </w:r>
      <w:r>
        <w:object>
          <v:shape id="_x0000_i1137" type="#_x0000_t75" alt="eqId1bf4d3b85e653149d9254d3edc07549f" style="width:28.15pt;height:15.71pt" o:oleicon="f" o:ole="">
            <v:imagedata r:id="rId221" o:title="eqId1bf4d3b85e653149d9254d3edc07549f"/>
          </v:shape>
          <o:OLEObject Type="Embed" ProgID="Equation.DSMT4" ShapeID="_x0000_i1137" DrawAspect="Content" ObjectID="_113" r:id="rId222"/>
        </w:object>
      </w:r>
      <w:r>
        <w:t>对其聚沉能力较强，</w:t>
      </w:r>
      <w:r>
        <w:object>
          <v:shape id="_x0000_i1138" type="#_x0000_t75" alt="eqId24a7a58438b831b6a45a9874adce1055" style="width:25.51pt;height:12.43pt" o:oleicon="f" o:ole="">
            <v:imagedata r:id="rId223" o:title="eqId24a7a58438b831b6a45a9874adce1055"/>
          </v:shape>
          <o:OLEObject Type="Embed" ProgID="Equation.DSMT4" ShapeID="_x0000_i1138" DrawAspect="Content" ObjectID="_114" r:id="rId224"/>
        </w:object>
      </w:r>
      <w:r>
        <w:t>对其聚沉能力较弱，则</w:t>
      </w:r>
      <w:r>
        <w:object>
          <v:shape id="_x0000_i1139" type="#_x0000_t75" alt="eqId2e3d05a551798e2c440f4947208ab30c" style="width:27.27pt;height:15.96pt" o:oleicon="f" o:ole="">
            <v:imagedata r:id="rId218" o:title="eqId2e3d05a551798e2c440f4947208ab30c"/>
          </v:shape>
          <o:OLEObject Type="Embed" ProgID="Equation.DSMT4" ShapeID="_x0000_i1139" DrawAspect="Content" ObjectID="_115" r:id="rId225"/>
        </w:object>
      </w:r>
      <w:r>
        <w:t>胶粒带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（填“正电荷”或“负电荷”）。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（6）确定物质中是否含有砒霜，常用马氏试砷法。其原理是在含砒霜的物质中加入</w:t>
      </w:r>
      <w:r>
        <w:object>
          <v:shape id="_x0000_i1140" type="#_x0000_t75" alt="eqIdfe5b9f2768c9e68f633b33d6929f5590" style="width:14.95pt;height:11.06pt" o:oleicon="f" o:ole="">
            <v:imagedata r:id="rId226" o:title="eqIdfe5b9f2768c9e68f633b33d6929f5590"/>
          </v:shape>
          <o:OLEObject Type="Embed" ProgID="Equation.DSMT4" ShapeID="_x0000_i1140" DrawAspect="Content" ObjectID="_116" r:id="rId227"/>
        </w:object>
      </w:r>
      <w:r>
        <w:t>和稀</w:t>
      </w:r>
      <w:r>
        <w:object>
          <v:shape id="_x0000_i1141" type="#_x0000_t75" alt="eqIddbc7bcfe5cacce080d9a3d2ccf9366e0" style="width:31.68pt;height:15.84pt" o:oleicon="f" o:ole="">
            <v:imagedata r:id="rId228" o:title="eqIddbc7bcfe5cacce080d9a3d2ccf9366e0"/>
          </v:shape>
          <o:OLEObject Type="Embed" ProgID="Equation.DSMT4" ShapeID="_x0000_i1141" DrawAspect="Content" ObjectID="_117" r:id="rId229"/>
        </w:object>
      </w:r>
      <w:r>
        <w:t>，得到一种气体A。加热A，在试管中得到砷镜。写出生成A的离子方程式：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．合成氨厂和硝酸厂的烟气中含有大量的氮氧化物，脱硝是指将烟气中的氮氧化物转化为无毒无害物质的化学过程。回答下列问题：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(1)已知反应</w:t>
      </w:r>
      <w:r>
        <w:object>
          <v:shape id="_x0000_i1142" type="#_x0000_t75" alt="eqIdf294db3c7092f167c21c7140bf665d40" style="width:136.4pt;height:27.02pt" o:oleicon="f" o:ole="">
            <v:imagedata r:id="rId230" o:title="eqIdf294db3c7092f167c21c7140bf665d40"/>
          </v:shape>
          <o:OLEObject Type="Embed" ProgID="Equation.DSMT4" ShapeID="_x0000_i1142" DrawAspect="Content" ObjectID="_118" r:id="rId231"/>
        </w:object>
      </w:r>
      <w:r>
        <w:t>的活化能为</w:t>
      </w:r>
      <w:r>
        <w:object>
          <v:shape id="_x0000_i1143" type="#_x0000_t75" alt="eqIdfc192023bce942d5f26d32e00f7f9ab0" style="width:57.2pt;height:13.69pt" o:oleicon="f" o:ole="">
            <v:imagedata r:id="rId232" o:title="eqIdfc192023bce942d5f26d32e00f7f9ab0"/>
          </v:shape>
          <o:OLEObject Type="Embed" ProgID="Equation.DSMT4" ShapeID="_x0000_i1143" DrawAspect="Content" ObjectID="_119" r:id="rId233"/>
        </w:object>
      </w:r>
      <w:r>
        <w:t>，合成氨有关化学键的键能如下表：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73"/>
        <w:gridCol w:w="646"/>
        <w:gridCol w:w="587"/>
        <w:gridCol w:w="64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化学键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H-H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object>
                <v:shape id="_x0000_i1144" type="#_x0000_t75" alt="eqId5fd6f4599741a1e981b23a0d21876ab7" style="width:29.89pt;height:12.62pt" o:oleicon="f" o:ole="">
                  <v:imagedata r:id="rId234" o:title="eqId5fd6f4599741a1e981b23a0d21876ab7"/>
                </v:shape>
                <o:OLEObject Type="Embed" ProgID="Equation.DSMT4" ShapeID="_x0000_i1144" DrawAspect="Content" ObjectID="_120" r:id="rId23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N-H</w:t>
            </w:r>
          </w:p>
        </w:tc>
      </w:tr>
    </w:tbl>
    <w:p>
      <w:pPr>
        <w:sectPr>
          <w:footerReference w:type="even" r:id="rId236"/>
          <w:footerReference w:type="default" r:id="rId237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73"/>
        <w:gridCol w:w="646"/>
        <w:gridCol w:w="587"/>
        <w:gridCol w:w="64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键能/(</w:t>
            </w:r>
            <w:r>
              <w:object>
                <v:shape id="_x0000_i1145" type="#_x0000_t75" alt="eqIda4b2a6bc4b5ef80a57a78c144749392c" style="width:37.79pt;height:13.26pt" o:oleicon="f" o:ole="">
                  <v:imagedata r:id="rId238" o:title="eqIda4b2a6bc4b5ef80a57a78c144749392c"/>
                </v:shape>
                <o:OLEObject Type="Embed" ProgID="Equation.DSMT4" ShapeID="_x0000_i1145" DrawAspect="Content" ObjectID="_121" r:id="rId239"/>
              </w:object>
            </w:r>
            <w:r>
              <w:t>)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436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946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auto"/>
              <w:spacing w:line="360" w:lineRule="auto"/>
              <w:jc w:val="left"/>
              <w:textAlignment w:val="center"/>
            </w:pPr>
            <w:r>
              <w:t>391</w:t>
            </w:r>
          </w:p>
        </w:tc>
      </w:tr>
    </w:tbl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146" type="#_x0000_t75" alt="eqIdb1327b3afda6417246e279c7c21d8a20" style="width:129.3pt;height:17.81pt" o:oleicon="f" o:ole="">
            <v:imagedata r:id="rId240" o:title="eqIdb1327b3afda6417246e279c7c21d8a20"/>
          </v:shape>
          <o:OLEObject Type="Embed" ProgID="Equation.DSMT4" ShapeID="_x0000_i1146" DrawAspect="Content" ObjectID="_122" r:id="rId241"/>
        </w:object>
      </w:r>
      <w:r>
        <w:t>的活化能为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object>
          <v:shape id="_x0000_i1147" type="#_x0000_t75" alt="eqIda4b2a6bc4b5ef80a57a78c144749392c" style="width:37.79pt;height:13.26pt" o:oleicon="f" o:ole="">
            <v:imagedata r:id="rId238" o:title="eqIda4b2a6bc4b5ef80a57a78c144749392c"/>
          </v:shape>
          <o:OLEObject Type="Embed" ProgID="Equation.DSMT4" ShapeID="_x0000_i1147" DrawAspect="Content" ObjectID="_123" r:id="rId242"/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(2)在一定条件下，向某反应容器中投入5molN</w:t>
      </w:r>
      <w:r>
        <w:rPr>
          <w:vertAlign w:val="subscript"/>
        </w:rPr>
        <w:t>2</w:t>
      </w:r>
      <w:r>
        <w:t>、15molH</w:t>
      </w:r>
      <w:r>
        <w:rPr>
          <w:vertAlign w:val="subscript"/>
        </w:rPr>
        <w:t>2</w:t>
      </w:r>
      <w:r>
        <w:t>在不同温度(T)下发生反应：</w:t>
      </w:r>
      <w:r>
        <w:object>
          <v:shape id="_x0000_i1148" type="#_x0000_t75" alt="eqId2cbcd3a17798901bd8d07b221de6e1c6" style="width:129.3pt;height:17.81pt" o:oleicon="f" o:ole="">
            <v:imagedata r:id="rId243" o:title="eqId2cbcd3a17798901bd8d07b221de6e1c6"/>
          </v:shape>
          <o:OLEObject Type="Embed" ProgID="Equation.DSMT4" ShapeID="_x0000_i1148" DrawAspect="Content" ObjectID="_124" r:id="rId244"/>
        </w:object>
      </w:r>
      <w:r>
        <w:t>，平衡体系中</w:t>
      </w:r>
      <w:r>
        <w:object>
          <v:shape id="_x0000_i1149" type="#_x0000_t75" alt="eqIddbe2066525aa0616cf44d051d57bf713" style="width:21.98pt;height:15.99pt" o:oleicon="f" o:ole="">
            <v:imagedata r:id="rId245" o:title="eqIddbe2066525aa0616cf44d051d57bf713"/>
          </v:shape>
          <o:OLEObject Type="Embed" ProgID="Equation.DSMT4" ShapeID="_x0000_i1149" DrawAspect="Content" ObjectID="_125" r:id="rId246"/>
        </w:object>
      </w:r>
      <w:r>
        <w:t>的质量分数随平衡时气体总压强变化的曲线如图所示。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14575" cy="1781175"/>
            <wp:docPr id="100025" name="" descr="@@@895c83bc-9eb9-4144-a8bb-8e9a5ef4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①T</w:t>
      </w:r>
      <w:r>
        <w:rPr>
          <w:vertAlign w:val="subscript"/>
        </w:rPr>
        <w:t>1</w:t>
      </w:r>
      <w:r>
        <w:t>、T</w:t>
      </w:r>
      <w:r>
        <w:rPr>
          <w:vertAlign w:val="subscript"/>
        </w:rPr>
        <w:t>2</w:t>
      </w:r>
      <w:r>
        <w:t>、T</w:t>
      </w:r>
      <w:r>
        <w:rPr>
          <w:vertAlign w:val="subscript"/>
        </w:rPr>
        <w:t>3</w:t>
      </w:r>
      <w:r>
        <w:t>中，温度最低的是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②M点时，</w:t>
      </w:r>
      <w:r>
        <w:object>
          <v:shape id="_x0000_i1150" type="#_x0000_t75" alt="eqId7644a7769a5fa1bdab46cc0b2dee2861" style="width:14.95pt;height:15.83pt" o:oleicon="f" o:ole="">
            <v:imagedata r:id="rId248" o:title="eqId7644a7769a5fa1bdab46cc0b2dee2861"/>
          </v:shape>
          <o:OLEObject Type="Embed" ProgID="Equation.DSMT4" ShapeID="_x0000_i1150" DrawAspect="Content" ObjectID="_126" r:id="rId249"/>
        </w:object>
      </w:r>
      <w:r>
        <w:t>的转化率为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③下列情况能说明反应达到平衡状态的是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(填标号)。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A．2v(NH</w:t>
      </w:r>
      <w:r>
        <w:rPr>
          <w:vertAlign w:val="subscript"/>
        </w:rPr>
        <w:t>3</w:t>
      </w:r>
      <w:r>
        <w:t>)=3v(H</w:t>
      </w:r>
      <w:r>
        <w:rPr>
          <w:vertAlign w:val="subscript"/>
        </w:rPr>
        <w:t>2</w:t>
      </w:r>
      <w:r>
        <w:t>)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B．混合气体的相对分子质量不再变化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C．N</w:t>
      </w:r>
      <w:r>
        <w:rPr>
          <w:vertAlign w:val="subscript"/>
        </w:rPr>
        <w:t>2</w:t>
      </w:r>
      <w:r>
        <w:t>体积分数不再变化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D．恒容容器中混合气体的密度保持不变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50"/>
          <w:footerReference w:type="default" r:id="rId251"/>
          <w:type w:val="nextPage"/>
          <w:pgSz w:w="11907" w:h="16839" w:code="9"/>
          <w:pgMar w:top="900" w:right="1997" w:bottom="900" w:left="1997" w:header="500" w:footer="500" w:gutter="0"/>
          <w:pgNumType w:start="8"/>
          <w:cols w:num="1" w:sep="1" w:space="425"/>
          <w:titlePg w:val="0"/>
          <w:docGrid w:type="lines" w:linePitch="312"/>
        </w:sectPr>
      </w:pPr>
      <w:r>
        <w:t>(3)利用NaClO</w:t>
      </w:r>
      <w:r>
        <w:rPr>
          <w:vertAlign w:val="subscript"/>
        </w:rPr>
        <w:t>2</w:t>
      </w:r>
      <w:r>
        <w:t>/H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酸性复合吸收剂可同时对NO、SO</w:t>
      </w:r>
      <w:r>
        <w:rPr>
          <w:vertAlign w:val="subscript"/>
        </w:rPr>
        <w:t>2</w:t>
      </w:r>
      <w:r>
        <w:t>进行氧化得到硝酸和硫酸而除去。在温度一定时，</w:t>
      </w:r>
      <w:r>
        <w:object>
          <v:shape id="_x0000_i1151" type="#_x0000_t75" alt="eqIded79fd8b43d745a43c65591c448f790f" style="width:54.56pt;height:32.21pt" o:oleicon="f" o:ole="">
            <v:imagedata r:id="rId252" o:title="eqIded79fd8b43d745a43c65591c448f790f"/>
          </v:shape>
          <o:OLEObject Type="Embed" ProgID="Equation.DSMT4" ShapeID="_x0000_i1151" DrawAspect="Content" ObjectID="_127" r:id="rId253"/>
        </w:object>
      </w:r>
      <w:r>
        <w:t>和溶液的pH对脱硫、脱硝的影响如图所示：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219575" cy="1971675"/>
            <wp:docPr id="100027" name="" descr="@@@9f65e8c5-c15f-47e4-9014-12d454a5f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由图可知，脱硫、脱硝的最佳条件是___________(填标号)。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A．pH在5.0~5.5，</w:t>
      </w:r>
      <w:r>
        <w:object>
          <v:shape id="_x0000_i1152" type="#_x0000_t75" alt="eqIda47803bb95324ed87c24bd896c22e468" style="width:67.76pt;height:32.24pt" o:oleicon="f" o:ole="">
            <v:imagedata r:id="rId255" o:title="eqIda47803bb95324ed87c24bd896c22e468"/>
          </v:shape>
          <o:OLEObject Type="Embed" ProgID="Equation.DSMT4" ShapeID="_x0000_i1152" DrawAspect="Content" ObjectID="_128" r:id="rId256"/>
        </w:object>
      </w:r>
      <w:r>
        <w:tab/>
      </w:r>
      <w:r>
        <w:t>B．pH在5.0~5.5，</w:t>
      </w:r>
      <w:r>
        <w:object>
          <v:shape id="_x0000_i1153" type="#_x0000_t75" alt="eqId9073c5a18d26d901fc9a25fd90b49fc1" style="width:67.76pt;height:32.24pt" o:oleicon="f" o:ole="">
            <v:imagedata r:id="rId257" o:title="eqId9073c5a18d26d901fc9a25fd90b49fc1"/>
          </v:shape>
          <o:OLEObject Type="Embed" ProgID="Equation.DSMT4" ShapeID="_x0000_i1153" DrawAspect="Content" ObjectID="_129" r:id="rId258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C．pH在5.5~6.0，</w:t>
      </w:r>
      <w:r>
        <w:object>
          <v:shape id="_x0000_i1154" type="#_x0000_t75" alt="eqId9073c5a18d26d901fc9a25fd90b49fc1" style="width:67.76pt;height:32.24pt" o:oleicon="f" o:ole="">
            <v:imagedata r:id="rId257" o:title="eqId9073c5a18d26d901fc9a25fd90b49fc1"/>
          </v:shape>
          <o:OLEObject Type="Embed" ProgID="Equation.DSMT4" ShapeID="_x0000_i1154" DrawAspect="Content" ObjectID="_130" r:id="rId259"/>
        </w:object>
      </w:r>
      <w:r>
        <w:tab/>
      </w:r>
      <w:r>
        <w:t>D．pH在5.5~6.0，</w:t>
      </w:r>
      <w:r>
        <w:object>
          <v:shape id="_x0000_i1155" type="#_x0000_t75" alt="eqIda69721a73570e9b411fd9ab4215b062b" style="width:67.76pt;height:32.24pt" o:oleicon="f" o:ole="">
            <v:imagedata r:id="rId260" o:title="eqIda69721a73570e9b411fd9ab4215b062b"/>
          </v:shape>
          <o:OLEObject Type="Embed" ProgID="Equation.DSMT4" ShapeID="_x0000_i1155" DrawAspect="Content" ObjectID="_131" r:id="rId26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．以对硝基苯酚为初始原料合成盐酸普拉克索(M)，合成路线如下：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848225" cy="1847850"/>
            <wp:docPr id="100029" name="" descr="@@@6890e2f5-f512-42c8-b48a-973b8bf9b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已知：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09800" cy="619125"/>
            <wp:docPr id="100031" name="" descr="@@@2c5fa8d0-3f9a-4e2b-bdd5-e5cb091a0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请回答：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(1)下列说法正确的是______。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A．C分子中最多有6个碳原子处于同一平面</w:t>
      </w:r>
      <w:r>
        <w:tab/>
      </w:r>
      <w:r>
        <w:t>B．C到E依次经历了氧化反应和取代反应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C．化合物M的分子式为</w:t>
      </w:r>
      <w:r>
        <w:object>
          <v:shape id="_x0000_i1156" type="#_x0000_t75" alt="eqId8ecdfbbe927964715d4705fe12a59366" style="width:68.64pt;height:15.84pt" o:oleicon="f" o:ole="">
            <v:imagedata r:id="rId264" o:title="eqId8ecdfbbe927964715d4705fe12a59366"/>
          </v:shape>
          <o:OLEObject Type="Embed" ProgID="Equation.DSMT4" ShapeID="_x0000_i1156" DrawAspect="Content" ObjectID="_132" r:id="rId265"/>
        </w:object>
      </w:r>
      <w:r>
        <w:tab/>
      </w:r>
      <w:r>
        <w:t>D．化合物B具有一定的酸性和碱性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(2)化合物硫脲(</w:t>
      </w:r>
      <w:r>
        <w:object>
          <v:shape id="_x0000_i1157" type="#_x0000_t75" alt="eqId41716ad37a29fea2ff0ac8c6acac4a0b" style="width:38.72pt;height:15.91pt" o:oleicon="f" o:ole="">
            <v:imagedata r:id="rId266" o:title="eqId41716ad37a29fea2ff0ac8c6acac4a0b"/>
          </v:shape>
          <o:OLEObject Type="Embed" ProgID="Equation.DSMT4" ShapeID="_x0000_i1157" DrawAspect="Content" ObjectID="_133" r:id="rId267"/>
        </w:object>
      </w:r>
      <w:r>
        <w:t>)只含有一种等效氢，其结构简式为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；写出化合物F的结构简式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(3)写出G→H的化学方程式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268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https://d.book118.com/337000105116006053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footerReference w:type="even" r:id="rId269"/>
      <w:footerReference w:type="default" r:id="rId270"/>
      <w:type w:val="nextPage"/>
      <w:pgSz w:w="11907" w:h="16839" w:code="9"/>
      <w:pgMar w:top="900" w:right="1997" w:bottom="900" w:left="1997" w:header="500" w:footer="500" w:gutter="0"/>
      <w:pgNumType w:start="9"/>
      <w:cols w:num="1" w:sep="1"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8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9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1.wmf" /><Relationship Id="rId101" Type="http://schemas.openxmlformats.org/officeDocument/2006/relationships/oleObject" Target="embeddings/oleObject48.bin" /><Relationship Id="rId102" Type="http://schemas.openxmlformats.org/officeDocument/2006/relationships/oleObject" Target="embeddings/oleObject49.bin" /><Relationship Id="rId103" Type="http://schemas.openxmlformats.org/officeDocument/2006/relationships/image" Target="media/image42.wmf" /><Relationship Id="rId104" Type="http://schemas.openxmlformats.org/officeDocument/2006/relationships/oleObject" Target="embeddings/oleObject50.bin" /><Relationship Id="rId105" Type="http://schemas.openxmlformats.org/officeDocument/2006/relationships/image" Target="media/image43.wmf" /><Relationship Id="rId106" Type="http://schemas.openxmlformats.org/officeDocument/2006/relationships/oleObject" Target="embeddings/oleObject51.bin" /><Relationship Id="rId107" Type="http://schemas.openxmlformats.org/officeDocument/2006/relationships/image" Target="media/image44.wmf" /><Relationship Id="rId108" Type="http://schemas.openxmlformats.org/officeDocument/2006/relationships/oleObject" Target="embeddings/oleObject52.bin" /><Relationship Id="rId109" Type="http://schemas.openxmlformats.org/officeDocument/2006/relationships/oleObject" Target="embeddings/oleObject53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45.wmf" /><Relationship Id="rId111" Type="http://schemas.openxmlformats.org/officeDocument/2006/relationships/oleObject" Target="embeddings/oleObject54.bin" /><Relationship Id="rId112" Type="http://schemas.openxmlformats.org/officeDocument/2006/relationships/image" Target="media/image46.wmf" /><Relationship Id="rId113" Type="http://schemas.openxmlformats.org/officeDocument/2006/relationships/oleObject" Target="embeddings/oleObject55.bin" /><Relationship Id="rId114" Type="http://schemas.openxmlformats.org/officeDocument/2006/relationships/image" Target="media/image47.png" /><Relationship Id="rId115" Type="http://schemas.openxmlformats.org/officeDocument/2006/relationships/image" Target="media/image48.wmf" /><Relationship Id="rId116" Type="http://schemas.openxmlformats.org/officeDocument/2006/relationships/oleObject" Target="embeddings/oleObject56.bin" /><Relationship Id="rId117" Type="http://schemas.openxmlformats.org/officeDocument/2006/relationships/image" Target="media/image49.wmf" /><Relationship Id="rId118" Type="http://schemas.openxmlformats.org/officeDocument/2006/relationships/oleObject" Target="embeddings/oleObject57.bin" /><Relationship Id="rId119" Type="http://schemas.openxmlformats.org/officeDocument/2006/relationships/image" Target="media/image50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8.bin" /><Relationship Id="rId121" Type="http://schemas.openxmlformats.org/officeDocument/2006/relationships/oleObject" Target="embeddings/oleObject59.bin" /><Relationship Id="rId122" Type="http://schemas.openxmlformats.org/officeDocument/2006/relationships/oleObject" Target="embeddings/oleObject60.bin" /><Relationship Id="rId123" Type="http://schemas.openxmlformats.org/officeDocument/2006/relationships/oleObject" Target="embeddings/oleObject61.bin" /><Relationship Id="rId124" Type="http://schemas.openxmlformats.org/officeDocument/2006/relationships/oleObject" Target="embeddings/oleObject62.bin" /><Relationship Id="rId125" Type="http://schemas.openxmlformats.org/officeDocument/2006/relationships/image" Target="media/image51.wmf" /><Relationship Id="rId126" Type="http://schemas.openxmlformats.org/officeDocument/2006/relationships/oleObject" Target="embeddings/oleObject63.bin" /><Relationship Id="rId127" Type="http://schemas.openxmlformats.org/officeDocument/2006/relationships/image" Target="media/image52.wmf" /><Relationship Id="rId128" Type="http://schemas.openxmlformats.org/officeDocument/2006/relationships/oleObject" Target="embeddings/oleObject64.bin" /><Relationship Id="rId129" Type="http://schemas.openxmlformats.org/officeDocument/2006/relationships/image" Target="media/image53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5.bin" /><Relationship Id="rId131" Type="http://schemas.openxmlformats.org/officeDocument/2006/relationships/oleObject" Target="embeddings/oleObject66.bin" /><Relationship Id="rId132" Type="http://schemas.openxmlformats.org/officeDocument/2006/relationships/oleObject" Target="embeddings/oleObject67.bin" /><Relationship Id="rId133" Type="http://schemas.openxmlformats.org/officeDocument/2006/relationships/image" Target="media/image54.wmf" /><Relationship Id="rId134" Type="http://schemas.openxmlformats.org/officeDocument/2006/relationships/oleObject" Target="embeddings/oleObject68.bin" /><Relationship Id="rId135" Type="http://schemas.openxmlformats.org/officeDocument/2006/relationships/oleObject" Target="embeddings/oleObject69.bin" /><Relationship Id="rId136" Type="http://schemas.openxmlformats.org/officeDocument/2006/relationships/image" Target="media/image55.wmf" /><Relationship Id="rId137" Type="http://schemas.openxmlformats.org/officeDocument/2006/relationships/oleObject" Target="embeddings/oleObject70.bin" /><Relationship Id="rId138" Type="http://schemas.openxmlformats.org/officeDocument/2006/relationships/image" Target="media/image56.png" /><Relationship Id="rId139" Type="http://schemas.openxmlformats.org/officeDocument/2006/relationships/image" Target="media/image57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71.bin" /><Relationship Id="rId141" Type="http://schemas.openxmlformats.org/officeDocument/2006/relationships/oleObject" Target="embeddings/oleObject72.bin" /><Relationship Id="rId142" Type="http://schemas.openxmlformats.org/officeDocument/2006/relationships/image" Target="media/image58.wmf" /><Relationship Id="rId143" Type="http://schemas.openxmlformats.org/officeDocument/2006/relationships/oleObject" Target="embeddings/oleObject73.bin" /><Relationship Id="rId144" Type="http://schemas.openxmlformats.org/officeDocument/2006/relationships/image" Target="media/image59.wmf" /><Relationship Id="rId145" Type="http://schemas.openxmlformats.org/officeDocument/2006/relationships/oleObject" Target="embeddings/oleObject74.bin" /><Relationship Id="rId146" Type="http://schemas.openxmlformats.org/officeDocument/2006/relationships/image" Target="media/image60.wmf" /><Relationship Id="rId147" Type="http://schemas.openxmlformats.org/officeDocument/2006/relationships/oleObject" Target="embeddings/oleObject75.bin" /><Relationship Id="rId148" Type="http://schemas.openxmlformats.org/officeDocument/2006/relationships/image" Target="media/image61.wmf" /><Relationship Id="rId149" Type="http://schemas.openxmlformats.org/officeDocument/2006/relationships/oleObject" Target="embeddings/oleObject76.bin" /><Relationship Id="rId15" Type="http://schemas.openxmlformats.org/officeDocument/2006/relationships/image" Target="media/image6.wmf" /><Relationship Id="rId150" Type="http://schemas.openxmlformats.org/officeDocument/2006/relationships/footer" Target="footer9.xml" /><Relationship Id="rId151" Type="http://schemas.openxmlformats.org/officeDocument/2006/relationships/footer" Target="footer10.xml" /><Relationship Id="rId152" Type="http://schemas.openxmlformats.org/officeDocument/2006/relationships/image" Target="media/image62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63.wmf" /><Relationship Id="rId155" Type="http://schemas.openxmlformats.org/officeDocument/2006/relationships/oleObject" Target="embeddings/oleObject78.bin" /><Relationship Id="rId156" Type="http://schemas.openxmlformats.org/officeDocument/2006/relationships/image" Target="media/image64.wmf" /><Relationship Id="rId157" Type="http://schemas.openxmlformats.org/officeDocument/2006/relationships/oleObject" Target="embeddings/oleObject79.bin" /><Relationship Id="rId158" Type="http://schemas.openxmlformats.org/officeDocument/2006/relationships/oleObject" Target="embeddings/oleObject80.bin" /><Relationship Id="rId159" Type="http://schemas.openxmlformats.org/officeDocument/2006/relationships/oleObject" Target="embeddings/oleObject81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65.wmf" /><Relationship Id="rId161" Type="http://schemas.openxmlformats.org/officeDocument/2006/relationships/oleObject" Target="embeddings/oleObject82.bin" /><Relationship Id="rId162" Type="http://schemas.openxmlformats.org/officeDocument/2006/relationships/image" Target="media/image66.wmf" /><Relationship Id="rId163" Type="http://schemas.openxmlformats.org/officeDocument/2006/relationships/oleObject" Target="embeddings/oleObject83.bin" /><Relationship Id="rId164" Type="http://schemas.openxmlformats.org/officeDocument/2006/relationships/image" Target="media/image67.wmf" /><Relationship Id="rId165" Type="http://schemas.openxmlformats.org/officeDocument/2006/relationships/oleObject" Target="embeddings/oleObject84.bin" /><Relationship Id="rId166" Type="http://schemas.openxmlformats.org/officeDocument/2006/relationships/image" Target="media/image68.png" /><Relationship Id="rId167" Type="http://schemas.openxmlformats.org/officeDocument/2006/relationships/image" Target="media/image69.png" /><Relationship Id="rId168" Type="http://schemas.openxmlformats.org/officeDocument/2006/relationships/oleObject" Target="embeddings/oleObject85.bin" /><Relationship Id="rId169" Type="http://schemas.openxmlformats.org/officeDocument/2006/relationships/image" Target="media/image70.wmf" /><Relationship Id="rId17" Type="http://schemas.openxmlformats.org/officeDocument/2006/relationships/image" Target="media/image7.wmf" /><Relationship Id="rId170" Type="http://schemas.openxmlformats.org/officeDocument/2006/relationships/oleObject" Target="embeddings/oleObject86.bin" /><Relationship Id="rId171" Type="http://schemas.openxmlformats.org/officeDocument/2006/relationships/image" Target="media/image71.wmf" /><Relationship Id="rId172" Type="http://schemas.openxmlformats.org/officeDocument/2006/relationships/oleObject" Target="embeddings/oleObject87.bin" /><Relationship Id="rId173" Type="http://schemas.openxmlformats.org/officeDocument/2006/relationships/oleObject" Target="embeddings/oleObject88.bin" /><Relationship Id="rId174" Type="http://schemas.openxmlformats.org/officeDocument/2006/relationships/image" Target="media/image72.wmf" /><Relationship Id="rId175" Type="http://schemas.openxmlformats.org/officeDocument/2006/relationships/oleObject" Target="embeddings/oleObject89.bin" /><Relationship Id="rId176" Type="http://schemas.openxmlformats.org/officeDocument/2006/relationships/image" Target="media/image73.wmf" /><Relationship Id="rId177" Type="http://schemas.openxmlformats.org/officeDocument/2006/relationships/oleObject" Target="embeddings/oleObject90.bin" /><Relationship Id="rId178" Type="http://schemas.openxmlformats.org/officeDocument/2006/relationships/image" Target="media/image74.wmf" /><Relationship Id="rId179" Type="http://schemas.openxmlformats.org/officeDocument/2006/relationships/oleObject" Target="embeddings/oleObject91.bin" /><Relationship Id="rId18" Type="http://schemas.openxmlformats.org/officeDocument/2006/relationships/oleObject" Target="embeddings/oleObject7.bin" /><Relationship Id="rId180" Type="http://schemas.openxmlformats.org/officeDocument/2006/relationships/footer" Target="footer11.xml" /><Relationship Id="rId181" Type="http://schemas.openxmlformats.org/officeDocument/2006/relationships/footer" Target="footer12.xml" /><Relationship Id="rId182" Type="http://schemas.openxmlformats.org/officeDocument/2006/relationships/image" Target="media/image75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76.wmf" /><Relationship Id="rId185" Type="http://schemas.openxmlformats.org/officeDocument/2006/relationships/oleObject" Target="embeddings/oleObject93.bin" /><Relationship Id="rId186" Type="http://schemas.openxmlformats.org/officeDocument/2006/relationships/oleObject" Target="embeddings/oleObject94.bin" /><Relationship Id="rId187" Type="http://schemas.openxmlformats.org/officeDocument/2006/relationships/image" Target="media/image77.png" /><Relationship Id="rId188" Type="http://schemas.openxmlformats.org/officeDocument/2006/relationships/image" Target="media/image78.wmf" /><Relationship Id="rId189" Type="http://schemas.openxmlformats.org/officeDocument/2006/relationships/oleObject" Target="embeddings/oleObject95.bin" /><Relationship Id="rId19" Type="http://schemas.openxmlformats.org/officeDocument/2006/relationships/image" Target="media/image8.wmf" /><Relationship Id="rId190" Type="http://schemas.openxmlformats.org/officeDocument/2006/relationships/image" Target="media/image79.wmf" /><Relationship Id="rId191" Type="http://schemas.openxmlformats.org/officeDocument/2006/relationships/oleObject" Target="embeddings/oleObject96.bin" /><Relationship Id="rId192" Type="http://schemas.openxmlformats.org/officeDocument/2006/relationships/image" Target="media/image80.wmf" /><Relationship Id="rId193" Type="http://schemas.openxmlformats.org/officeDocument/2006/relationships/oleObject" Target="embeddings/oleObject97.bin" /><Relationship Id="rId194" Type="http://schemas.openxmlformats.org/officeDocument/2006/relationships/image" Target="media/image81.wmf" /><Relationship Id="rId195" Type="http://schemas.openxmlformats.org/officeDocument/2006/relationships/oleObject" Target="embeddings/oleObject98.bin" /><Relationship Id="rId196" Type="http://schemas.openxmlformats.org/officeDocument/2006/relationships/oleObject" Target="embeddings/oleObject99.bin" /><Relationship Id="rId197" Type="http://schemas.openxmlformats.org/officeDocument/2006/relationships/image" Target="media/image82.wmf" /><Relationship Id="rId198" Type="http://schemas.openxmlformats.org/officeDocument/2006/relationships/oleObject" Target="embeddings/oleObject100.bin" /><Relationship Id="rId199" Type="http://schemas.openxmlformats.org/officeDocument/2006/relationships/image" Target="media/image83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01.bin" /><Relationship Id="rId201" Type="http://schemas.openxmlformats.org/officeDocument/2006/relationships/image" Target="media/image84.wmf" /><Relationship Id="rId202" Type="http://schemas.openxmlformats.org/officeDocument/2006/relationships/oleObject" Target="embeddings/oleObject102.bin" /><Relationship Id="rId203" Type="http://schemas.openxmlformats.org/officeDocument/2006/relationships/image" Target="media/image85.wmf" /><Relationship Id="rId204" Type="http://schemas.openxmlformats.org/officeDocument/2006/relationships/oleObject" Target="embeddings/oleObject103.bin" /><Relationship Id="rId205" Type="http://schemas.openxmlformats.org/officeDocument/2006/relationships/image" Target="media/image86.wmf" /><Relationship Id="rId206" Type="http://schemas.openxmlformats.org/officeDocument/2006/relationships/oleObject" Target="embeddings/oleObject104.bin" /><Relationship Id="rId207" Type="http://schemas.openxmlformats.org/officeDocument/2006/relationships/image" Target="media/image87.wmf" /><Relationship Id="rId208" Type="http://schemas.openxmlformats.org/officeDocument/2006/relationships/oleObject" Target="embeddings/oleObject105.bin" /><Relationship Id="rId209" Type="http://schemas.openxmlformats.org/officeDocument/2006/relationships/image" Target="media/image88.wmf" /><Relationship Id="rId21" Type="http://schemas.openxmlformats.org/officeDocument/2006/relationships/image" Target="media/image9.wmf" /><Relationship Id="rId210" Type="http://schemas.openxmlformats.org/officeDocument/2006/relationships/oleObject" Target="embeddings/oleObject106.bin" /><Relationship Id="rId211" Type="http://schemas.openxmlformats.org/officeDocument/2006/relationships/image" Target="media/image89.wmf" /><Relationship Id="rId212" Type="http://schemas.openxmlformats.org/officeDocument/2006/relationships/oleObject" Target="embeddings/oleObject107.bin" /><Relationship Id="rId213" Type="http://schemas.openxmlformats.org/officeDocument/2006/relationships/image" Target="media/image90.wmf" /><Relationship Id="rId214" Type="http://schemas.openxmlformats.org/officeDocument/2006/relationships/oleObject" Target="embeddings/oleObject108.bin" /><Relationship Id="rId215" Type="http://schemas.openxmlformats.org/officeDocument/2006/relationships/image" Target="media/image91.wmf" /><Relationship Id="rId216" Type="http://schemas.openxmlformats.org/officeDocument/2006/relationships/oleObject" Target="embeddings/oleObject109.bin" /><Relationship Id="rId217" Type="http://schemas.openxmlformats.org/officeDocument/2006/relationships/oleObject" Target="embeddings/oleObject110.bin" /><Relationship Id="rId218" Type="http://schemas.openxmlformats.org/officeDocument/2006/relationships/image" Target="media/image92.wmf" /><Relationship Id="rId219" Type="http://schemas.openxmlformats.org/officeDocument/2006/relationships/oleObject" Target="embeddings/oleObject111.bin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12.bin" /><Relationship Id="rId221" Type="http://schemas.openxmlformats.org/officeDocument/2006/relationships/image" Target="media/image93.wmf" /><Relationship Id="rId222" Type="http://schemas.openxmlformats.org/officeDocument/2006/relationships/oleObject" Target="embeddings/oleObject113.bin" /><Relationship Id="rId223" Type="http://schemas.openxmlformats.org/officeDocument/2006/relationships/image" Target="media/image94.wmf" /><Relationship Id="rId224" Type="http://schemas.openxmlformats.org/officeDocument/2006/relationships/oleObject" Target="embeddings/oleObject114.bin" /><Relationship Id="rId225" Type="http://schemas.openxmlformats.org/officeDocument/2006/relationships/oleObject" Target="embeddings/oleObject115.bin" /><Relationship Id="rId226" Type="http://schemas.openxmlformats.org/officeDocument/2006/relationships/image" Target="media/image95.wmf" /><Relationship Id="rId227" Type="http://schemas.openxmlformats.org/officeDocument/2006/relationships/oleObject" Target="embeddings/oleObject116.bin" /><Relationship Id="rId228" Type="http://schemas.openxmlformats.org/officeDocument/2006/relationships/image" Target="media/image96.wmf" /><Relationship Id="rId229" Type="http://schemas.openxmlformats.org/officeDocument/2006/relationships/oleObject" Target="embeddings/oleObject117.bin" /><Relationship Id="rId23" Type="http://schemas.openxmlformats.org/officeDocument/2006/relationships/image" Target="media/image10.wmf" /><Relationship Id="rId230" Type="http://schemas.openxmlformats.org/officeDocument/2006/relationships/image" Target="media/image97.wmf" /><Relationship Id="rId231" Type="http://schemas.openxmlformats.org/officeDocument/2006/relationships/oleObject" Target="embeddings/oleObject118.bin" /><Relationship Id="rId232" Type="http://schemas.openxmlformats.org/officeDocument/2006/relationships/image" Target="media/image98.wmf" /><Relationship Id="rId233" Type="http://schemas.openxmlformats.org/officeDocument/2006/relationships/oleObject" Target="embeddings/oleObject119.bin" /><Relationship Id="rId234" Type="http://schemas.openxmlformats.org/officeDocument/2006/relationships/image" Target="media/image99.wmf" /><Relationship Id="rId235" Type="http://schemas.openxmlformats.org/officeDocument/2006/relationships/oleObject" Target="embeddings/oleObject120.bin" /><Relationship Id="rId236" Type="http://schemas.openxmlformats.org/officeDocument/2006/relationships/footer" Target="footer13.xml" /><Relationship Id="rId237" Type="http://schemas.openxmlformats.org/officeDocument/2006/relationships/footer" Target="footer14.xml" /><Relationship Id="rId238" Type="http://schemas.openxmlformats.org/officeDocument/2006/relationships/image" Target="media/image100.wmf" /><Relationship Id="rId239" Type="http://schemas.openxmlformats.org/officeDocument/2006/relationships/oleObject" Target="embeddings/oleObject121.bin" /><Relationship Id="rId24" Type="http://schemas.openxmlformats.org/officeDocument/2006/relationships/oleObject" Target="embeddings/oleObject10.bin" /><Relationship Id="rId240" Type="http://schemas.openxmlformats.org/officeDocument/2006/relationships/image" Target="media/image101.wmf" /><Relationship Id="rId241" Type="http://schemas.openxmlformats.org/officeDocument/2006/relationships/oleObject" Target="embeddings/oleObject122.bin" /><Relationship Id="rId242" Type="http://schemas.openxmlformats.org/officeDocument/2006/relationships/oleObject" Target="embeddings/oleObject123.bin" /><Relationship Id="rId243" Type="http://schemas.openxmlformats.org/officeDocument/2006/relationships/image" Target="media/image102.wmf" /><Relationship Id="rId244" Type="http://schemas.openxmlformats.org/officeDocument/2006/relationships/oleObject" Target="embeddings/oleObject124.bin" /><Relationship Id="rId245" Type="http://schemas.openxmlformats.org/officeDocument/2006/relationships/image" Target="media/image103.wmf" /><Relationship Id="rId246" Type="http://schemas.openxmlformats.org/officeDocument/2006/relationships/oleObject" Target="embeddings/oleObject125.bin" /><Relationship Id="rId247" Type="http://schemas.openxmlformats.org/officeDocument/2006/relationships/image" Target="media/image104.png" /><Relationship Id="rId248" Type="http://schemas.openxmlformats.org/officeDocument/2006/relationships/image" Target="media/image105.wmf" /><Relationship Id="rId249" Type="http://schemas.openxmlformats.org/officeDocument/2006/relationships/oleObject" Target="embeddings/oleObject126.bin" /><Relationship Id="rId25" Type="http://schemas.openxmlformats.org/officeDocument/2006/relationships/image" Target="media/image11.wmf" /><Relationship Id="rId250" Type="http://schemas.openxmlformats.org/officeDocument/2006/relationships/footer" Target="footer15.xml" /><Relationship Id="rId251" Type="http://schemas.openxmlformats.org/officeDocument/2006/relationships/footer" Target="footer16.xml" /><Relationship Id="rId252" Type="http://schemas.openxmlformats.org/officeDocument/2006/relationships/image" Target="media/image106.wmf" /><Relationship Id="rId253" Type="http://schemas.openxmlformats.org/officeDocument/2006/relationships/oleObject" Target="embeddings/oleObject127.bin" /><Relationship Id="rId254" Type="http://schemas.openxmlformats.org/officeDocument/2006/relationships/image" Target="media/image107.png" /><Relationship Id="rId255" Type="http://schemas.openxmlformats.org/officeDocument/2006/relationships/image" Target="media/image108.wmf" /><Relationship Id="rId256" Type="http://schemas.openxmlformats.org/officeDocument/2006/relationships/oleObject" Target="embeddings/oleObject128.bin" /><Relationship Id="rId257" Type="http://schemas.openxmlformats.org/officeDocument/2006/relationships/image" Target="media/image109.wmf" /><Relationship Id="rId258" Type="http://schemas.openxmlformats.org/officeDocument/2006/relationships/oleObject" Target="embeddings/oleObject129.bin" /><Relationship Id="rId259" Type="http://schemas.openxmlformats.org/officeDocument/2006/relationships/oleObject" Target="embeddings/oleObject130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10.wmf" /><Relationship Id="rId261" Type="http://schemas.openxmlformats.org/officeDocument/2006/relationships/oleObject" Target="embeddings/oleObject131.bin" /><Relationship Id="rId262" Type="http://schemas.openxmlformats.org/officeDocument/2006/relationships/image" Target="media/image111.png" /><Relationship Id="rId263" Type="http://schemas.openxmlformats.org/officeDocument/2006/relationships/image" Target="media/image112.png" /><Relationship Id="rId264" Type="http://schemas.openxmlformats.org/officeDocument/2006/relationships/image" Target="media/image113.wmf" /><Relationship Id="rId265" Type="http://schemas.openxmlformats.org/officeDocument/2006/relationships/oleObject" Target="embeddings/oleObject132.bin" /><Relationship Id="rId266" Type="http://schemas.openxmlformats.org/officeDocument/2006/relationships/image" Target="media/image114.wmf" /><Relationship Id="rId267" Type="http://schemas.openxmlformats.org/officeDocument/2006/relationships/oleObject" Target="embeddings/oleObject133.bin" /><Relationship Id="rId268" Type="http://schemas.openxmlformats.org/officeDocument/2006/relationships/hyperlink" Target="https://d.book118.com/337000105116006053" TargetMode="External" /><Relationship Id="rId269" Type="http://schemas.openxmlformats.org/officeDocument/2006/relationships/footer" Target="footer17.xml" /><Relationship Id="rId27" Type="http://schemas.openxmlformats.org/officeDocument/2006/relationships/oleObject" Target="embeddings/oleObject12.bin" /><Relationship Id="rId270" Type="http://schemas.openxmlformats.org/officeDocument/2006/relationships/footer" Target="footer18.xml" /><Relationship Id="rId271" Type="http://schemas.openxmlformats.org/officeDocument/2006/relationships/theme" Target="theme/theme1.xml" /><Relationship Id="rId272" Type="http://schemas.openxmlformats.org/officeDocument/2006/relationships/styles" Target="styles.xml" /><Relationship Id="rId28" Type="http://schemas.openxmlformats.org/officeDocument/2006/relationships/footer" Target="foot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image" Target="media/image12.png" /><Relationship Id="rId31" Type="http://schemas.openxmlformats.org/officeDocument/2006/relationships/image" Target="media/image13.wmf" /><Relationship Id="rId32" Type="http://schemas.openxmlformats.org/officeDocument/2006/relationships/oleObject" Target="embeddings/oleObject13.bin" /><Relationship Id="rId33" Type="http://schemas.openxmlformats.org/officeDocument/2006/relationships/image" Target="media/image14.wmf" /><Relationship Id="rId34" Type="http://schemas.openxmlformats.org/officeDocument/2006/relationships/oleObject" Target="embeddings/oleObject14.bin" /><Relationship Id="rId35" Type="http://schemas.openxmlformats.org/officeDocument/2006/relationships/image" Target="media/image15.wmf" /><Relationship Id="rId36" Type="http://schemas.openxmlformats.org/officeDocument/2006/relationships/oleObject" Target="embeddings/oleObject15.bin" /><Relationship Id="rId37" Type="http://schemas.openxmlformats.org/officeDocument/2006/relationships/image" Target="media/image16.wmf" /><Relationship Id="rId38" Type="http://schemas.openxmlformats.org/officeDocument/2006/relationships/oleObject" Target="embeddings/oleObject16.bin" /><Relationship Id="rId39" Type="http://schemas.openxmlformats.org/officeDocument/2006/relationships/image" Target="media/image17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1" Type="http://schemas.openxmlformats.org/officeDocument/2006/relationships/image" Target="media/image18.wmf" /><Relationship Id="rId42" Type="http://schemas.openxmlformats.org/officeDocument/2006/relationships/oleObject" Target="embeddings/oleObject18.bin" /><Relationship Id="rId43" Type="http://schemas.openxmlformats.org/officeDocument/2006/relationships/footer" Target="footer3.xml" /><Relationship Id="rId44" Type="http://schemas.openxmlformats.org/officeDocument/2006/relationships/footer" Target="footer4.xml" /><Relationship Id="rId45" Type="http://schemas.openxmlformats.org/officeDocument/2006/relationships/image" Target="media/image19.png" /><Relationship Id="rId46" Type="http://schemas.openxmlformats.org/officeDocument/2006/relationships/image" Target="media/image20.wmf" /><Relationship Id="rId47" Type="http://schemas.openxmlformats.org/officeDocument/2006/relationships/oleObject" Target="embeddings/oleObject19.bin" /><Relationship Id="rId48" Type="http://schemas.openxmlformats.org/officeDocument/2006/relationships/image" Target="media/image21.wmf" /><Relationship Id="rId49" Type="http://schemas.openxmlformats.org/officeDocument/2006/relationships/oleObject" Target="embeddings/oleObject20.bin" /><Relationship Id="rId5" Type="http://schemas.openxmlformats.org/officeDocument/2006/relationships/image" Target="media/image1.png" /><Relationship Id="rId50" Type="http://schemas.openxmlformats.org/officeDocument/2006/relationships/image" Target="media/image22.png" /><Relationship Id="rId51" Type="http://schemas.openxmlformats.org/officeDocument/2006/relationships/image" Target="media/image23.wmf" /><Relationship Id="rId52" Type="http://schemas.openxmlformats.org/officeDocument/2006/relationships/oleObject" Target="embeddings/oleObject21.bin" /><Relationship Id="rId53" Type="http://schemas.openxmlformats.org/officeDocument/2006/relationships/image" Target="media/image24.wmf" /><Relationship Id="rId54" Type="http://schemas.openxmlformats.org/officeDocument/2006/relationships/oleObject" Target="embeddings/oleObject22.bin" /><Relationship Id="rId55" Type="http://schemas.openxmlformats.org/officeDocument/2006/relationships/image" Target="media/image25.wmf" /><Relationship Id="rId56" Type="http://schemas.openxmlformats.org/officeDocument/2006/relationships/oleObject" Target="embeddings/oleObject23.bin" /><Relationship Id="rId57" Type="http://schemas.openxmlformats.org/officeDocument/2006/relationships/image" Target="media/image26.wmf" /><Relationship Id="rId58" Type="http://schemas.openxmlformats.org/officeDocument/2006/relationships/oleObject" Target="embeddings/oleObject24.bin" /><Relationship Id="rId59" Type="http://schemas.openxmlformats.org/officeDocument/2006/relationships/image" Target="media/image27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5.bin" /><Relationship Id="rId61" Type="http://schemas.openxmlformats.org/officeDocument/2006/relationships/image" Target="media/image28.wmf" /><Relationship Id="rId62" Type="http://schemas.openxmlformats.org/officeDocument/2006/relationships/oleObject" Target="embeddings/oleObject26.bin" /><Relationship Id="rId63" Type="http://schemas.openxmlformats.org/officeDocument/2006/relationships/image" Target="media/image29.wmf" /><Relationship Id="rId64" Type="http://schemas.openxmlformats.org/officeDocument/2006/relationships/oleObject" Target="embeddings/oleObject27.bin" /><Relationship Id="rId65" Type="http://schemas.openxmlformats.org/officeDocument/2006/relationships/image" Target="media/image30.wmf" /><Relationship Id="rId66" Type="http://schemas.openxmlformats.org/officeDocument/2006/relationships/oleObject" Target="embeddings/oleObject28.bin" /><Relationship Id="rId67" Type="http://schemas.openxmlformats.org/officeDocument/2006/relationships/image" Target="media/image31.wmf" /><Relationship Id="rId68" Type="http://schemas.openxmlformats.org/officeDocument/2006/relationships/oleObject" Target="embeddings/oleObject29.bin" /><Relationship Id="rId69" Type="http://schemas.openxmlformats.org/officeDocument/2006/relationships/oleObject" Target="embeddings/oleObject30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1.bin" /><Relationship Id="rId71" Type="http://schemas.openxmlformats.org/officeDocument/2006/relationships/oleObject" Target="embeddings/oleObject32.bin" /><Relationship Id="rId72" Type="http://schemas.openxmlformats.org/officeDocument/2006/relationships/oleObject" Target="embeddings/oleObject33.bin" /><Relationship Id="rId73" Type="http://schemas.openxmlformats.org/officeDocument/2006/relationships/oleObject" Target="embeddings/oleObject34.bin" /><Relationship Id="rId74" Type="http://schemas.openxmlformats.org/officeDocument/2006/relationships/oleObject" Target="embeddings/oleObject35.bin" /><Relationship Id="rId75" Type="http://schemas.openxmlformats.org/officeDocument/2006/relationships/oleObject" Target="embeddings/oleObject36.bin" /><Relationship Id="rId76" Type="http://schemas.openxmlformats.org/officeDocument/2006/relationships/oleObject" Target="embeddings/oleObject37.bin" /><Relationship Id="rId77" Type="http://schemas.openxmlformats.org/officeDocument/2006/relationships/oleObject" Target="embeddings/oleObject38.bin" /><Relationship Id="rId78" Type="http://schemas.openxmlformats.org/officeDocument/2006/relationships/footer" Target="footer5.xml" /><Relationship Id="rId79" Type="http://schemas.openxmlformats.org/officeDocument/2006/relationships/footer" Target="footer6.xml" /><Relationship Id="rId8" Type="http://schemas.openxmlformats.org/officeDocument/2006/relationships/image" Target="media/image3.wmf" /><Relationship Id="rId80" Type="http://schemas.openxmlformats.org/officeDocument/2006/relationships/image" Target="media/image32.png" /><Relationship Id="rId81" Type="http://schemas.openxmlformats.org/officeDocument/2006/relationships/image" Target="media/image33.wmf" /><Relationship Id="rId82" Type="http://schemas.openxmlformats.org/officeDocument/2006/relationships/oleObject" Target="embeddings/oleObject39.bin" /><Relationship Id="rId83" Type="http://schemas.openxmlformats.org/officeDocument/2006/relationships/oleObject" Target="embeddings/oleObject40.bin" /><Relationship Id="rId84" Type="http://schemas.openxmlformats.org/officeDocument/2006/relationships/image" Target="media/image34.wmf" /><Relationship Id="rId85" Type="http://schemas.openxmlformats.org/officeDocument/2006/relationships/oleObject" Target="embeddings/oleObject41.bin" /><Relationship Id="rId86" Type="http://schemas.openxmlformats.org/officeDocument/2006/relationships/image" Target="media/image35.wmf" /><Relationship Id="rId87" Type="http://schemas.openxmlformats.org/officeDocument/2006/relationships/oleObject" Target="embeddings/oleObject42.bin" /><Relationship Id="rId88" Type="http://schemas.openxmlformats.org/officeDocument/2006/relationships/oleObject" Target="embeddings/oleObject43.bin" /><Relationship Id="rId89" Type="http://schemas.openxmlformats.org/officeDocument/2006/relationships/oleObject" Target="embeddings/oleObject44.bin" /><Relationship Id="rId9" Type="http://schemas.openxmlformats.org/officeDocument/2006/relationships/oleObject" Target="embeddings/oleObject2.bin" /><Relationship Id="rId90" Type="http://schemas.openxmlformats.org/officeDocument/2006/relationships/image" Target="media/image36.wmf" /><Relationship Id="rId91" Type="http://schemas.openxmlformats.org/officeDocument/2006/relationships/oleObject" Target="embeddings/oleObject45.bin" /><Relationship Id="rId92" Type="http://schemas.openxmlformats.org/officeDocument/2006/relationships/image" Target="media/image37.png" /><Relationship Id="rId93" Type="http://schemas.openxmlformats.org/officeDocument/2006/relationships/image" Target="media/image38.wmf" /><Relationship Id="rId94" Type="http://schemas.openxmlformats.org/officeDocument/2006/relationships/oleObject" Target="embeddings/oleObject46.bin" /><Relationship Id="rId95" Type="http://schemas.openxmlformats.org/officeDocument/2006/relationships/image" Target="media/image39.wmf" /><Relationship Id="rId96" Type="http://schemas.openxmlformats.org/officeDocument/2006/relationships/oleObject" Target="embeddings/oleObject47.bin" /><Relationship Id="rId97" Type="http://schemas.openxmlformats.org/officeDocument/2006/relationships/image" Target="media/image40.png" /><Relationship Id="rId98" Type="http://schemas.openxmlformats.org/officeDocument/2006/relationships/footer" Target="footer7.xml" /><Relationship Id="rId99" Type="http://schemas.openxmlformats.org/officeDocument/2006/relationships/footer" Target="footer8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97f69498da4d47ca978c8948dee4692anda4otqwnja4mw</vt:lpwstr>
  </property>
</Properties>
</file>