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90" w:history="1">
        <w:r>
          <w:rPr>
            <w:rFonts w:ascii="仿宋" w:eastAsia="仿宋" w:hAnsi="仿宋" w:cs="仿宋" w:hint="eastAsia"/>
            <w:lang w:eastAsia="zh-CN"/>
          </w:rPr>
          <w:t>序言</w:t>
        </w:r>
        <w:r>
          <w:tab/>
        </w:r>
        <w:r>
          <w:fldChar w:fldCharType="begin"/>
        </w:r>
        <w:r>
          <w:instrText xml:space="preserve"> PAGEREF _Toc26590 \h </w:instrText>
        </w:r>
        <w:r>
          <w:fldChar w:fldCharType="separate"/>
        </w:r>
        <w:r>
          <w:t>3</w:t>
        </w:r>
        <w:r>
          <w:fldChar w:fldCharType="end"/>
        </w:r>
      </w:hyperlink>
    </w:p>
    <w:p>
      <w:pPr>
        <w:pStyle w:val="TOC1"/>
        <w:tabs>
          <w:tab w:val="right" w:leader="dot" w:pos="8306"/>
        </w:tabs>
      </w:pPr>
      <w:hyperlink w:anchor="_Toc6757" w:history="1">
        <w:r>
          <w:rPr>
            <w:rFonts w:ascii="仿宋" w:eastAsia="仿宋" w:hAnsi="仿宋" w:cs="仿宋" w:hint="eastAsia"/>
            <w:lang w:eastAsia="zh-CN"/>
          </w:rPr>
          <w:t>一、棉花加工机械项目绩效评估</w:t>
        </w:r>
        <w:r>
          <w:tab/>
        </w:r>
        <w:r>
          <w:fldChar w:fldCharType="begin"/>
        </w:r>
        <w:r>
          <w:instrText xml:space="preserve"> PAGEREF _Toc6757 \h </w:instrText>
        </w:r>
        <w:r>
          <w:fldChar w:fldCharType="separate"/>
        </w:r>
        <w:r>
          <w:t>3</w:t>
        </w:r>
        <w:r>
          <w:fldChar w:fldCharType="end"/>
        </w:r>
      </w:hyperlink>
    </w:p>
    <w:p>
      <w:pPr>
        <w:pStyle w:val="TOC2"/>
        <w:tabs>
          <w:tab w:val="right" w:leader="dot" w:pos="8306"/>
        </w:tabs>
      </w:pPr>
      <w:hyperlink w:anchor="_Toc2143" w:history="1">
        <w:r>
          <w:rPr>
            <w:rFonts w:ascii="仿宋" w:eastAsia="仿宋" w:hAnsi="仿宋" w:cs="仿宋" w:hint="eastAsia"/>
            <w:lang w:eastAsia="zh-CN"/>
          </w:rPr>
          <w:t>(一)、绩效评估指标</w:t>
        </w:r>
        <w:r>
          <w:tab/>
        </w:r>
        <w:r>
          <w:fldChar w:fldCharType="begin"/>
        </w:r>
        <w:r>
          <w:instrText xml:space="preserve"> PAGEREF _Toc2143 \h </w:instrText>
        </w:r>
        <w:r>
          <w:fldChar w:fldCharType="separate"/>
        </w:r>
        <w:r>
          <w:t>3</w:t>
        </w:r>
        <w:r>
          <w:fldChar w:fldCharType="end"/>
        </w:r>
      </w:hyperlink>
    </w:p>
    <w:p>
      <w:pPr>
        <w:pStyle w:val="TOC2"/>
        <w:tabs>
          <w:tab w:val="right" w:leader="dot" w:pos="8306"/>
        </w:tabs>
      </w:pPr>
      <w:hyperlink w:anchor="_Toc24053" w:history="1">
        <w:r>
          <w:rPr>
            <w:rFonts w:ascii="仿宋" w:eastAsia="仿宋" w:hAnsi="仿宋" w:cs="仿宋" w:hint="eastAsia"/>
            <w:lang w:eastAsia="zh-CN"/>
          </w:rPr>
          <w:t>(二)、绩效评估方法</w:t>
        </w:r>
        <w:r>
          <w:tab/>
        </w:r>
        <w:r>
          <w:fldChar w:fldCharType="begin"/>
        </w:r>
        <w:r>
          <w:instrText xml:space="preserve"> PAGEREF _Toc24053 \h </w:instrText>
        </w:r>
        <w:r>
          <w:fldChar w:fldCharType="separate"/>
        </w:r>
        <w:r>
          <w:t>4</w:t>
        </w:r>
        <w:r>
          <w:fldChar w:fldCharType="end"/>
        </w:r>
      </w:hyperlink>
    </w:p>
    <w:p>
      <w:pPr>
        <w:pStyle w:val="TOC2"/>
        <w:tabs>
          <w:tab w:val="right" w:leader="dot" w:pos="8306"/>
        </w:tabs>
      </w:pPr>
      <w:hyperlink w:anchor="_Toc11797" w:history="1">
        <w:r>
          <w:rPr>
            <w:rFonts w:ascii="仿宋" w:eastAsia="仿宋" w:hAnsi="仿宋" w:cs="仿宋" w:hint="eastAsia"/>
            <w:lang w:eastAsia="zh-CN"/>
          </w:rPr>
          <w:t>(三)、绩效评估周期</w:t>
        </w:r>
        <w:r>
          <w:tab/>
        </w:r>
        <w:r>
          <w:fldChar w:fldCharType="begin"/>
        </w:r>
        <w:r>
          <w:instrText xml:space="preserve"> PAGEREF _Toc11797 \h </w:instrText>
        </w:r>
        <w:r>
          <w:fldChar w:fldCharType="separate"/>
        </w:r>
        <w:r>
          <w:t>5</w:t>
        </w:r>
        <w:r>
          <w:fldChar w:fldCharType="end"/>
        </w:r>
      </w:hyperlink>
    </w:p>
    <w:p>
      <w:pPr>
        <w:pStyle w:val="TOC1"/>
        <w:tabs>
          <w:tab w:val="right" w:leader="dot" w:pos="8306"/>
        </w:tabs>
      </w:pPr>
      <w:hyperlink w:anchor="_Toc31938" w:history="1">
        <w:r>
          <w:rPr>
            <w:rFonts w:ascii="仿宋" w:eastAsia="仿宋" w:hAnsi="仿宋" w:cs="仿宋" w:hint="eastAsia"/>
            <w:lang w:eastAsia="zh-CN"/>
          </w:rPr>
          <w:t>二、棉花加工机械项目文档管理</w:t>
        </w:r>
        <w:r>
          <w:tab/>
        </w:r>
        <w:r>
          <w:fldChar w:fldCharType="begin"/>
        </w:r>
        <w:r>
          <w:instrText xml:space="preserve"> PAGEREF _Toc31938 \h </w:instrText>
        </w:r>
        <w:r>
          <w:fldChar w:fldCharType="separate"/>
        </w:r>
        <w:r>
          <w:t>6</w:t>
        </w:r>
        <w:r>
          <w:fldChar w:fldCharType="end"/>
        </w:r>
      </w:hyperlink>
    </w:p>
    <w:p>
      <w:pPr>
        <w:pStyle w:val="TOC2"/>
        <w:tabs>
          <w:tab w:val="right" w:leader="dot" w:pos="8306"/>
        </w:tabs>
      </w:pPr>
      <w:hyperlink w:anchor="_Toc32383" w:history="1">
        <w:r>
          <w:rPr>
            <w:rFonts w:ascii="仿宋" w:eastAsia="仿宋" w:hAnsi="仿宋" w:cs="仿宋" w:hint="eastAsia"/>
            <w:lang w:eastAsia="zh-CN"/>
          </w:rPr>
          <w:t>(一)、文档编制与审查</w:t>
        </w:r>
        <w:r>
          <w:tab/>
        </w:r>
        <w:r>
          <w:fldChar w:fldCharType="begin"/>
        </w:r>
        <w:r>
          <w:instrText xml:space="preserve"> PAGEREF _Toc32383 \h </w:instrText>
        </w:r>
        <w:r>
          <w:fldChar w:fldCharType="separate"/>
        </w:r>
        <w:r>
          <w:t>6</w:t>
        </w:r>
        <w:r>
          <w:fldChar w:fldCharType="end"/>
        </w:r>
      </w:hyperlink>
    </w:p>
    <w:p>
      <w:pPr>
        <w:pStyle w:val="TOC2"/>
        <w:tabs>
          <w:tab w:val="right" w:leader="dot" w:pos="8306"/>
        </w:tabs>
      </w:pPr>
      <w:hyperlink w:anchor="_Toc28455" w:history="1">
        <w:r>
          <w:rPr>
            <w:rFonts w:ascii="仿宋" w:eastAsia="仿宋" w:hAnsi="仿宋" w:cs="仿宋" w:hint="eastAsia"/>
            <w:lang w:eastAsia="zh-CN"/>
          </w:rPr>
          <w:t>(二)、文档发布与分发</w:t>
        </w:r>
        <w:r>
          <w:tab/>
        </w:r>
        <w:r>
          <w:fldChar w:fldCharType="begin"/>
        </w:r>
        <w:r>
          <w:instrText xml:space="preserve"> PAGEREF _Toc28455 \h </w:instrText>
        </w:r>
        <w:r>
          <w:fldChar w:fldCharType="separate"/>
        </w:r>
        <w:r>
          <w:t>7</w:t>
        </w:r>
        <w:r>
          <w:fldChar w:fldCharType="end"/>
        </w:r>
      </w:hyperlink>
    </w:p>
    <w:p>
      <w:pPr>
        <w:pStyle w:val="TOC2"/>
        <w:tabs>
          <w:tab w:val="right" w:leader="dot" w:pos="8306"/>
        </w:tabs>
      </w:pPr>
      <w:hyperlink w:anchor="_Toc15879" w:history="1">
        <w:r>
          <w:rPr>
            <w:rFonts w:ascii="仿宋" w:eastAsia="仿宋" w:hAnsi="仿宋" w:cs="仿宋" w:hint="eastAsia"/>
            <w:lang w:eastAsia="zh-CN"/>
          </w:rPr>
          <w:t>(三)、文档存档与归档</w:t>
        </w:r>
        <w:r>
          <w:tab/>
        </w:r>
        <w:r>
          <w:fldChar w:fldCharType="begin"/>
        </w:r>
        <w:r>
          <w:instrText xml:space="preserve"> PAGEREF _Toc15879 \h </w:instrText>
        </w:r>
        <w:r>
          <w:fldChar w:fldCharType="separate"/>
        </w:r>
        <w:r>
          <w:t>8</w:t>
        </w:r>
        <w:r>
          <w:fldChar w:fldCharType="end"/>
        </w:r>
      </w:hyperlink>
    </w:p>
    <w:p>
      <w:pPr>
        <w:pStyle w:val="TOC1"/>
        <w:tabs>
          <w:tab w:val="right" w:leader="dot" w:pos="8306"/>
        </w:tabs>
      </w:pPr>
      <w:hyperlink w:anchor="_Toc10132" w:history="1">
        <w:r>
          <w:rPr>
            <w:rFonts w:ascii="仿宋" w:eastAsia="仿宋" w:hAnsi="仿宋" w:cs="仿宋" w:hint="eastAsia"/>
            <w:lang w:eastAsia="zh-CN"/>
          </w:rPr>
          <w:t>三、产品规划分析</w:t>
        </w:r>
        <w:r>
          <w:tab/>
        </w:r>
        <w:r>
          <w:fldChar w:fldCharType="begin"/>
        </w:r>
        <w:r>
          <w:instrText xml:space="preserve"> PAGEREF _Toc10132 \h </w:instrText>
        </w:r>
        <w:r>
          <w:fldChar w:fldCharType="separate"/>
        </w:r>
        <w:r>
          <w:t>10</w:t>
        </w:r>
        <w:r>
          <w:fldChar w:fldCharType="end"/>
        </w:r>
      </w:hyperlink>
    </w:p>
    <w:p>
      <w:pPr>
        <w:pStyle w:val="TOC2"/>
        <w:tabs>
          <w:tab w:val="right" w:leader="dot" w:pos="8306"/>
        </w:tabs>
      </w:pPr>
      <w:hyperlink w:anchor="_Toc32342" w:history="1">
        <w:r>
          <w:rPr>
            <w:rFonts w:ascii="仿宋" w:eastAsia="仿宋" w:hAnsi="仿宋" w:cs="仿宋" w:hint="eastAsia"/>
            <w:lang w:eastAsia="zh-CN"/>
          </w:rPr>
          <w:t>(一)、产品规划</w:t>
        </w:r>
        <w:r>
          <w:tab/>
        </w:r>
        <w:r>
          <w:fldChar w:fldCharType="begin"/>
        </w:r>
        <w:r>
          <w:instrText xml:space="preserve"> PAGEREF _Toc32342 \h </w:instrText>
        </w:r>
        <w:r>
          <w:fldChar w:fldCharType="separate"/>
        </w:r>
        <w:r>
          <w:t>10</w:t>
        </w:r>
        <w:r>
          <w:fldChar w:fldCharType="end"/>
        </w:r>
      </w:hyperlink>
    </w:p>
    <w:p>
      <w:pPr>
        <w:pStyle w:val="TOC2"/>
        <w:tabs>
          <w:tab w:val="right" w:leader="dot" w:pos="8306"/>
        </w:tabs>
      </w:pPr>
      <w:hyperlink w:anchor="_Toc15875" w:history="1">
        <w:r>
          <w:rPr>
            <w:rFonts w:ascii="仿宋" w:eastAsia="仿宋" w:hAnsi="仿宋" w:cs="仿宋" w:hint="eastAsia"/>
            <w:lang w:eastAsia="zh-CN"/>
          </w:rPr>
          <w:t>(二)、建设规模</w:t>
        </w:r>
        <w:r>
          <w:tab/>
        </w:r>
        <w:r>
          <w:fldChar w:fldCharType="begin"/>
        </w:r>
        <w:r>
          <w:instrText xml:space="preserve"> PAGEREF _Toc15875 \h </w:instrText>
        </w:r>
        <w:r>
          <w:fldChar w:fldCharType="separate"/>
        </w:r>
        <w:r>
          <w:t>10</w:t>
        </w:r>
        <w:r>
          <w:fldChar w:fldCharType="end"/>
        </w:r>
      </w:hyperlink>
    </w:p>
    <w:p>
      <w:pPr>
        <w:pStyle w:val="TOC1"/>
        <w:tabs>
          <w:tab w:val="right" w:leader="dot" w:pos="8306"/>
        </w:tabs>
      </w:pPr>
      <w:hyperlink w:anchor="_Toc30867" w:history="1">
        <w:r>
          <w:rPr>
            <w:rFonts w:ascii="仿宋" w:eastAsia="仿宋" w:hAnsi="仿宋" w:cs="仿宋" w:hint="eastAsia"/>
            <w:lang w:eastAsia="zh-CN"/>
          </w:rPr>
          <w:t>四、棉花加工机械项目可持续发展</w:t>
        </w:r>
        <w:r>
          <w:tab/>
        </w:r>
        <w:r>
          <w:fldChar w:fldCharType="begin"/>
        </w:r>
        <w:r>
          <w:instrText xml:space="preserve"> PAGEREF _Toc30867 \h </w:instrText>
        </w:r>
        <w:r>
          <w:fldChar w:fldCharType="separate"/>
        </w:r>
        <w:r>
          <w:t>12</w:t>
        </w:r>
        <w:r>
          <w:fldChar w:fldCharType="end"/>
        </w:r>
      </w:hyperlink>
    </w:p>
    <w:p>
      <w:pPr>
        <w:pStyle w:val="TOC2"/>
        <w:tabs>
          <w:tab w:val="right" w:leader="dot" w:pos="8306"/>
        </w:tabs>
      </w:pPr>
      <w:hyperlink w:anchor="_Toc19402" w:history="1">
        <w:r>
          <w:rPr>
            <w:rFonts w:ascii="仿宋" w:eastAsia="仿宋" w:hAnsi="仿宋" w:cs="仿宋" w:hint="eastAsia"/>
            <w:lang w:eastAsia="zh-CN"/>
          </w:rPr>
          <w:t>(一)、可持续战略与实践</w:t>
        </w:r>
        <w:r>
          <w:tab/>
        </w:r>
        <w:r>
          <w:fldChar w:fldCharType="begin"/>
        </w:r>
        <w:r>
          <w:instrText xml:space="preserve"> PAGEREF _Toc19402 \h </w:instrText>
        </w:r>
        <w:r>
          <w:fldChar w:fldCharType="separate"/>
        </w:r>
        <w:r>
          <w:t>12</w:t>
        </w:r>
        <w:r>
          <w:fldChar w:fldCharType="end"/>
        </w:r>
      </w:hyperlink>
    </w:p>
    <w:p>
      <w:pPr>
        <w:pStyle w:val="TOC2"/>
        <w:tabs>
          <w:tab w:val="right" w:leader="dot" w:pos="8306"/>
        </w:tabs>
      </w:pPr>
      <w:hyperlink w:anchor="_Toc14943" w:history="1">
        <w:r>
          <w:rPr>
            <w:rFonts w:ascii="仿宋" w:eastAsia="仿宋" w:hAnsi="仿宋" w:cs="仿宋" w:hint="eastAsia"/>
            <w:lang w:eastAsia="zh-CN"/>
          </w:rPr>
          <w:t>(二)、环保与社会责任</w:t>
        </w:r>
        <w:r>
          <w:tab/>
        </w:r>
        <w:r>
          <w:fldChar w:fldCharType="begin"/>
        </w:r>
        <w:r>
          <w:instrText xml:space="preserve"> PAGEREF _Toc14943 \h </w:instrText>
        </w:r>
        <w:r>
          <w:fldChar w:fldCharType="separate"/>
        </w:r>
        <w:r>
          <w:t>12</w:t>
        </w:r>
        <w:r>
          <w:fldChar w:fldCharType="end"/>
        </w:r>
      </w:hyperlink>
    </w:p>
    <w:p>
      <w:pPr>
        <w:pStyle w:val="TOC1"/>
        <w:tabs>
          <w:tab w:val="right" w:leader="dot" w:pos="8306"/>
        </w:tabs>
      </w:pPr>
      <w:hyperlink w:anchor="_Toc8995" w:history="1">
        <w:r>
          <w:rPr>
            <w:rFonts w:ascii="仿宋" w:eastAsia="仿宋" w:hAnsi="仿宋" w:cs="仿宋" w:hint="eastAsia"/>
            <w:lang w:eastAsia="zh-CN"/>
          </w:rPr>
          <w:t>五、棉花加工机械项目危机管理</w:t>
        </w:r>
        <w:r>
          <w:tab/>
        </w:r>
        <w:r>
          <w:fldChar w:fldCharType="begin"/>
        </w:r>
        <w:r>
          <w:instrText xml:space="preserve"> PAGEREF _Toc8995 \h </w:instrText>
        </w:r>
        <w:r>
          <w:fldChar w:fldCharType="separate"/>
        </w:r>
        <w:r>
          <w:t>13</w:t>
        </w:r>
        <w:r>
          <w:fldChar w:fldCharType="end"/>
        </w:r>
      </w:hyperlink>
    </w:p>
    <w:p>
      <w:pPr>
        <w:pStyle w:val="TOC2"/>
        <w:tabs>
          <w:tab w:val="right" w:leader="dot" w:pos="8306"/>
        </w:tabs>
      </w:pPr>
      <w:hyperlink w:anchor="_Toc17341" w:history="1">
        <w:r>
          <w:rPr>
            <w:rFonts w:ascii="仿宋" w:eastAsia="仿宋" w:hAnsi="仿宋" w:cs="仿宋" w:hint="eastAsia"/>
            <w:lang w:eastAsia="zh-CN"/>
          </w:rPr>
          <w:t>(一)、危机预警与识别</w:t>
        </w:r>
        <w:r>
          <w:tab/>
        </w:r>
        <w:r>
          <w:fldChar w:fldCharType="begin"/>
        </w:r>
        <w:r>
          <w:instrText xml:space="preserve"> PAGEREF _Toc17341 \h </w:instrText>
        </w:r>
        <w:r>
          <w:fldChar w:fldCharType="separate"/>
        </w:r>
        <w:r>
          <w:t>13</w:t>
        </w:r>
        <w:r>
          <w:fldChar w:fldCharType="end"/>
        </w:r>
      </w:hyperlink>
    </w:p>
    <w:p>
      <w:pPr>
        <w:pStyle w:val="TOC2"/>
        <w:tabs>
          <w:tab w:val="right" w:leader="dot" w:pos="8306"/>
        </w:tabs>
      </w:pPr>
      <w:hyperlink w:anchor="_Toc10220" w:history="1">
        <w:r>
          <w:rPr>
            <w:rFonts w:ascii="仿宋" w:eastAsia="仿宋" w:hAnsi="仿宋" w:cs="仿宋" w:hint="eastAsia"/>
            <w:lang w:eastAsia="zh-CN"/>
          </w:rPr>
          <w:t>(二)、危机应对与恢复</w:t>
        </w:r>
        <w:r>
          <w:tab/>
        </w:r>
        <w:r>
          <w:fldChar w:fldCharType="begin"/>
        </w:r>
        <w:r>
          <w:instrText xml:space="preserve"> PAGEREF _Toc10220 \h </w:instrText>
        </w:r>
        <w:r>
          <w:fldChar w:fldCharType="separate"/>
        </w:r>
        <w:r>
          <w:t>14</w:t>
        </w:r>
        <w:r>
          <w:fldChar w:fldCharType="end"/>
        </w:r>
      </w:hyperlink>
    </w:p>
    <w:p>
      <w:pPr>
        <w:pStyle w:val="TOC1"/>
        <w:tabs>
          <w:tab w:val="right" w:leader="dot" w:pos="8306"/>
        </w:tabs>
      </w:pPr>
      <w:hyperlink w:anchor="_Toc25942" w:history="1">
        <w:r>
          <w:rPr>
            <w:rFonts w:ascii="仿宋" w:eastAsia="仿宋" w:hAnsi="仿宋" w:cs="仿宋" w:hint="eastAsia"/>
            <w:lang w:eastAsia="zh-CN"/>
          </w:rPr>
          <w:t>六、工艺说明</w:t>
        </w:r>
        <w:r>
          <w:tab/>
        </w:r>
        <w:r>
          <w:fldChar w:fldCharType="begin"/>
        </w:r>
        <w:r>
          <w:instrText xml:space="preserve"> PAGEREF _Toc25942 \h </w:instrText>
        </w:r>
        <w:r>
          <w:fldChar w:fldCharType="separate"/>
        </w:r>
        <w:r>
          <w:t>16</w:t>
        </w:r>
        <w:r>
          <w:fldChar w:fldCharType="end"/>
        </w:r>
      </w:hyperlink>
    </w:p>
    <w:p>
      <w:pPr>
        <w:pStyle w:val="TOC2"/>
        <w:tabs>
          <w:tab w:val="right" w:leader="dot" w:pos="8306"/>
        </w:tabs>
      </w:pPr>
      <w:hyperlink w:anchor="_Toc31593" w:history="1">
        <w:r>
          <w:rPr>
            <w:rFonts w:ascii="仿宋" w:eastAsia="仿宋" w:hAnsi="仿宋" w:cs="仿宋" w:hint="eastAsia"/>
            <w:lang w:eastAsia="zh-CN"/>
          </w:rPr>
          <w:t>(一)、技术管理特点</w:t>
        </w:r>
        <w:r>
          <w:tab/>
        </w:r>
        <w:r>
          <w:fldChar w:fldCharType="begin"/>
        </w:r>
        <w:r>
          <w:instrText xml:space="preserve"> PAGEREF _Toc31593 \h </w:instrText>
        </w:r>
        <w:r>
          <w:fldChar w:fldCharType="separate"/>
        </w:r>
        <w:r>
          <w:t>16</w:t>
        </w:r>
        <w:r>
          <w:fldChar w:fldCharType="end"/>
        </w:r>
      </w:hyperlink>
    </w:p>
    <w:p>
      <w:pPr>
        <w:pStyle w:val="TOC2"/>
        <w:tabs>
          <w:tab w:val="right" w:leader="dot" w:pos="8306"/>
        </w:tabs>
      </w:pPr>
      <w:hyperlink w:anchor="_Toc27056" w:history="1">
        <w:r>
          <w:rPr>
            <w:rFonts w:ascii="仿宋" w:eastAsia="仿宋" w:hAnsi="仿宋" w:cs="仿宋" w:hint="eastAsia"/>
            <w:lang w:eastAsia="zh-CN"/>
          </w:rPr>
          <w:t>(二)、棉花加工机械项目工艺技术设计方案</w:t>
        </w:r>
        <w:r>
          <w:tab/>
        </w:r>
        <w:r>
          <w:fldChar w:fldCharType="begin"/>
        </w:r>
        <w:r>
          <w:instrText xml:space="preserve"> PAGEREF _Toc27056 \h </w:instrText>
        </w:r>
        <w:r>
          <w:fldChar w:fldCharType="separate"/>
        </w:r>
        <w:r>
          <w:t>17</w:t>
        </w:r>
        <w:r>
          <w:fldChar w:fldCharType="end"/>
        </w:r>
      </w:hyperlink>
    </w:p>
    <w:p>
      <w:pPr>
        <w:pStyle w:val="TOC2"/>
        <w:tabs>
          <w:tab w:val="right" w:leader="dot" w:pos="8306"/>
        </w:tabs>
      </w:pPr>
      <w:hyperlink w:anchor="_Toc31500" w:history="1">
        <w:r>
          <w:rPr>
            <w:rFonts w:ascii="仿宋" w:eastAsia="仿宋" w:hAnsi="仿宋" w:cs="仿宋" w:hint="eastAsia"/>
            <w:lang w:eastAsia="zh-CN"/>
          </w:rPr>
          <w:t>(三)、设备选型方案</w:t>
        </w:r>
        <w:r>
          <w:tab/>
        </w:r>
        <w:r>
          <w:fldChar w:fldCharType="begin"/>
        </w:r>
        <w:r>
          <w:instrText xml:space="preserve"> PAGEREF _Toc31500 \h </w:instrText>
        </w:r>
        <w:r>
          <w:fldChar w:fldCharType="separate"/>
        </w:r>
        <w:r>
          <w:t>18</w:t>
        </w:r>
        <w:r>
          <w:fldChar w:fldCharType="end"/>
        </w:r>
      </w:hyperlink>
    </w:p>
    <w:p>
      <w:pPr>
        <w:pStyle w:val="TOC1"/>
        <w:tabs>
          <w:tab w:val="right" w:leader="dot" w:pos="8306"/>
        </w:tabs>
      </w:pPr>
      <w:hyperlink w:anchor="_Toc10581" w:history="1">
        <w:r>
          <w:rPr>
            <w:rFonts w:ascii="仿宋" w:eastAsia="仿宋" w:hAnsi="仿宋" w:cs="仿宋" w:hint="eastAsia"/>
            <w:lang w:eastAsia="zh-CN"/>
          </w:rPr>
          <w:t>七、棉花加工机械项目技术管理</w:t>
        </w:r>
        <w:r>
          <w:tab/>
        </w:r>
        <w:r>
          <w:fldChar w:fldCharType="begin"/>
        </w:r>
        <w:r>
          <w:instrText xml:space="preserve"> PAGEREF _Toc10581 \h </w:instrText>
        </w:r>
        <w:r>
          <w:fldChar w:fldCharType="separate"/>
        </w:r>
        <w:r>
          <w:t>20</w:t>
        </w:r>
        <w:r>
          <w:fldChar w:fldCharType="end"/>
        </w:r>
      </w:hyperlink>
    </w:p>
    <w:p>
      <w:pPr>
        <w:pStyle w:val="TOC2"/>
        <w:tabs>
          <w:tab w:val="right" w:leader="dot" w:pos="8306"/>
        </w:tabs>
      </w:pPr>
      <w:hyperlink w:anchor="_Toc21138" w:history="1">
        <w:r>
          <w:rPr>
            <w:rFonts w:ascii="仿宋" w:eastAsia="仿宋" w:hAnsi="仿宋" w:cs="仿宋" w:hint="eastAsia"/>
            <w:lang w:eastAsia="zh-CN"/>
          </w:rPr>
          <w:t>(一)、技术方案选用方向</w:t>
        </w:r>
        <w:r>
          <w:tab/>
        </w:r>
        <w:r>
          <w:fldChar w:fldCharType="begin"/>
        </w:r>
        <w:r>
          <w:instrText xml:space="preserve"> PAGEREF _Toc21138 \h </w:instrText>
        </w:r>
        <w:r>
          <w:fldChar w:fldCharType="separate"/>
        </w:r>
        <w:r>
          <w:t>20</w:t>
        </w:r>
        <w:r>
          <w:fldChar w:fldCharType="end"/>
        </w:r>
      </w:hyperlink>
    </w:p>
    <w:p>
      <w:pPr>
        <w:pStyle w:val="TOC2"/>
        <w:tabs>
          <w:tab w:val="right" w:leader="dot" w:pos="8306"/>
        </w:tabs>
      </w:pPr>
      <w:hyperlink w:anchor="_Toc26879" w:history="1">
        <w:r>
          <w:rPr>
            <w:rFonts w:ascii="仿宋" w:eastAsia="仿宋" w:hAnsi="仿宋" w:cs="仿宋" w:hint="eastAsia"/>
            <w:lang w:eastAsia="zh-CN"/>
          </w:rPr>
          <w:t>(二)、工艺技术方案选用原则</w:t>
        </w:r>
        <w:r>
          <w:tab/>
        </w:r>
        <w:r>
          <w:fldChar w:fldCharType="begin"/>
        </w:r>
        <w:r>
          <w:instrText xml:space="preserve"> PAGEREF _Toc26879 \h </w:instrText>
        </w:r>
        <w:r>
          <w:fldChar w:fldCharType="separate"/>
        </w:r>
        <w:r>
          <w:t>21</w:t>
        </w:r>
        <w:r>
          <w:fldChar w:fldCharType="end"/>
        </w:r>
      </w:hyperlink>
    </w:p>
    <w:p>
      <w:pPr>
        <w:pStyle w:val="TOC2"/>
        <w:tabs>
          <w:tab w:val="right" w:leader="dot" w:pos="8306"/>
        </w:tabs>
      </w:pPr>
      <w:hyperlink w:anchor="_Toc9209" w:history="1">
        <w:r>
          <w:rPr>
            <w:rFonts w:ascii="仿宋" w:eastAsia="仿宋" w:hAnsi="仿宋" w:cs="仿宋" w:hint="eastAsia"/>
            <w:lang w:eastAsia="zh-CN"/>
          </w:rPr>
          <w:t>(三)、工艺技术方案要求</w:t>
        </w:r>
        <w:r>
          <w:tab/>
        </w:r>
        <w:r>
          <w:fldChar w:fldCharType="begin"/>
        </w:r>
        <w:r>
          <w:instrText xml:space="preserve"> PAGEREF _Toc9209 \h </w:instrText>
        </w:r>
        <w:r>
          <w:fldChar w:fldCharType="separate"/>
        </w:r>
        <w:r>
          <w:t>24</w:t>
        </w:r>
        <w:r>
          <w:fldChar w:fldCharType="end"/>
        </w:r>
      </w:hyperlink>
    </w:p>
    <w:p>
      <w:pPr>
        <w:pStyle w:val="TOC1"/>
        <w:tabs>
          <w:tab w:val="right" w:leader="dot" w:pos="8306"/>
        </w:tabs>
      </w:pPr>
      <w:hyperlink w:anchor="_Toc6717" w:history="1">
        <w:r>
          <w:rPr>
            <w:rFonts w:ascii="仿宋" w:eastAsia="仿宋" w:hAnsi="仿宋" w:cs="仿宋" w:hint="eastAsia"/>
            <w:lang w:eastAsia="zh-CN"/>
          </w:rPr>
          <w:t>八、棉花加工机械项目人力资源培养与发展</w:t>
        </w:r>
        <w:r>
          <w:tab/>
        </w:r>
        <w:r>
          <w:fldChar w:fldCharType="begin"/>
        </w:r>
        <w:r>
          <w:instrText xml:space="preserve"> PAGEREF _Toc6717 \h </w:instrText>
        </w:r>
        <w:r>
          <w:fldChar w:fldCharType="separate"/>
        </w:r>
        <w:r>
          <w:t>26</w:t>
        </w:r>
        <w:r>
          <w:fldChar w:fldCharType="end"/>
        </w:r>
      </w:hyperlink>
    </w:p>
    <w:p>
      <w:pPr>
        <w:pStyle w:val="TOC2"/>
        <w:tabs>
          <w:tab w:val="right" w:leader="dot" w:pos="8306"/>
        </w:tabs>
      </w:pPr>
      <w:hyperlink w:anchor="_Toc7182" w:history="1">
        <w:r>
          <w:rPr>
            <w:rFonts w:ascii="仿宋" w:eastAsia="仿宋" w:hAnsi="仿宋" w:cs="仿宋" w:hint="eastAsia"/>
            <w:lang w:eastAsia="zh-CN"/>
          </w:rPr>
          <w:t>(一)、人才需求与规划</w:t>
        </w:r>
        <w:r>
          <w:tab/>
        </w:r>
        <w:r>
          <w:fldChar w:fldCharType="begin"/>
        </w:r>
        <w:r>
          <w:instrText xml:space="preserve"> PAGEREF _Toc7182 \h </w:instrText>
        </w:r>
        <w:r>
          <w:fldChar w:fldCharType="separate"/>
        </w:r>
        <w:r>
          <w:t>26</w:t>
        </w:r>
        <w:r>
          <w:fldChar w:fldCharType="end"/>
        </w:r>
      </w:hyperlink>
    </w:p>
    <w:p>
      <w:pPr>
        <w:pStyle w:val="TOC2"/>
        <w:tabs>
          <w:tab w:val="right" w:leader="dot" w:pos="8306"/>
        </w:tabs>
      </w:pPr>
      <w:hyperlink w:anchor="_Toc6704" w:history="1">
        <w:r>
          <w:rPr>
            <w:rFonts w:ascii="仿宋" w:eastAsia="仿宋" w:hAnsi="仿宋" w:cs="仿宋" w:hint="eastAsia"/>
            <w:lang w:eastAsia="zh-CN"/>
          </w:rPr>
          <w:t>(二)、培训与发展计划</w:t>
        </w:r>
        <w:r>
          <w:tab/>
        </w:r>
        <w:r>
          <w:fldChar w:fldCharType="begin"/>
        </w:r>
        <w:r>
          <w:instrText xml:space="preserve"> PAGEREF _Toc6704 \h </w:instrText>
        </w:r>
        <w:r>
          <w:fldChar w:fldCharType="separate"/>
        </w:r>
        <w:r>
          <w:t>26</w:t>
        </w:r>
        <w:r>
          <w:fldChar w:fldCharType="end"/>
        </w:r>
      </w:hyperlink>
    </w:p>
    <w:p>
      <w:pPr>
        <w:pStyle w:val="TOC1"/>
        <w:tabs>
          <w:tab w:val="right" w:leader="dot" w:pos="8306"/>
        </w:tabs>
      </w:pPr>
      <w:hyperlink w:anchor="_Toc16565" w:history="1">
        <w:r>
          <w:rPr>
            <w:rFonts w:ascii="仿宋" w:eastAsia="仿宋" w:hAnsi="仿宋" w:cs="仿宋" w:hint="eastAsia"/>
            <w:lang w:eastAsia="zh-CN"/>
          </w:rPr>
          <w:t>九、棉花加工机械项目环境影响分析</w:t>
        </w:r>
        <w:r>
          <w:tab/>
        </w:r>
        <w:r>
          <w:fldChar w:fldCharType="begin"/>
        </w:r>
        <w:r>
          <w:instrText xml:space="preserve"> PAGEREF _Toc16565 \h </w:instrText>
        </w:r>
        <w:r>
          <w:fldChar w:fldCharType="separate"/>
        </w:r>
        <w:r>
          <w:t>27</w:t>
        </w:r>
        <w:r>
          <w:fldChar w:fldCharType="end"/>
        </w:r>
      </w:hyperlink>
    </w:p>
    <w:p>
      <w:pPr>
        <w:pStyle w:val="TOC2"/>
        <w:tabs>
          <w:tab w:val="right" w:leader="dot" w:pos="8306"/>
        </w:tabs>
      </w:pPr>
      <w:hyperlink w:anchor="_Toc10071" w:history="1">
        <w:r>
          <w:rPr>
            <w:rFonts w:ascii="仿宋" w:eastAsia="仿宋" w:hAnsi="仿宋" w:cs="仿宋" w:hint="eastAsia"/>
            <w:lang w:eastAsia="zh-CN"/>
          </w:rPr>
          <w:t>(一)、建设区域环境质量现状</w:t>
        </w:r>
        <w:r>
          <w:tab/>
        </w:r>
        <w:r>
          <w:fldChar w:fldCharType="begin"/>
        </w:r>
        <w:r>
          <w:instrText xml:space="preserve"> PAGEREF _Toc10071 \h </w:instrText>
        </w:r>
        <w:r>
          <w:fldChar w:fldCharType="separate"/>
        </w:r>
        <w:r>
          <w:t>27</w:t>
        </w:r>
        <w:r>
          <w:fldChar w:fldCharType="end"/>
        </w:r>
      </w:hyperlink>
    </w:p>
    <w:p>
      <w:pPr>
        <w:pStyle w:val="TOC2"/>
        <w:tabs>
          <w:tab w:val="right" w:leader="dot" w:pos="8306"/>
        </w:tabs>
      </w:pPr>
      <w:hyperlink w:anchor="_Toc28175" w:history="1">
        <w:r>
          <w:rPr>
            <w:rFonts w:ascii="仿宋" w:eastAsia="仿宋" w:hAnsi="仿宋" w:cs="仿宋" w:hint="eastAsia"/>
            <w:lang w:eastAsia="zh-CN"/>
          </w:rPr>
          <w:t>(二)、建设期环境保护</w:t>
        </w:r>
        <w:r>
          <w:tab/>
        </w:r>
        <w:r>
          <w:fldChar w:fldCharType="begin"/>
        </w:r>
        <w:r>
          <w:instrText xml:space="preserve"> PAGEREF _Toc28175 \h </w:instrText>
        </w:r>
        <w:r>
          <w:fldChar w:fldCharType="separate"/>
        </w:r>
        <w:r>
          <w:t>28</w:t>
        </w:r>
        <w:r>
          <w:fldChar w:fldCharType="end"/>
        </w:r>
      </w:hyperlink>
    </w:p>
    <w:p>
      <w:pPr>
        <w:pStyle w:val="TOC2"/>
        <w:tabs>
          <w:tab w:val="right" w:leader="dot" w:pos="8306"/>
        </w:tabs>
      </w:pPr>
      <w:hyperlink w:anchor="_Toc20091" w:history="1">
        <w:r>
          <w:rPr>
            <w:rFonts w:ascii="仿宋" w:eastAsia="仿宋" w:hAnsi="仿宋" w:cs="仿宋" w:hint="eastAsia"/>
            <w:lang w:eastAsia="zh-CN"/>
          </w:rPr>
          <w:t>(三)、运营期环境保护</w:t>
        </w:r>
        <w:r>
          <w:tab/>
        </w:r>
        <w:r>
          <w:fldChar w:fldCharType="begin"/>
        </w:r>
        <w:r>
          <w:instrText xml:space="preserve"> PAGEREF _Toc20091 \h </w:instrText>
        </w:r>
        <w:r>
          <w:fldChar w:fldCharType="separate"/>
        </w:r>
        <w:r>
          <w:t>30</w:t>
        </w:r>
        <w:r>
          <w:fldChar w:fldCharType="end"/>
        </w:r>
      </w:hyperlink>
    </w:p>
    <w:p>
      <w:pPr>
        <w:pStyle w:val="TOC2"/>
        <w:tabs>
          <w:tab w:val="right" w:leader="dot" w:pos="8306"/>
        </w:tabs>
      </w:pPr>
      <w:hyperlink w:anchor="_Toc25129" w:history="1">
        <w:r>
          <w:rPr>
            <w:rFonts w:ascii="仿宋" w:eastAsia="仿宋" w:hAnsi="仿宋" w:cs="仿宋" w:hint="eastAsia"/>
            <w:lang w:eastAsia="zh-CN"/>
          </w:rPr>
          <w:t>(四)、棉花加工机械项目建设对区域经济的影响</w:t>
        </w:r>
        <w:r>
          <w:tab/>
        </w:r>
        <w:r>
          <w:fldChar w:fldCharType="begin"/>
        </w:r>
        <w:r>
          <w:instrText xml:space="preserve"> PAGEREF _Toc25129 \h </w:instrText>
        </w:r>
        <w:r>
          <w:fldChar w:fldCharType="separate"/>
        </w:r>
        <w:r>
          <w:t>31</w:t>
        </w:r>
        <w:r>
          <w:fldChar w:fldCharType="end"/>
        </w:r>
      </w:hyperlink>
    </w:p>
    <w:p>
      <w:pPr>
        <w:pStyle w:val="TOC2"/>
        <w:tabs>
          <w:tab w:val="right" w:leader="dot" w:pos="8306"/>
        </w:tabs>
      </w:pPr>
      <w:hyperlink w:anchor="_Toc20539" w:history="1">
        <w:r>
          <w:rPr>
            <w:rFonts w:ascii="仿宋" w:eastAsia="仿宋" w:hAnsi="仿宋" w:cs="仿宋" w:hint="eastAsia"/>
            <w:lang w:eastAsia="zh-CN"/>
          </w:rPr>
          <w:t>(五)、废弃物处理</w:t>
        </w:r>
        <w:r>
          <w:tab/>
        </w:r>
        <w:r>
          <w:fldChar w:fldCharType="begin"/>
        </w:r>
        <w:r>
          <w:instrText xml:space="preserve"> PAGEREF _Toc20539 \h </w:instrText>
        </w:r>
        <w:r>
          <w:fldChar w:fldCharType="separate"/>
        </w:r>
        <w:r>
          <w:t>33</w:t>
        </w:r>
        <w:r>
          <w:fldChar w:fldCharType="end"/>
        </w:r>
      </w:hyperlink>
    </w:p>
    <w:p>
      <w:pPr>
        <w:pStyle w:val="TOC2"/>
        <w:tabs>
          <w:tab w:val="right" w:leader="dot" w:pos="8306"/>
        </w:tabs>
      </w:pPr>
      <w:hyperlink w:anchor="_Toc29409" w:history="1">
        <w:r>
          <w:rPr>
            <w:rFonts w:ascii="仿宋" w:eastAsia="仿宋" w:hAnsi="仿宋" w:cs="仿宋" w:hint="eastAsia"/>
            <w:lang w:eastAsia="zh-CN"/>
          </w:rPr>
          <w:t>(六)、特殊环境影响分析</w:t>
        </w:r>
        <w:r>
          <w:tab/>
        </w:r>
        <w:r>
          <w:fldChar w:fldCharType="begin"/>
        </w:r>
        <w:r>
          <w:instrText xml:space="preserve"> PAGEREF _Toc29409 \h </w:instrText>
        </w:r>
        <w:r>
          <w:fldChar w:fldCharType="separate"/>
        </w:r>
        <w:r>
          <w:t>34</w:t>
        </w:r>
        <w:r>
          <w:fldChar w:fldCharType="end"/>
        </w:r>
      </w:hyperlink>
    </w:p>
    <w:p>
      <w:pPr>
        <w:pStyle w:val="TOC2"/>
        <w:tabs>
          <w:tab w:val="right" w:leader="dot" w:pos="8306"/>
        </w:tabs>
      </w:pPr>
      <w:hyperlink w:anchor="_Toc19407" w:history="1">
        <w:r>
          <w:rPr>
            <w:rFonts w:ascii="仿宋" w:eastAsia="仿宋" w:hAnsi="仿宋" w:cs="仿宋" w:hint="eastAsia"/>
            <w:lang w:eastAsia="zh-CN"/>
          </w:rPr>
          <w:t>(七)、清洁生产</w:t>
        </w:r>
        <w:r>
          <w:tab/>
        </w:r>
        <w:r>
          <w:fldChar w:fldCharType="begin"/>
        </w:r>
        <w:r>
          <w:instrText xml:space="preserve"> PAGEREF _Toc19407 \h </w:instrText>
        </w:r>
        <w:r>
          <w:fldChar w:fldCharType="separate"/>
        </w:r>
        <w:r>
          <w:t>35</w:t>
        </w:r>
        <w:r>
          <w:fldChar w:fldCharType="end"/>
        </w:r>
      </w:hyperlink>
    </w:p>
    <w:p>
      <w:pPr>
        <w:pStyle w:val="TOC2"/>
        <w:tabs>
          <w:tab w:val="right" w:leader="dot" w:pos="8306"/>
        </w:tabs>
      </w:pPr>
      <w:hyperlink w:anchor="_Toc10264" w:history="1">
        <w:r>
          <w:rPr>
            <w:rFonts w:ascii="仿宋" w:eastAsia="仿宋" w:hAnsi="仿宋" w:cs="仿宋" w:hint="eastAsia"/>
            <w:lang w:eastAsia="zh-CN"/>
          </w:rPr>
          <w:t>(八)、环境保护综合评价</w:t>
        </w:r>
        <w:r>
          <w:tab/>
        </w:r>
        <w:r>
          <w:fldChar w:fldCharType="begin"/>
        </w:r>
        <w:r>
          <w:instrText xml:space="preserve"> PAGEREF _Toc10264 \h </w:instrText>
        </w:r>
        <w:r>
          <w:fldChar w:fldCharType="separate"/>
        </w:r>
        <w:r>
          <w:t>36</w:t>
        </w:r>
        <w:r>
          <w:fldChar w:fldCharType="end"/>
        </w:r>
      </w:hyperlink>
    </w:p>
    <w:p>
      <w:pPr>
        <w:pStyle w:val="TOC1"/>
        <w:tabs>
          <w:tab w:val="right" w:leader="dot" w:pos="8306"/>
        </w:tabs>
      </w:pPr>
      <w:hyperlink w:anchor="_Toc8433" w:history="1">
        <w:r>
          <w:rPr>
            <w:rFonts w:ascii="仿宋" w:eastAsia="仿宋" w:hAnsi="仿宋" w:cs="仿宋" w:hint="eastAsia"/>
            <w:lang w:eastAsia="zh-CN"/>
          </w:rPr>
          <w:t>十、棉花加工机械项目社会影响</w:t>
        </w:r>
        <w:r>
          <w:tab/>
        </w:r>
        <w:r>
          <w:fldChar w:fldCharType="begin"/>
        </w:r>
        <w:r>
          <w:instrText xml:space="preserve"> PAGEREF _Toc8433 \h </w:instrText>
        </w:r>
        <w:r>
          <w:fldChar w:fldCharType="separate"/>
        </w:r>
        <w:r>
          <w:t>38</w:t>
        </w:r>
        <w:r>
          <w:fldChar w:fldCharType="end"/>
        </w:r>
      </w:hyperlink>
    </w:p>
    <w:p>
      <w:pPr>
        <w:pStyle w:val="TOC2"/>
        <w:tabs>
          <w:tab w:val="right" w:leader="dot" w:pos="8306"/>
        </w:tabs>
      </w:pPr>
      <w:hyperlink w:anchor="_Toc1145" w:history="1">
        <w:r>
          <w:rPr>
            <w:rFonts w:ascii="仿宋" w:eastAsia="仿宋" w:hAnsi="仿宋" w:cs="仿宋" w:hint="eastAsia"/>
            <w:lang w:eastAsia="zh-CN"/>
          </w:rPr>
          <w:t>(一)、社会责任与义务</w:t>
        </w:r>
        <w:r>
          <w:tab/>
        </w:r>
        <w:r>
          <w:fldChar w:fldCharType="begin"/>
        </w:r>
        <w:r>
          <w:instrText xml:space="preserve"> PAGEREF _Toc1145 \h </w:instrText>
        </w:r>
        <w:r>
          <w:fldChar w:fldCharType="separate"/>
        </w:r>
        <w:r>
          <w:t>38</w:t>
        </w:r>
        <w:r>
          <w:fldChar w:fldCharType="end"/>
        </w:r>
      </w:hyperlink>
    </w:p>
    <w:p>
      <w:pPr>
        <w:pStyle w:val="TOC2"/>
        <w:tabs>
          <w:tab w:val="right" w:leader="dot" w:pos="8306"/>
        </w:tabs>
      </w:pPr>
      <w:hyperlink w:anchor="_Toc18966" w:history="1">
        <w:r>
          <w:rPr>
            <w:rFonts w:ascii="仿宋" w:eastAsia="仿宋" w:hAnsi="仿宋" w:cs="仿宋" w:hint="eastAsia"/>
            <w:lang w:eastAsia="zh-CN"/>
          </w:rPr>
          <w:t>(二)、社会参与与沟通</w:t>
        </w:r>
        <w:r>
          <w:tab/>
        </w:r>
        <w:r>
          <w:fldChar w:fldCharType="begin"/>
        </w:r>
        <w:r>
          <w:instrText xml:space="preserve"> PAGEREF _Toc18966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6" w:history="1">
        <w:r>
          <w:rPr>
            <w:rFonts w:ascii="仿宋" w:eastAsia="仿宋" w:hAnsi="仿宋" w:cs="仿宋" w:hint="eastAsia"/>
            <w:lang w:eastAsia="zh-CN"/>
          </w:rPr>
          <w:t>十一、棉花加工机械项目计划安排</w:t>
        </w:r>
        <w:r>
          <w:tab/>
        </w:r>
        <w:r>
          <w:fldChar w:fldCharType="begin"/>
        </w:r>
        <w:r>
          <w:instrText xml:space="preserve"> PAGEREF _Toc22866 \h </w:instrText>
        </w:r>
        <w:r>
          <w:fldChar w:fldCharType="separate"/>
        </w:r>
        <w:r>
          <w:t>39</w:t>
        </w:r>
        <w:r>
          <w:fldChar w:fldCharType="end"/>
        </w:r>
      </w:hyperlink>
    </w:p>
    <w:p>
      <w:pPr>
        <w:pStyle w:val="TOC2"/>
        <w:tabs>
          <w:tab w:val="right" w:leader="dot" w:pos="8306"/>
        </w:tabs>
      </w:pPr>
      <w:hyperlink w:anchor="_Toc14679" w:history="1">
        <w:r>
          <w:rPr>
            <w:rFonts w:ascii="仿宋" w:eastAsia="仿宋" w:hAnsi="仿宋" w:cs="仿宋" w:hint="eastAsia"/>
            <w:lang w:eastAsia="zh-CN"/>
          </w:rPr>
          <w:t>(一)、建设周期</w:t>
        </w:r>
        <w:r>
          <w:tab/>
        </w:r>
        <w:r>
          <w:fldChar w:fldCharType="begin"/>
        </w:r>
        <w:r>
          <w:instrText xml:space="preserve"> PAGEREF _Toc14679 \h </w:instrText>
        </w:r>
        <w:r>
          <w:fldChar w:fldCharType="separate"/>
        </w:r>
        <w:r>
          <w:t>39</w:t>
        </w:r>
        <w:r>
          <w:fldChar w:fldCharType="end"/>
        </w:r>
      </w:hyperlink>
    </w:p>
    <w:p>
      <w:pPr>
        <w:pStyle w:val="TOC2"/>
        <w:tabs>
          <w:tab w:val="right" w:leader="dot" w:pos="8306"/>
        </w:tabs>
      </w:pPr>
      <w:hyperlink w:anchor="_Toc9808" w:history="1">
        <w:r>
          <w:rPr>
            <w:rFonts w:ascii="仿宋" w:eastAsia="仿宋" w:hAnsi="仿宋" w:cs="仿宋" w:hint="eastAsia"/>
            <w:lang w:eastAsia="zh-CN"/>
          </w:rPr>
          <w:t>(二)、建设进度</w:t>
        </w:r>
        <w:r>
          <w:tab/>
        </w:r>
        <w:r>
          <w:fldChar w:fldCharType="begin"/>
        </w:r>
        <w:r>
          <w:instrText xml:space="preserve"> PAGEREF _Toc9808 \h </w:instrText>
        </w:r>
        <w:r>
          <w:fldChar w:fldCharType="separate"/>
        </w:r>
        <w:r>
          <w:t>40</w:t>
        </w:r>
        <w:r>
          <w:fldChar w:fldCharType="end"/>
        </w:r>
      </w:hyperlink>
    </w:p>
    <w:p>
      <w:pPr>
        <w:pStyle w:val="TOC2"/>
        <w:tabs>
          <w:tab w:val="right" w:leader="dot" w:pos="8306"/>
        </w:tabs>
      </w:pPr>
      <w:hyperlink w:anchor="_Toc21946" w:history="1">
        <w:r>
          <w:rPr>
            <w:rFonts w:ascii="仿宋" w:eastAsia="仿宋" w:hAnsi="仿宋" w:cs="仿宋" w:hint="eastAsia"/>
            <w:lang w:eastAsia="zh-CN"/>
          </w:rPr>
          <w:t>(三)、进度安排注意事项</w:t>
        </w:r>
        <w:r>
          <w:tab/>
        </w:r>
        <w:r>
          <w:fldChar w:fldCharType="begin"/>
        </w:r>
        <w:r>
          <w:instrText xml:space="preserve"> PAGEREF _Toc21946 \h </w:instrText>
        </w:r>
        <w:r>
          <w:fldChar w:fldCharType="separate"/>
        </w:r>
        <w:r>
          <w:t>41</w:t>
        </w:r>
        <w:r>
          <w:fldChar w:fldCharType="end"/>
        </w:r>
      </w:hyperlink>
    </w:p>
    <w:p>
      <w:pPr>
        <w:pStyle w:val="TOC2"/>
        <w:tabs>
          <w:tab w:val="right" w:leader="dot" w:pos="8306"/>
        </w:tabs>
      </w:pPr>
      <w:hyperlink w:anchor="_Toc19498" w:history="1">
        <w:r>
          <w:rPr>
            <w:rFonts w:ascii="仿宋" w:eastAsia="仿宋" w:hAnsi="仿宋" w:cs="仿宋" w:hint="eastAsia"/>
            <w:lang w:eastAsia="zh-CN"/>
          </w:rPr>
          <w:t>(四)、人力资源配置</w:t>
        </w:r>
        <w:r>
          <w:tab/>
        </w:r>
        <w:r>
          <w:fldChar w:fldCharType="begin"/>
        </w:r>
        <w:r>
          <w:instrText xml:space="preserve"> PAGEREF _Toc19498 \h </w:instrText>
        </w:r>
        <w:r>
          <w:fldChar w:fldCharType="separate"/>
        </w:r>
        <w:r>
          <w:t>43</w:t>
        </w:r>
        <w:r>
          <w:fldChar w:fldCharType="end"/>
        </w:r>
      </w:hyperlink>
    </w:p>
    <w:p>
      <w:pPr>
        <w:pStyle w:val="TOC1"/>
        <w:tabs>
          <w:tab w:val="right" w:leader="dot" w:pos="8306"/>
        </w:tabs>
      </w:pPr>
      <w:hyperlink w:anchor="_Toc25538" w:history="1">
        <w:r>
          <w:rPr>
            <w:rFonts w:ascii="仿宋" w:eastAsia="仿宋" w:hAnsi="仿宋" w:cs="仿宋" w:hint="eastAsia"/>
            <w:lang w:eastAsia="zh-CN"/>
          </w:rPr>
          <w:t>十二、棉花加工机械项目财务管理</w:t>
        </w:r>
        <w:r>
          <w:tab/>
        </w:r>
        <w:r>
          <w:fldChar w:fldCharType="begin"/>
        </w:r>
        <w:r>
          <w:instrText xml:space="preserve"> PAGEREF _Toc25538 \h </w:instrText>
        </w:r>
        <w:r>
          <w:fldChar w:fldCharType="separate"/>
        </w:r>
        <w:r>
          <w:t>44</w:t>
        </w:r>
        <w:r>
          <w:fldChar w:fldCharType="end"/>
        </w:r>
      </w:hyperlink>
    </w:p>
    <w:p>
      <w:pPr>
        <w:pStyle w:val="TOC2"/>
        <w:tabs>
          <w:tab w:val="right" w:leader="dot" w:pos="8306"/>
        </w:tabs>
      </w:pPr>
      <w:hyperlink w:anchor="_Toc20850" w:history="1">
        <w:r>
          <w:rPr>
            <w:rFonts w:ascii="仿宋" w:eastAsia="仿宋" w:hAnsi="仿宋" w:cs="仿宋" w:hint="eastAsia"/>
            <w:lang w:eastAsia="zh-CN"/>
          </w:rPr>
          <w:t>(一)、资金需求大</w:t>
        </w:r>
        <w:r>
          <w:tab/>
        </w:r>
        <w:r>
          <w:fldChar w:fldCharType="begin"/>
        </w:r>
        <w:r>
          <w:instrText xml:space="preserve"> PAGEREF _Toc20850 \h </w:instrText>
        </w:r>
        <w:r>
          <w:fldChar w:fldCharType="separate"/>
        </w:r>
        <w:r>
          <w:t>44</w:t>
        </w:r>
        <w:r>
          <w:fldChar w:fldCharType="end"/>
        </w:r>
      </w:hyperlink>
    </w:p>
    <w:p>
      <w:pPr>
        <w:pStyle w:val="TOC2"/>
        <w:tabs>
          <w:tab w:val="right" w:leader="dot" w:pos="8306"/>
        </w:tabs>
      </w:pPr>
      <w:hyperlink w:anchor="_Toc15208" w:history="1">
        <w:r>
          <w:rPr>
            <w:rFonts w:ascii="仿宋" w:eastAsia="仿宋" w:hAnsi="仿宋" w:cs="仿宋" w:hint="eastAsia"/>
            <w:lang w:eastAsia="zh-CN"/>
          </w:rPr>
          <w:t>(二)、研发周期长</w:t>
        </w:r>
        <w:r>
          <w:tab/>
        </w:r>
        <w:r>
          <w:fldChar w:fldCharType="begin"/>
        </w:r>
        <w:r>
          <w:instrText xml:space="preserve"> PAGEREF _Toc15208 \h </w:instrText>
        </w:r>
        <w:r>
          <w:fldChar w:fldCharType="separate"/>
        </w:r>
        <w:r>
          <w:t>45</w:t>
        </w:r>
        <w:r>
          <w:fldChar w:fldCharType="end"/>
        </w:r>
      </w:hyperlink>
    </w:p>
    <w:p>
      <w:pPr>
        <w:pStyle w:val="TOC2"/>
        <w:tabs>
          <w:tab w:val="right" w:leader="dot" w:pos="8306"/>
        </w:tabs>
      </w:pPr>
      <w:hyperlink w:anchor="_Toc13097" w:history="1">
        <w:r>
          <w:rPr>
            <w:rFonts w:ascii="仿宋" w:eastAsia="仿宋" w:hAnsi="仿宋" w:cs="仿宋" w:hint="eastAsia"/>
            <w:lang w:eastAsia="zh-CN"/>
          </w:rPr>
          <w:t>(三)、市场风险大</w:t>
        </w:r>
        <w:r>
          <w:tab/>
        </w:r>
        <w:r>
          <w:fldChar w:fldCharType="begin"/>
        </w:r>
        <w:r>
          <w:instrText xml:space="preserve"> PAGEREF _Toc13097 \h </w:instrText>
        </w:r>
        <w:r>
          <w:fldChar w:fldCharType="separate"/>
        </w:r>
        <w:r>
          <w:t>46</w:t>
        </w:r>
        <w:r>
          <w:fldChar w:fldCharType="end"/>
        </w:r>
      </w:hyperlink>
    </w:p>
    <w:p>
      <w:pPr>
        <w:pStyle w:val="TOC2"/>
        <w:tabs>
          <w:tab w:val="right" w:leader="dot" w:pos="8306"/>
        </w:tabs>
      </w:pPr>
      <w:hyperlink w:anchor="_Toc32488" w:history="1">
        <w:r>
          <w:rPr>
            <w:rFonts w:ascii="仿宋" w:eastAsia="仿宋" w:hAnsi="仿宋" w:cs="仿宋" w:hint="eastAsia"/>
            <w:lang w:eastAsia="zh-CN"/>
          </w:rPr>
          <w:t>(四)、利润率高</w:t>
        </w:r>
        <w:r>
          <w:tab/>
        </w:r>
        <w:r>
          <w:fldChar w:fldCharType="begin"/>
        </w:r>
        <w:r>
          <w:instrText xml:space="preserve"> PAGEREF _Toc32488 \h </w:instrText>
        </w:r>
        <w:r>
          <w:fldChar w:fldCharType="separate"/>
        </w:r>
        <w:r>
          <w:t>49</w:t>
        </w:r>
        <w:r>
          <w:fldChar w:fldCharType="end"/>
        </w:r>
      </w:hyperlink>
    </w:p>
    <w:p>
      <w:pPr>
        <w:pStyle w:val="TOC1"/>
        <w:tabs>
          <w:tab w:val="right" w:leader="dot" w:pos="8306"/>
        </w:tabs>
      </w:pPr>
      <w:hyperlink w:anchor="_Toc18129" w:history="1">
        <w:r>
          <w:rPr>
            <w:rFonts w:ascii="仿宋" w:eastAsia="仿宋" w:hAnsi="仿宋" w:cs="仿宋" w:hint="eastAsia"/>
            <w:lang w:eastAsia="zh-CN"/>
          </w:rPr>
          <w:t>十三、利益相关者分析与沟通计划</w:t>
        </w:r>
        <w:r>
          <w:tab/>
        </w:r>
        <w:r>
          <w:fldChar w:fldCharType="begin"/>
        </w:r>
        <w:r>
          <w:instrText xml:space="preserve"> PAGEREF _Toc18129 \h </w:instrText>
        </w:r>
        <w:r>
          <w:fldChar w:fldCharType="separate"/>
        </w:r>
        <w:r>
          <w:t>51</w:t>
        </w:r>
        <w:r>
          <w:fldChar w:fldCharType="end"/>
        </w:r>
      </w:hyperlink>
    </w:p>
    <w:p>
      <w:pPr>
        <w:pStyle w:val="TOC2"/>
        <w:tabs>
          <w:tab w:val="right" w:leader="dot" w:pos="8306"/>
        </w:tabs>
      </w:pPr>
      <w:hyperlink w:anchor="_Toc24852" w:history="1">
        <w:r>
          <w:rPr>
            <w:rFonts w:ascii="仿宋" w:eastAsia="仿宋" w:hAnsi="仿宋" w:cs="仿宋" w:hint="eastAsia"/>
            <w:lang w:eastAsia="zh-CN"/>
          </w:rPr>
          <w:t>(一)、利益相关者分析</w:t>
        </w:r>
        <w:r>
          <w:tab/>
        </w:r>
        <w:r>
          <w:fldChar w:fldCharType="begin"/>
        </w:r>
        <w:r>
          <w:instrText xml:space="preserve"> PAGEREF _Toc24852 \h </w:instrText>
        </w:r>
        <w:r>
          <w:fldChar w:fldCharType="separate"/>
        </w:r>
        <w:r>
          <w:t>51</w:t>
        </w:r>
        <w:r>
          <w:fldChar w:fldCharType="end"/>
        </w:r>
      </w:hyperlink>
    </w:p>
    <w:p>
      <w:pPr>
        <w:pStyle w:val="TOC2"/>
        <w:tabs>
          <w:tab w:val="right" w:leader="dot" w:pos="8306"/>
        </w:tabs>
      </w:pPr>
      <w:hyperlink w:anchor="_Toc8708" w:history="1">
        <w:r>
          <w:rPr>
            <w:rFonts w:ascii="仿宋" w:eastAsia="仿宋" w:hAnsi="仿宋" w:cs="仿宋" w:hint="eastAsia"/>
            <w:lang w:eastAsia="zh-CN"/>
          </w:rPr>
          <w:t>(二)、沟通计划</w:t>
        </w:r>
        <w:r>
          <w:tab/>
        </w:r>
        <w:r>
          <w:fldChar w:fldCharType="begin"/>
        </w:r>
        <w:r>
          <w:instrText xml:space="preserve"> PAGEREF _Toc8708 \h </w:instrText>
        </w:r>
        <w:r>
          <w:fldChar w:fldCharType="separate"/>
        </w:r>
        <w:r>
          <w:t>52</w:t>
        </w:r>
        <w:r>
          <w:fldChar w:fldCharType="end"/>
        </w:r>
      </w:hyperlink>
    </w:p>
    <w:p>
      <w:pPr>
        <w:pStyle w:val="TOC1"/>
        <w:tabs>
          <w:tab w:val="right" w:leader="dot" w:pos="8306"/>
        </w:tabs>
      </w:pPr>
      <w:hyperlink w:anchor="_Toc16126" w:history="1">
        <w:r>
          <w:rPr>
            <w:rFonts w:ascii="仿宋" w:eastAsia="仿宋" w:hAnsi="仿宋" w:cs="仿宋" w:hint="eastAsia"/>
            <w:lang w:eastAsia="zh-CN"/>
          </w:rPr>
          <w:t>十四、风险识别与分类</w:t>
        </w:r>
        <w:r>
          <w:tab/>
        </w:r>
        <w:r>
          <w:fldChar w:fldCharType="begin"/>
        </w:r>
        <w:r>
          <w:instrText xml:space="preserve"> PAGEREF _Toc16126 \h </w:instrText>
        </w:r>
        <w:r>
          <w:fldChar w:fldCharType="separate"/>
        </w:r>
        <w:r>
          <w:t>53</w:t>
        </w:r>
        <w:r>
          <w:fldChar w:fldCharType="end"/>
        </w:r>
      </w:hyperlink>
    </w:p>
    <w:p>
      <w:pPr>
        <w:pStyle w:val="TOC2"/>
        <w:tabs>
          <w:tab w:val="right" w:leader="dot" w:pos="8306"/>
        </w:tabs>
      </w:pPr>
      <w:hyperlink w:anchor="_Toc23520" w:history="1">
        <w:r>
          <w:rPr>
            <w:rFonts w:ascii="仿宋" w:eastAsia="仿宋" w:hAnsi="仿宋" w:cs="仿宋" w:hint="eastAsia"/>
            <w:lang w:eastAsia="zh-CN"/>
          </w:rPr>
          <w:t>(一)、风险识别</w:t>
        </w:r>
        <w:r>
          <w:tab/>
        </w:r>
        <w:r>
          <w:fldChar w:fldCharType="begin"/>
        </w:r>
        <w:r>
          <w:instrText xml:space="preserve"> PAGEREF _Toc23520 \h </w:instrText>
        </w:r>
        <w:r>
          <w:fldChar w:fldCharType="separate"/>
        </w:r>
        <w:r>
          <w:t>53</w:t>
        </w:r>
        <w:r>
          <w:fldChar w:fldCharType="end"/>
        </w:r>
      </w:hyperlink>
    </w:p>
    <w:p>
      <w:pPr>
        <w:pStyle w:val="TOC2"/>
        <w:tabs>
          <w:tab w:val="right" w:leader="dot" w:pos="8306"/>
        </w:tabs>
      </w:pPr>
      <w:hyperlink w:anchor="_Toc12349" w:history="1">
        <w:r>
          <w:rPr>
            <w:rFonts w:ascii="仿宋" w:eastAsia="仿宋" w:hAnsi="仿宋" w:cs="仿宋" w:hint="eastAsia"/>
            <w:lang w:eastAsia="zh-CN"/>
          </w:rPr>
          <w:t>(二)、风险分类</w:t>
        </w:r>
        <w:r>
          <w:tab/>
        </w:r>
        <w:r>
          <w:fldChar w:fldCharType="begin"/>
        </w:r>
        <w:r>
          <w:instrText xml:space="preserve"> PAGEREF _Toc12349 \h </w:instrText>
        </w:r>
        <w:r>
          <w:fldChar w:fldCharType="separate"/>
        </w:r>
        <w:r>
          <w:t>54</w:t>
        </w:r>
        <w:r>
          <w:fldChar w:fldCharType="end"/>
        </w:r>
      </w:hyperlink>
    </w:p>
    <w:p>
      <w:pPr>
        <w:pStyle w:val="TOC1"/>
        <w:tabs>
          <w:tab w:val="right" w:leader="dot" w:pos="8306"/>
        </w:tabs>
      </w:pPr>
      <w:hyperlink w:anchor="_Toc24268" w:history="1">
        <w:r>
          <w:rPr>
            <w:rFonts w:ascii="仿宋" w:eastAsia="仿宋" w:hAnsi="仿宋" w:cs="仿宋" w:hint="eastAsia"/>
            <w:lang w:eastAsia="zh-CN"/>
          </w:rPr>
          <w:t>十五、质量管理体系</w:t>
        </w:r>
        <w:r>
          <w:tab/>
        </w:r>
        <w:r>
          <w:fldChar w:fldCharType="begin"/>
        </w:r>
        <w:r>
          <w:instrText xml:space="preserve"> PAGEREF _Toc24268 \h </w:instrText>
        </w:r>
        <w:r>
          <w:fldChar w:fldCharType="separate"/>
        </w:r>
        <w:r>
          <w:t>56</w:t>
        </w:r>
        <w:r>
          <w:fldChar w:fldCharType="end"/>
        </w:r>
      </w:hyperlink>
    </w:p>
    <w:p>
      <w:pPr>
        <w:pStyle w:val="TOC2"/>
        <w:tabs>
          <w:tab w:val="right" w:leader="dot" w:pos="8306"/>
        </w:tabs>
      </w:pPr>
      <w:hyperlink w:anchor="_Toc2589" w:history="1">
        <w:r>
          <w:rPr>
            <w:rFonts w:ascii="仿宋" w:eastAsia="仿宋" w:hAnsi="仿宋" w:cs="仿宋" w:hint="eastAsia"/>
            <w:lang w:eastAsia="zh-CN"/>
          </w:rPr>
          <w:t>(一)、质量目标与方针</w:t>
        </w:r>
        <w:r>
          <w:tab/>
        </w:r>
        <w:r>
          <w:fldChar w:fldCharType="begin"/>
        </w:r>
        <w:r>
          <w:instrText xml:space="preserve"> PAGEREF _Toc2589 \h </w:instrText>
        </w:r>
        <w:r>
          <w:fldChar w:fldCharType="separate"/>
        </w:r>
        <w:r>
          <w:t>56</w:t>
        </w:r>
        <w:r>
          <w:fldChar w:fldCharType="end"/>
        </w:r>
      </w:hyperlink>
    </w:p>
    <w:p>
      <w:pPr>
        <w:pStyle w:val="TOC2"/>
        <w:tabs>
          <w:tab w:val="right" w:leader="dot" w:pos="8306"/>
        </w:tabs>
      </w:pPr>
      <w:hyperlink w:anchor="_Toc30045" w:history="1">
        <w:r>
          <w:rPr>
            <w:rFonts w:ascii="仿宋" w:eastAsia="仿宋" w:hAnsi="仿宋" w:cs="仿宋" w:hint="eastAsia"/>
            <w:lang w:eastAsia="zh-CN"/>
          </w:rPr>
          <w:t>(二)、质量管理责任</w:t>
        </w:r>
        <w:r>
          <w:tab/>
        </w:r>
        <w:r>
          <w:fldChar w:fldCharType="begin"/>
        </w:r>
        <w:r>
          <w:instrText xml:space="preserve"> PAGEREF _Toc30045 \h </w:instrText>
        </w:r>
        <w:r>
          <w:fldChar w:fldCharType="separate"/>
        </w:r>
        <w:r>
          <w:t>57</w:t>
        </w:r>
        <w:r>
          <w:fldChar w:fldCharType="end"/>
        </w:r>
      </w:hyperlink>
    </w:p>
    <w:p>
      <w:pPr>
        <w:pStyle w:val="TOC2"/>
        <w:tabs>
          <w:tab w:val="right" w:leader="dot" w:pos="8306"/>
        </w:tabs>
      </w:pPr>
      <w:hyperlink w:anchor="_Toc30066" w:history="1">
        <w:r>
          <w:rPr>
            <w:rFonts w:ascii="仿宋" w:eastAsia="仿宋" w:hAnsi="仿宋" w:cs="仿宋" w:hint="eastAsia"/>
            <w:lang w:eastAsia="zh-CN"/>
          </w:rPr>
          <w:t>(三)、质量管理体系文件</w:t>
        </w:r>
        <w:r>
          <w:tab/>
        </w:r>
        <w:r>
          <w:fldChar w:fldCharType="begin"/>
        </w:r>
        <w:r>
          <w:instrText xml:space="preserve"> PAGEREF _Toc30066 \h </w:instrText>
        </w:r>
        <w:r>
          <w:fldChar w:fldCharType="separate"/>
        </w:r>
        <w:r>
          <w:t>59</w:t>
        </w:r>
        <w:r>
          <w:fldChar w:fldCharType="end"/>
        </w:r>
      </w:hyperlink>
    </w:p>
    <w:p>
      <w:pPr>
        <w:pStyle w:val="TOC2"/>
        <w:tabs>
          <w:tab w:val="right" w:leader="dot" w:pos="8306"/>
        </w:tabs>
      </w:pPr>
      <w:hyperlink w:anchor="_Toc21349" w:history="1">
        <w:r>
          <w:rPr>
            <w:rFonts w:ascii="仿宋" w:eastAsia="仿宋" w:hAnsi="仿宋" w:cs="仿宋" w:hint="eastAsia"/>
            <w:lang w:eastAsia="zh-CN"/>
          </w:rPr>
          <w:t>(四)、质量培训与教育</w:t>
        </w:r>
        <w:r>
          <w:tab/>
        </w:r>
        <w:r>
          <w:fldChar w:fldCharType="begin"/>
        </w:r>
        <w:r>
          <w:instrText xml:space="preserve"> PAGEREF _Toc21349 \h </w:instrText>
        </w:r>
        <w:r>
          <w:fldChar w:fldCharType="separate"/>
        </w:r>
        <w:r>
          <w:t>61</w:t>
        </w:r>
        <w:r>
          <w:fldChar w:fldCharType="end"/>
        </w:r>
      </w:hyperlink>
    </w:p>
    <w:p>
      <w:pPr>
        <w:pStyle w:val="TOC2"/>
        <w:tabs>
          <w:tab w:val="right" w:leader="dot" w:pos="8306"/>
        </w:tabs>
      </w:pPr>
      <w:hyperlink w:anchor="_Toc29674" w:history="1">
        <w:r>
          <w:rPr>
            <w:rFonts w:ascii="仿宋" w:eastAsia="仿宋" w:hAnsi="仿宋" w:cs="仿宋" w:hint="eastAsia"/>
            <w:lang w:eastAsia="zh-CN"/>
          </w:rPr>
          <w:t>(五)、质量审核与评价</w:t>
        </w:r>
        <w:r>
          <w:tab/>
        </w:r>
        <w:r>
          <w:fldChar w:fldCharType="begin"/>
        </w:r>
        <w:r>
          <w:instrText xml:space="preserve"> PAGEREF _Toc29674 \h </w:instrText>
        </w:r>
        <w:r>
          <w:fldChar w:fldCharType="separate"/>
        </w:r>
        <w:r>
          <w:t>62</w:t>
        </w:r>
        <w:r>
          <w:fldChar w:fldCharType="end"/>
        </w:r>
      </w:hyperlink>
    </w:p>
    <w:p>
      <w:pPr>
        <w:pStyle w:val="TOC2"/>
        <w:tabs>
          <w:tab w:val="right" w:leader="dot" w:pos="8306"/>
        </w:tabs>
      </w:pPr>
      <w:hyperlink w:anchor="_Toc9326" w:history="1">
        <w:r>
          <w:rPr>
            <w:rFonts w:ascii="仿宋" w:eastAsia="仿宋" w:hAnsi="仿宋" w:cs="仿宋" w:hint="eastAsia"/>
            <w:lang w:eastAsia="zh-CN"/>
          </w:rPr>
          <w:t>(六)、不符合与纠正措施</w:t>
        </w:r>
        <w:r>
          <w:tab/>
        </w:r>
        <w:r>
          <w:fldChar w:fldCharType="begin"/>
        </w:r>
        <w:r>
          <w:instrText xml:space="preserve"> PAGEREF _Toc9326 \h </w:instrText>
        </w:r>
        <w:r>
          <w:fldChar w:fldCharType="separate"/>
        </w:r>
        <w:r>
          <w:t>63</w:t>
        </w:r>
        <w:r>
          <w:fldChar w:fldCharType="end"/>
        </w:r>
      </w:hyperlink>
    </w:p>
    <w:p>
      <w:pPr>
        <w:pStyle w:val="TOC1"/>
        <w:tabs>
          <w:tab w:val="right" w:leader="dot" w:pos="8306"/>
        </w:tabs>
      </w:pPr>
      <w:hyperlink w:anchor="_Toc22805" w:history="1">
        <w:r>
          <w:rPr>
            <w:rFonts w:ascii="仿宋" w:eastAsia="仿宋" w:hAnsi="仿宋" w:cs="仿宋" w:hint="eastAsia"/>
            <w:lang w:eastAsia="zh-CN"/>
          </w:rPr>
          <w:t>十六、棉花加工机械项目变更管理</w:t>
        </w:r>
        <w:r>
          <w:tab/>
        </w:r>
        <w:r>
          <w:fldChar w:fldCharType="begin"/>
        </w:r>
        <w:r>
          <w:instrText xml:space="preserve"> PAGEREF _Toc22805 \h </w:instrText>
        </w:r>
        <w:r>
          <w:fldChar w:fldCharType="separate"/>
        </w:r>
        <w:r>
          <w:t>64</w:t>
        </w:r>
        <w:r>
          <w:fldChar w:fldCharType="end"/>
        </w:r>
      </w:hyperlink>
    </w:p>
    <w:p>
      <w:pPr>
        <w:pStyle w:val="TOC2"/>
        <w:tabs>
          <w:tab w:val="right" w:leader="dot" w:pos="8306"/>
        </w:tabs>
      </w:pPr>
      <w:hyperlink w:anchor="_Toc13113" w:history="1">
        <w:r>
          <w:rPr>
            <w:rFonts w:ascii="仿宋" w:eastAsia="仿宋" w:hAnsi="仿宋" w:cs="仿宋" w:hint="eastAsia"/>
            <w:lang w:eastAsia="zh-CN"/>
          </w:rPr>
          <w:t>(一)、变更申请与评估</w:t>
        </w:r>
        <w:r>
          <w:tab/>
        </w:r>
        <w:r>
          <w:fldChar w:fldCharType="begin"/>
        </w:r>
        <w:r>
          <w:instrText xml:space="preserve"> PAGEREF _Toc13113 \h </w:instrText>
        </w:r>
        <w:r>
          <w:fldChar w:fldCharType="separate"/>
        </w:r>
        <w:r>
          <w:t>64</w:t>
        </w:r>
        <w:r>
          <w:fldChar w:fldCharType="end"/>
        </w:r>
      </w:hyperlink>
    </w:p>
    <w:p>
      <w:pPr>
        <w:pStyle w:val="TOC2"/>
        <w:tabs>
          <w:tab w:val="right" w:leader="dot" w:pos="8306"/>
        </w:tabs>
      </w:pPr>
      <w:hyperlink w:anchor="_Toc7286" w:history="1">
        <w:r>
          <w:rPr>
            <w:rFonts w:ascii="仿宋" w:eastAsia="仿宋" w:hAnsi="仿宋" w:cs="仿宋" w:hint="eastAsia"/>
            <w:lang w:eastAsia="zh-CN"/>
          </w:rPr>
          <w:t>(二)、变更实施与控制</w:t>
        </w:r>
        <w:r>
          <w:tab/>
        </w:r>
        <w:r>
          <w:fldChar w:fldCharType="begin"/>
        </w:r>
        <w:r>
          <w:instrText xml:space="preserve"> PAGEREF _Toc7286 \h </w:instrText>
        </w:r>
        <w:r>
          <w:fldChar w:fldCharType="separate"/>
        </w:r>
        <w:r>
          <w:t>65</w:t>
        </w:r>
        <w:r>
          <w:fldChar w:fldCharType="end"/>
        </w:r>
      </w:hyperlink>
    </w:p>
    <w:p>
      <w:pPr>
        <w:pStyle w:val="TOC1"/>
        <w:tabs>
          <w:tab w:val="right" w:leader="dot" w:pos="8306"/>
        </w:tabs>
      </w:pPr>
      <w:hyperlink w:anchor="_Toc6640" w:history="1">
        <w:r>
          <w:rPr>
            <w:rFonts w:ascii="仿宋" w:eastAsia="仿宋" w:hAnsi="仿宋" w:cs="仿宋" w:hint="eastAsia"/>
            <w:lang w:eastAsia="zh-CN"/>
          </w:rPr>
          <w:t>十七、供应链管理</w:t>
        </w:r>
        <w:r>
          <w:tab/>
        </w:r>
        <w:r>
          <w:fldChar w:fldCharType="begin"/>
        </w:r>
        <w:r>
          <w:instrText xml:space="preserve"> PAGEREF _Toc6640 \h </w:instrText>
        </w:r>
        <w:r>
          <w:fldChar w:fldCharType="separate"/>
        </w:r>
        <w:r>
          <w:t>65</w:t>
        </w:r>
        <w:r>
          <w:fldChar w:fldCharType="end"/>
        </w:r>
      </w:hyperlink>
    </w:p>
    <w:p>
      <w:pPr>
        <w:pStyle w:val="TOC2"/>
        <w:tabs>
          <w:tab w:val="right" w:leader="dot" w:pos="8306"/>
        </w:tabs>
      </w:pPr>
      <w:hyperlink w:anchor="_Toc21855" w:history="1">
        <w:r>
          <w:rPr>
            <w:rFonts w:ascii="仿宋" w:eastAsia="仿宋" w:hAnsi="仿宋" w:cs="仿宋" w:hint="eastAsia"/>
            <w:lang w:eastAsia="zh-CN"/>
          </w:rPr>
          <w:t>(一)、供应链战略规划</w:t>
        </w:r>
        <w:r>
          <w:tab/>
        </w:r>
        <w:r>
          <w:fldChar w:fldCharType="begin"/>
        </w:r>
        <w:r>
          <w:instrText xml:space="preserve"> PAGEREF _Toc21855 \h </w:instrText>
        </w:r>
        <w:r>
          <w:fldChar w:fldCharType="separate"/>
        </w:r>
        <w:r>
          <w:t>65</w:t>
        </w:r>
        <w:r>
          <w:fldChar w:fldCharType="end"/>
        </w:r>
      </w:hyperlink>
    </w:p>
    <w:p>
      <w:pPr>
        <w:pStyle w:val="TOC2"/>
        <w:tabs>
          <w:tab w:val="right" w:leader="dot" w:pos="8306"/>
        </w:tabs>
      </w:pPr>
      <w:hyperlink w:anchor="_Toc10541" w:history="1">
        <w:r>
          <w:rPr>
            <w:rFonts w:ascii="仿宋" w:eastAsia="仿宋" w:hAnsi="仿宋" w:cs="仿宋" w:hint="eastAsia"/>
            <w:lang w:eastAsia="zh-CN"/>
          </w:rPr>
          <w:t>(二)、供应商选择与合作</w:t>
        </w:r>
        <w:r>
          <w:tab/>
        </w:r>
        <w:r>
          <w:fldChar w:fldCharType="begin"/>
        </w:r>
        <w:r>
          <w:instrText xml:space="preserve"> PAGEREF _Toc10541 \h </w:instrText>
        </w:r>
        <w:r>
          <w:fldChar w:fldCharType="separate"/>
        </w:r>
        <w:r>
          <w:t>67</w:t>
        </w:r>
        <w:r>
          <w:fldChar w:fldCharType="end"/>
        </w:r>
      </w:hyperlink>
    </w:p>
    <w:p>
      <w:pPr>
        <w:pStyle w:val="TOC2"/>
        <w:tabs>
          <w:tab w:val="right" w:leader="dot" w:pos="8306"/>
        </w:tabs>
      </w:pPr>
      <w:hyperlink w:anchor="_Toc30307" w:history="1">
        <w:r>
          <w:rPr>
            <w:rFonts w:ascii="仿宋" w:eastAsia="仿宋" w:hAnsi="仿宋" w:cs="仿宋" w:hint="eastAsia"/>
            <w:lang w:eastAsia="zh-CN"/>
          </w:rPr>
          <w:t>(三)、物流与库存管理</w:t>
        </w:r>
        <w:r>
          <w:tab/>
        </w:r>
        <w:r>
          <w:fldChar w:fldCharType="begin"/>
        </w:r>
        <w:r>
          <w:instrText xml:space="preserve"> PAGEREF _Toc30307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57"/>
      <w:r>
        <w:rPr>
          <w:rFonts w:ascii="仿宋" w:eastAsia="仿宋" w:hAnsi="仿宋" w:cs="仿宋" w:hint="eastAsia"/>
          <w:sz w:val="28"/>
          <w:lang w:eastAsia="zh-CN"/>
        </w:rPr>
        <w:t>一、棉花加工机械项目绩效评估</w:t>
      </w:r>
      <w:bookmarkEnd w:id="2"/>
    </w:p>
    <w:p>
      <w:pPr>
        <w:pStyle w:val="Heading2"/>
        <w:rPr>
          <w:rFonts w:ascii="仿宋" w:eastAsia="仿宋" w:hAnsi="仿宋" w:cs="仿宋" w:hint="eastAsia"/>
          <w:lang w:eastAsia="zh-CN"/>
        </w:rPr>
      </w:pPr>
      <w:bookmarkStart w:id="3" w:name="_Toc21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我们设计了一套全面的绩效评估指标，以确保棉花加工机械项目的可控和成功交付。这些指标跨足棉花加工机械项目目标、成本、进度和质量等多个维度，为我们提供了全面洞察棉花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目标达成率是我们关注的首要指标。我们设定了明确的目标，并通过定期监测和评估，迅速发现并应对潜在的目标偏差。这为棉花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成本绩效是另一个核心关注点。通过实际成本与预算成本的对比分析，我们深入了解成本差异的原因，及时调整资源分配，保持棉花加工机械项目在经济效益方面的合理水平。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进度作为关键的绩效指标之一，得到了精心的关注。我们制定了详细的棉花加工机械项目进度计划，并设立了进度符合度指标，确保实际进度与计划进度保持一致。这使我们能够快速发现和解决潜在的进度问题，保持棉花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花加工机械项目绩效的不可或缺的一环。我们引入了一系列的质量标准和客户满意度指标，以确保棉花加工机械项目交付的成果在质量上达到或超越预期水平。通过持续监测这些指标，我们努力提升棉花加工机械项目整体质量水平，为棉花加工机械项目的成功交付提供有力保障。通过这些科学且全面的绩效评估，我们能够更好地引导棉花加工机械项目的持续改进，确保棉花加工机械项目目标的顺利达成。</w:t>
      </w:r>
    </w:p>
    <w:p>
      <w:pPr>
        <w:pStyle w:val="Heading2"/>
        <w:ind w:firstLine="560" w:firstLineChars="200"/>
        <w:rPr>
          <w:rFonts w:ascii="仿宋" w:eastAsia="仿宋" w:hAnsi="仿宋" w:cs="仿宋" w:hint="eastAsia"/>
          <w:sz w:val="28"/>
          <w:lang w:eastAsia="zh-CN"/>
        </w:rPr>
      </w:pPr>
      <w:bookmarkStart w:id="4" w:name="_Toc240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绩效评估是棉花加工机械项目中的关键环节，为确保棉花加工机械项目达到预期目标，我们采用了多层次、多维度的绩效评估方法。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花加工机械项目的战略目标对齐，确保每个决策和行动都与棉花加工机械项目整体目标保持一致。团队会定期召开战略对齐会议，审视当前工作与棉花加工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棉花加工机械项目进度、质量、成本和风险等方面。这些指标通过数据收集和分析，为棉花加工机械项目管理团队提供了客观的评估依据。例如，我们通过棉花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绩效评估不仅仅停留在棉花加工机械项目内部，还考虑了棉花加工机械项目对外部环境的影响。我们定期进行干系人满意度调查，以了解各利益相关方对棉花加工机械项目的期望和满意度，并及时做出调整。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这种多层次、多角度的绩效评估方法，使得我们能够全面了解棉花加工机械项目的运行状态，及时做出调整，确保棉花加工机械项目在不断变化的环境中保持稳健前行。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17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为了确保棉花加工机械项目的有效管理和不断优化，我们采用了精心设计的绩效评估周期。这个周期旨在实现灵活、实时和全面的评估，以适应棉花加工机械项目执行中的各种挑战。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花加工机械项目的不同需求，分为短期、中期和长期。短期评估关注每个迭代或工作周期，以及时发现和解决当前任务中的问题。中期评估涵盖几个迭代，深入了解整体棉花加工机械项目的趋势和性能。长期评估则着眼于整个棉花加工机械项目阶段，确保棉花加工机械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花加工机械项目管理工具和协作平台，团队成员能够随时更新和分享棉花加工机械项目数据。这种实时性的反馈机制使我们能够及时察觉潜在问题，快速调整，保持棉花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花加工机械项目的决策制定密不可分。每个周期的棉花加工机械项目回顾会议成为集体总结经验、识别问题深层次原因并找到创新解决方案的平台。这种定期的反思与调整机制使棉花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938"/>
      <w:r>
        <w:rPr>
          <w:rFonts w:ascii="仿宋" w:eastAsia="仿宋" w:hAnsi="仿宋" w:cs="仿宋" w:hint="eastAsia"/>
          <w:sz w:val="28"/>
          <w:lang w:eastAsia="zh-CN"/>
        </w:rPr>
        <w:t>二、棉花加工机械项目文档管理</w:t>
      </w:r>
      <w:bookmarkEnd w:id="6"/>
    </w:p>
    <w:p>
      <w:pPr>
        <w:pStyle w:val="Heading2"/>
        <w:rPr>
          <w:rFonts w:ascii="仿宋" w:eastAsia="仿宋" w:hAnsi="仿宋" w:cs="仿宋" w:hint="eastAsia"/>
          <w:lang w:eastAsia="zh-CN"/>
        </w:rPr>
      </w:pPr>
      <w:bookmarkStart w:id="7" w:name="_Toc3238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棉花加工机械项目高度重视文档的质量和准确性，以支持棉花加工机械项目的各项活动和决策。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文档的编制始于棉花加工机械项目计划的初期，我们制定了详细的文档编制计划，明确了每个文档的内容、格式和编写责任人。在棉花加工机械项目启动阶段，我们首先编制了棉花加工机械项目章程，明确定义了棉花加工机械项目的目标、范围、风险等关键要素。随后，棉花加工机械项目团队根据计划陆续编制了需求文档、设计文档、测试文档等各类文档，确保棉花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棉花加工机械项目管理中的重要环节，旨在确保棉花加工机械项目文档符合质量标准和棉花加工机械项目需求。在棉花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棉花加工机械项目相关利益方和专业领域的专家对文档进行独立审查。这有助于获取更全面、客观的反馈，确保棉花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棉花加工机械项目在文档编制与审查方面建立了严格的管理机制，通过规范的流程和多维度的审查，确保棉花加工机械项目文档的质量、准确性和可靠性，为棉花加工机械项目的顺利推进提供了有力支持。</w:t>
      </w:r>
    </w:p>
    <w:p>
      <w:pPr>
        <w:pStyle w:val="Heading2"/>
        <w:ind w:firstLine="560" w:firstLineChars="200"/>
        <w:rPr>
          <w:rFonts w:ascii="仿宋" w:eastAsia="仿宋" w:hAnsi="仿宋" w:cs="仿宋" w:hint="eastAsia"/>
          <w:sz w:val="28"/>
          <w:lang w:eastAsia="zh-CN"/>
        </w:rPr>
      </w:pPr>
      <w:bookmarkStart w:id="8" w:name="_Toc2845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我们通过多渠道发布文档，包括电子邮件、棉花加工机械项目管理平台、内部网站等，以满足不同团队成员的偏好和需求。多渠道发布确保了信息的全面覆盖。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我们采用了精细的权限控制，确保只有授权人员可以访问敏感信息。这种安全措施保护了棉花加工机械项目文档的机密性，防止了未经授权的信息泄露。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87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棉花加工机械项目生命周期中一个至关重要的环节，直接关系到棉花加工机械项目信息的长期保存和历史记录的完整性。在棉花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13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3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棉花加工机械项目的主要产品是XXXX，预计年产值为XXX万元。这一产品在市场中占据着重要的地位，其广泛的应用范围使得该棉花加工机械项目的市场前景非常广阔。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花加工机械项目的xxx产品作为重要的原材料之一，将在多个领域发挥关键作用。其在建筑、交通、能源等方面的广泛应用将为整个产业链提供强大的支持，形成产业协同效应。棉花加工机械项目的年产值XXX万XXX万XXX万万元不仅反映了其在市场上的巨大潜力，更预示着它对国民经济的积极贡献。这种关联度高、涉及面广的产业关系，使得该棉花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587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征地面积为XXXX平方米，相当于约XX.XX亩，其中净用地面积为XXXX平方米，红线范围内相当于约XX.XX亩。这一用地规模充分考虑了棉花加工机械项目的建设需求，保障了棉花加工机械项目在合适的空间内得以充分发展。棉花加工机械项目规划的总建筑面积为XXXX平方米，其中主体工程建设占XXXX平方米，计容建筑面积达XXXX平方米。预计建筑工程的投资将达到XXXX万元，为棉花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购置的设备共计XXXX台（套），设备购置费用为XXXX万元。这一设备购置计划充分考虑到棉花加工机械项目的生产需求和技术要求，确保了棉花加工机械项目在生产运营中具备先进的技术装备和高效的生产能力。设备的合理配置将为棉花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棉花加工机械项目计划总投资为XXXX万元，预计年实现营业收入为XXXX万元。这一产能规模的设定旨在确保棉花加工机械项目能够在投资与回报之间取得平衡，实现长期可持续的发展。棉花加工机械项目的总投资充分考虑到各个方面的需求，包括用地建设、设备购置等多个环节，以确保棉花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0867"/>
      <w:r>
        <w:rPr>
          <w:rFonts w:ascii="仿宋" w:eastAsia="仿宋" w:hAnsi="仿宋" w:cs="仿宋" w:hint="eastAsia"/>
          <w:sz w:val="28"/>
          <w:lang w:eastAsia="zh-CN"/>
        </w:rPr>
        <w:t>四、棉花加工机械项目可持续发展</w:t>
      </w:r>
      <w:bookmarkEnd w:id="13"/>
    </w:p>
    <w:p>
      <w:pPr>
        <w:pStyle w:val="Heading2"/>
        <w:rPr>
          <w:rFonts w:ascii="仿宋" w:eastAsia="仿宋" w:hAnsi="仿宋" w:cs="仿宋" w:hint="eastAsia"/>
          <w:lang w:eastAsia="zh-CN"/>
        </w:rPr>
      </w:pPr>
      <w:bookmarkStart w:id="14" w:name="_Toc1940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棉花加工机械项目团队着眼于未来，明确了可持续发展的战略方向。制定的具体可持续发展目标包括降低资源使用、采用环保技术、最大化社会效益等。这一步骤不仅有助于棉花加工机械项目在环保和社会责任方面达到最高标准，也为未来提供了明确的指引，确保棉花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可持续实践的融入棉花加工机械项目管理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棉花加工机械项目管理周期。从棉花加工机械项目规划开始，棉花加工机械项目团队就考虑了环境和社会的因素。在执行阶段，棉花加工机械项目团队积极推动绿色技术的应用，优化资源利用。此外，关注员工的社会责任，通过培训和沟通活动提高员工对可持续发展的认知，使他们能够在日常工作中践行可持续实践。这些举措不仅为棉花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9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扎根于棉花加工机械项目的可持续发展理念，我们深信环保与社会责任是棉花加工机械项目成功的关键支柱。在棉花加工机械项目的每一步，我们都致力于通过创新和实践，履行对环境和社会的坚定责任。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团队通过引入先进的环保技术、建立高效的废物处理系统以及推动能源节约措施，积极履行环保责任。定期的环保监测和评估确保棉花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不仅致力于自身可持续发展，还注重对社会的回馈。通过支持社区棉花加工机械项目、参与慈善事业、提供培训机会等方式，棉花加工机械项目积极履行社会责任。与当地社区建立积极互动，关注员工的工作与生活平衡，以及员工的身心健康，是棉花加工机械项目在社会责任层面的关键举措。这样的实践不仅增强了棉花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995"/>
      <w:r>
        <w:rPr>
          <w:rFonts w:ascii="仿宋" w:eastAsia="仿宋" w:hAnsi="仿宋" w:cs="仿宋" w:hint="eastAsia"/>
          <w:sz w:val="28"/>
          <w:lang w:eastAsia="zh-CN"/>
        </w:rPr>
        <w:t>五、棉花加工机械项目危机管理</w:t>
      </w:r>
      <w:bookmarkEnd w:id="16"/>
    </w:p>
    <w:p>
      <w:pPr>
        <w:pStyle w:val="Heading2"/>
        <w:rPr>
          <w:rFonts w:ascii="仿宋" w:eastAsia="仿宋" w:hAnsi="仿宋" w:cs="仿宋" w:hint="eastAsia"/>
          <w:lang w:eastAsia="zh-CN"/>
        </w:rPr>
      </w:pPr>
      <w:bookmarkStart w:id="17" w:name="_Toc1734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棉花加工机械项目危机管理中，危机预警与识别是确保棉花加工机械项目稳健运行的核心步骤。通过建立全面的监测机制，棉花加工机械项目团队旨在及时发现和理解潜在的风险和危机因素，以便采取及时的预防和应对措施，确保棉花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首先，通过深入的风险评估，棉花加工机械项目团队全面分析了整个棉花加工机械项目和各个阶段可能存在的威胁。这包括准确评估每个潜在风险的发生概率和可能影响的程度，为后续危机预警提供了有力支持。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棉花加工机械项目团队着重于明确定义棉花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棉花加工机械项目进展的持续监控，团队能够及时发现潜在问题并作出迅速反应。棉花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在这一阶段，团队的专业素养和反应速度将发挥至关重要的作用，以确保潜在危机能够在初期得到有效的处理，最大程度地减轻负面影响。通过危机预警与识别，棉花加工机械项目得以更有序、可控地推进。</w:t>
      </w:r>
    </w:p>
    <w:p>
      <w:pPr>
        <w:pStyle w:val="Heading2"/>
        <w:ind w:firstLine="560" w:firstLineChars="200"/>
        <w:rPr>
          <w:rFonts w:ascii="仿宋" w:eastAsia="仿宋" w:hAnsi="仿宋" w:cs="仿宋" w:hint="eastAsia"/>
          <w:sz w:val="28"/>
          <w:lang w:eastAsia="zh-CN"/>
        </w:rPr>
      </w:pPr>
      <w:bookmarkStart w:id="18" w:name="_Toc1022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在危机发生时，棉花加工机械项目团队立即行动，成立了应急小组。该小组的任务是迅速制定并实施紧急应对措施，以最小化潜在损失。以下是采取的主要措施：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暂停棉花加工机械项目进度：为遏制危机蔓延，棉花加工机械项目暂时停止进行，以便全面评估当前状况。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资源重新分配：重新评估棉花加工机械项目资源的分配，确保最大限度地减小损失。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实时沟通：与关键利益相关者建立实时沟通机制，向他们传递棉花加工机械项目危机的实际状况，保障棉花加工机械项目核心利益。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在紧急应对的同时，棉花加工机械项目团队强调了团队协作和有效沟通的重要性。以下是团队协作的关键举措：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信息共享机制：建立了信息共享平台，确保团队成员能够及时获取棉花加工机械项目危机的实时信息。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领导者沟通：棉花加工机械项目领导者通过定期会议和即时沟通工具，指导团队应对危机，保持团队稳定运行。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随着危机得到初步控制，棉花加工机械项目团队转向制定恢复计划，以确保棉花加工机械项目能够从中迅速恢复。主要恢复计划包括：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修复受损的进度计划：重新评估棉花加工机械项目进度，制定修复计划，确保棉花加工机械项目尽快回归正常进程。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重新调整资源分配：优化资源分配，确保棉花加工机械项目在有限资源下高效运转。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风险管理机制加强：对棉花加工机械项目风险进行全面评估，制定更强化的风险管理策略，以预防未来可能的危机。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594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159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技术管理特点体现在其创新导向。通过引入最先进的技术趋势和解决方案，棉花加工机械项目致力于提升科技含量、提高质量和效率水平。这意味着我们将采用最新的工具和方法，确保棉花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棉花加工机械项目技术管理的显著特征。通过整合不同领域的技术资源，我们实现了跨学科的协同工作。这有助于优化技术架构，提高整体效能。此外，整合性策略还促进了不同技术团队之间的紧密沟通和高效合作，确保棉花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棉花加工机械项目所采用的技术。通过不断优化技术方案，棉花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https://d.book118.com/337000145146006042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3374D"/>
    <w:rsid w:val="61433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0014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2024-02-10T14:29:00Z</dcterms:created>
  <dcterms:modified xsi:type="dcterms:W3CDTF">2024-02-10T14:29:42Z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C8BE4C8C20FD44B7A60D25419BC612DC_11</vt:lpwstr>
  </property>
  <property fmtid="{D5CDD505-2E9C-101B-9397-08002B2CF9AE}" pid="3" name="KSOProductBuildVer">
    <vt:lpwstr>2052-12.1.0.16250</vt:lpwstr>
  </property>
</Properties>
</file>