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假肢、人工器官及植（介）入器械项目规划设计蓝图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29" w:history="1">
        <w:r>
          <w:rPr>
            <w:rFonts w:ascii="仿宋" w:eastAsia="仿宋" w:hAnsi="仿宋" w:cs="仿宋" w:hint="eastAsia"/>
            <w:lang w:eastAsia="zh-CN"/>
          </w:rPr>
          <w:t>前言</w:t>
        </w:r>
        <w:r>
          <w:tab/>
        </w:r>
        <w:r>
          <w:fldChar w:fldCharType="begin"/>
        </w:r>
        <w:r>
          <w:instrText xml:space="preserve"> PAGEREF _Toc9329 \h </w:instrText>
        </w:r>
        <w:r>
          <w:fldChar w:fldCharType="separate"/>
        </w:r>
        <w:r>
          <w:t>3</w:t>
        </w:r>
        <w:r>
          <w:fldChar w:fldCharType="end"/>
        </w:r>
      </w:hyperlink>
    </w:p>
    <w:p>
      <w:pPr>
        <w:pStyle w:val="TOC1"/>
        <w:tabs>
          <w:tab w:val="right" w:leader="dot" w:pos="8306"/>
        </w:tabs>
      </w:pPr>
      <w:hyperlink w:anchor="_Toc30262" w:history="1">
        <w:r>
          <w:rPr>
            <w:rFonts w:ascii="仿宋" w:eastAsia="仿宋" w:hAnsi="仿宋" w:cs="仿宋" w:hint="eastAsia"/>
            <w:lang w:eastAsia="zh-CN"/>
          </w:rPr>
          <w:t>一、假肢、人工器官及植（介）入器械项目建设背景及必要性分析</w:t>
        </w:r>
        <w:r>
          <w:tab/>
        </w:r>
        <w:r>
          <w:fldChar w:fldCharType="begin"/>
        </w:r>
        <w:r>
          <w:instrText xml:space="preserve"> PAGEREF _Toc30262 \h </w:instrText>
        </w:r>
        <w:r>
          <w:fldChar w:fldCharType="separate"/>
        </w:r>
        <w:r>
          <w:t>3</w:t>
        </w:r>
        <w:r>
          <w:fldChar w:fldCharType="end"/>
        </w:r>
      </w:hyperlink>
    </w:p>
    <w:p>
      <w:pPr>
        <w:pStyle w:val="TOC2"/>
        <w:tabs>
          <w:tab w:val="right" w:leader="dot" w:pos="8306"/>
        </w:tabs>
      </w:pPr>
      <w:hyperlink w:anchor="_Toc26701" w:history="1">
        <w:r>
          <w:rPr>
            <w:rFonts w:ascii="仿宋" w:eastAsia="仿宋" w:hAnsi="仿宋" w:cs="仿宋" w:hint="eastAsia"/>
            <w:lang w:eastAsia="zh-CN"/>
          </w:rPr>
          <w:t>(一)、假肢、人工器官及植（介）入器械项目背景分析</w:t>
        </w:r>
        <w:r>
          <w:tab/>
        </w:r>
        <w:r>
          <w:fldChar w:fldCharType="begin"/>
        </w:r>
        <w:r>
          <w:instrText xml:space="preserve"> PAGEREF _Toc26701 \h </w:instrText>
        </w:r>
        <w:r>
          <w:fldChar w:fldCharType="separate"/>
        </w:r>
        <w:r>
          <w:t>3</w:t>
        </w:r>
        <w:r>
          <w:fldChar w:fldCharType="end"/>
        </w:r>
      </w:hyperlink>
    </w:p>
    <w:p>
      <w:pPr>
        <w:pStyle w:val="TOC2"/>
        <w:tabs>
          <w:tab w:val="right" w:leader="dot" w:pos="8306"/>
        </w:tabs>
      </w:pPr>
      <w:hyperlink w:anchor="_Toc27654" w:history="1">
        <w:r>
          <w:rPr>
            <w:rFonts w:ascii="仿宋" w:eastAsia="仿宋" w:hAnsi="仿宋" w:cs="仿宋" w:hint="eastAsia"/>
            <w:lang w:eastAsia="zh-CN"/>
          </w:rPr>
          <w:t>(二)、假肢、人工器官及植（介）入器械项目建设必要性分析</w:t>
        </w:r>
        <w:r>
          <w:tab/>
        </w:r>
        <w:r>
          <w:fldChar w:fldCharType="begin"/>
        </w:r>
        <w:r>
          <w:instrText xml:space="preserve"> PAGEREF _Toc27654 \h </w:instrText>
        </w:r>
        <w:r>
          <w:fldChar w:fldCharType="separate"/>
        </w:r>
        <w:r>
          <w:t>5</w:t>
        </w:r>
        <w:r>
          <w:fldChar w:fldCharType="end"/>
        </w:r>
      </w:hyperlink>
    </w:p>
    <w:p>
      <w:pPr>
        <w:pStyle w:val="TOC1"/>
        <w:tabs>
          <w:tab w:val="right" w:leader="dot" w:pos="8306"/>
        </w:tabs>
      </w:pPr>
      <w:hyperlink w:anchor="_Toc25172" w:history="1">
        <w:r>
          <w:rPr>
            <w:rFonts w:ascii="仿宋" w:eastAsia="仿宋" w:hAnsi="仿宋" w:cs="仿宋" w:hint="eastAsia"/>
            <w:lang w:eastAsia="zh-CN"/>
          </w:rPr>
          <w:t>二、产品规划分析</w:t>
        </w:r>
        <w:r>
          <w:tab/>
        </w:r>
        <w:r>
          <w:fldChar w:fldCharType="begin"/>
        </w:r>
        <w:r>
          <w:instrText xml:space="preserve"> PAGEREF _Toc25172 \h </w:instrText>
        </w:r>
        <w:r>
          <w:fldChar w:fldCharType="separate"/>
        </w:r>
        <w:r>
          <w:t>6</w:t>
        </w:r>
        <w:r>
          <w:fldChar w:fldCharType="end"/>
        </w:r>
      </w:hyperlink>
    </w:p>
    <w:p>
      <w:pPr>
        <w:pStyle w:val="TOC2"/>
        <w:tabs>
          <w:tab w:val="right" w:leader="dot" w:pos="8306"/>
        </w:tabs>
      </w:pPr>
      <w:hyperlink w:anchor="_Toc3247" w:history="1">
        <w:r>
          <w:rPr>
            <w:rFonts w:ascii="仿宋" w:eastAsia="仿宋" w:hAnsi="仿宋" w:cs="仿宋" w:hint="eastAsia"/>
            <w:lang w:eastAsia="zh-CN"/>
          </w:rPr>
          <w:t>(一)、产品规划</w:t>
        </w:r>
        <w:r>
          <w:tab/>
        </w:r>
        <w:r>
          <w:fldChar w:fldCharType="begin"/>
        </w:r>
        <w:r>
          <w:instrText xml:space="preserve"> PAGEREF _Toc3247 \h </w:instrText>
        </w:r>
        <w:r>
          <w:fldChar w:fldCharType="separate"/>
        </w:r>
        <w:r>
          <w:t>6</w:t>
        </w:r>
        <w:r>
          <w:fldChar w:fldCharType="end"/>
        </w:r>
      </w:hyperlink>
    </w:p>
    <w:p>
      <w:pPr>
        <w:pStyle w:val="TOC2"/>
        <w:tabs>
          <w:tab w:val="right" w:leader="dot" w:pos="8306"/>
        </w:tabs>
      </w:pPr>
      <w:hyperlink w:anchor="_Toc28859" w:history="1">
        <w:r>
          <w:rPr>
            <w:rFonts w:ascii="仿宋" w:eastAsia="仿宋" w:hAnsi="仿宋" w:cs="仿宋" w:hint="eastAsia"/>
            <w:lang w:eastAsia="zh-CN"/>
          </w:rPr>
          <w:t>(二)、建设规模</w:t>
        </w:r>
        <w:r>
          <w:tab/>
        </w:r>
        <w:r>
          <w:fldChar w:fldCharType="begin"/>
        </w:r>
        <w:r>
          <w:instrText xml:space="preserve"> PAGEREF _Toc28859 \h </w:instrText>
        </w:r>
        <w:r>
          <w:fldChar w:fldCharType="separate"/>
        </w:r>
        <w:r>
          <w:t>7</w:t>
        </w:r>
        <w:r>
          <w:fldChar w:fldCharType="end"/>
        </w:r>
      </w:hyperlink>
    </w:p>
    <w:p>
      <w:pPr>
        <w:pStyle w:val="TOC1"/>
        <w:tabs>
          <w:tab w:val="right" w:leader="dot" w:pos="8306"/>
        </w:tabs>
      </w:pPr>
      <w:hyperlink w:anchor="_Toc14956" w:history="1">
        <w:r>
          <w:rPr>
            <w:rFonts w:ascii="仿宋" w:eastAsia="仿宋" w:hAnsi="仿宋" w:cs="仿宋" w:hint="eastAsia"/>
            <w:lang w:eastAsia="zh-CN"/>
          </w:rPr>
          <w:t>三、市场分析、调研</w:t>
        </w:r>
        <w:r>
          <w:tab/>
        </w:r>
        <w:r>
          <w:fldChar w:fldCharType="begin"/>
        </w:r>
        <w:r>
          <w:instrText xml:space="preserve"> PAGEREF _Toc14956 \h </w:instrText>
        </w:r>
        <w:r>
          <w:fldChar w:fldCharType="separate"/>
        </w:r>
        <w:r>
          <w:t>9</w:t>
        </w:r>
        <w:r>
          <w:fldChar w:fldCharType="end"/>
        </w:r>
      </w:hyperlink>
    </w:p>
    <w:p>
      <w:pPr>
        <w:pStyle w:val="TOC2"/>
        <w:tabs>
          <w:tab w:val="right" w:leader="dot" w:pos="8306"/>
        </w:tabs>
      </w:pPr>
      <w:hyperlink w:anchor="_Toc24136" w:history="1">
        <w:r>
          <w:rPr>
            <w:rFonts w:ascii="仿宋" w:eastAsia="仿宋" w:hAnsi="仿宋" w:cs="仿宋" w:hint="eastAsia"/>
            <w:lang w:eastAsia="zh-CN"/>
          </w:rPr>
          <w:t>(一)、假肢、人工器官及植（介）入器械行业分析</w:t>
        </w:r>
        <w:r>
          <w:tab/>
        </w:r>
        <w:r>
          <w:fldChar w:fldCharType="begin"/>
        </w:r>
        <w:r>
          <w:instrText xml:space="preserve"> PAGEREF _Toc24136 \h </w:instrText>
        </w:r>
        <w:r>
          <w:fldChar w:fldCharType="separate"/>
        </w:r>
        <w:r>
          <w:t>9</w:t>
        </w:r>
        <w:r>
          <w:fldChar w:fldCharType="end"/>
        </w:r>
      </w:hyperlink>
    </w:p>
    <w:p>
      <w:pPr>
        <w:pStyle w:val="TOC2"/>
        <w:tabs>
          <w:tab w:val="right" w:leader="dot" w:pos="8306"/>
        </w:tabs>
      </w:pPr>
      <w:hyperlink w:anchor="_Toc2200" w:history="1">
        <w:r>
          <w:rPr>
            <w:rFonts w:ascii="仿宋" w:eastAsia="仿宋" w:hAnsi="仿宋" w:cs="仿宋" w:hint="eastAsia"/>
            <w:lang w:eastAsia="zh-CN"/>
          </w:rPr>
          <w:t>(二)、假肢、人工器官及植（介）入器械市场分析预测</w:t>
        </w:r>
        <w:r>
          <w:tab/>
        </w:r>
        <w:r>
          <w:fldChar w:fldCharType="begin"/>
        </w:r>
        <w:r>
          <w:instrText xml:space="preserve"> PAGEREF _Toc2200 \h </w:instrText>
        </w:r>
        <w:r>
          <w:fldChar w:fldCharType="separate"/>
        </w:r>
        <w:r>
          <w:t>10</w:t>
        </w:r>
        <w:r>
          <w:fldChar w:fldCharType="end"/>
        </w:r>
      </w:hyperlink>
    </w:p>
    <w:p>
      <w:pPr>
        <w:pStyle w:val="TOC1"/>
        <w:tabs>
          <w:tab w:val="right" w:leader="dot" w:pos="8306"/>
        </w:tabs>
      </w:pPr>
      <w:hyperlink w:anchor="_Toc15851" w:history="1">
        <w:r>
          <w:rPr>
            <w:rFonts w:ascii="仿宋" w:eastAsia="仿宋" w:hAnsi="仿宋" w:cs="仿宋" w:hint="eastAsia"/>
            <w:lang w:eastAsia="zh-CN"/>
          </w:rPr>
          <w:t>四、假肢、人工器官及植（介）入器械项目土建工程</w:t>
        </w:r>
        <w:r>
          <w:tab/>
        </w:r>
        <w:r>
          <w:fldChar w:fldCharType="begin"/>
        </w:r>
        <w:r>
          <w:instrText xml:space="preserve"> PAGEREF _Toc15851 \h </w:instrText>
        </w:r>
        <w:r>
          <w:fldChar w:fldCharType="separate"/>
        </w:r>
        <w:r>
          <w:t>11</w:t>
        </w:r>
        <w:r>
          <w:fldChar w:fldCharType="end"/>
        </w:r>
      </w:hyperlink>
    </w:p>
    <w:p>
      <w:pPr>
        <w:pStyle w:val="TOC2"/>
        <w:tabs>
          <w:tab w:val="right" w:leader="dot" w:pos="8306"/>
        </w:tabs>
      </w:pPr>
      <w:hyperlink w:anchor="_Toc24413" w:history="1">
        <w:r>
          <w:rPr>
            <w:rFonts w:ascii="仿宋" w:eastAsia="仿宋" w:hAnsi="仿宋" w:cs="仿宋" w:hint="eastAsia"/>
            <w:lang w:eastAsia="zh-CN"/>
          </w:rPr>
          <w:t>(一)、建筑工程设计原则</w:t>
        </w:r>
        <w:r>
          <w:tab/>
        </w:r>
        <w:r>
          <w:fldChar w:fldCharType="begin"/>
        </w:r>
        <w:r>
          <w:instrText xml:space="preserve"> PAGEREF _Toc24413 \h </w:instrText>
        </w:r>
        <w:r>
          <w:fldChar w:fldCharType="separate"/>
        </w:r>
        <w:r>
          <w:t>11</w:t>
        </w:r>
        <w:r>
          <w:fldChar w:fldCharType="end"/>
        </w:r>
      </w:hyperlink>
    </w:p>
    <w:p>
      <w:pPr>
        <w:pStyle w:val="TOC2"/>
        <w:tabs>
          <w:tab w:val="right" w:leader="dot" w:pos="8306"/>
        </w:tabs>
      </w:pPr>
      <w:hyperlink w:anchor="_Toc23606" w:history="1">
        <w:r>
          <w:rPr>
            <w:rFonts w:ascii="仿宋" w:eastAsia="仿宋" w:hAnsi="仿宋" w:cs="仿宋" w:hint="eastAsia"/>
            <w:lang w:eastAsia="zh-CN"/>
          </w:rPr>
          <w:t>(二)、土建工程设计年限及安全等级</w:t>
        </w:r>
        <w:r>
          <w:tab/>
        </w:r>
        <w:r>
          <w:fldChar w:fldCharType="begin"/>
        </w:r>
        <w:r>
          <w:instrText xml:space="preserve"> PAGEREF _Toc23606 \h </w:instrText>
        </w:r>
        <w:r>
          <w:fldChar w:fldCharType="separate"/>
        </w:r>
        <w:r>
          <w:t>12</w:t>
        </w:r>
        <w:r>
          <w:fldChar w:fldCharType="end"/>
        </w:r>
      </w:hyperlink>
    </w:p>
    <w:p>
      <w:pPr>
        <w:pStyle w:val="TOC2"/>
        <w:tabs>
          <w:tab w:val="right" w:leader="dot" w:pos="8306"/>
        </w:tabs>
      </w:pPr>
      <w:hyperlink w:anchor="_Toc4554" w:history="1">
        <w:r>
          <w:rPr>
            <w:rFonts w:ascii="仿宋" w:eastAsia="仿宋" w:hAnsi="仿宋" w:cs="仿宋" w:hint="eastAsia"/>
            <w:lang w:eastAsia="zh-CN"/>
          </w:rPr>
          <w:t>(三)、建筑工程设计总体要求</w:t>
        </w:r>
        <w:r>
          <w:tab/>
        </w:r>
        <w:r>
          <w:fldChar w:fldCharType="begin"/>
        </w:r>
        <w:r>
          <w:instrText xml:space="preserve"> PAGEREF _Toc4554 \h </w:instrText>
        </w:r>
        <w:r>
          <w:fldChar w:fldCharType="separate"/>
        </w:r>
        <w:r>
          <w:t>13</w:t>
        </w:r>
        <w:r>
          <w:fldChar w:fldCharType="end"/>
        </w:r>
      </w:hyperlink>
    </w:p>
    <w:p>
      <w:pPr>
        <w:pStyle w:val="TOC2"/>
        <w:tabs>
          <w:tab w:val="right" w:leader="dot" w:pos="8306"/>
        </w:tabs>
      </w:pPr>
      <w:hyperlink w:anchor="_Toc15776" w:history="1">
        <w:r>
          <w:rPr>
            <w:rFonts w:ascii="仿宋" w:eastAsia="仿宋" w:hAnsi="仿宋" w:cs="仿宋" w:hint="eastAsia"/>
            <w:lang w:eastAsia="zh-CN"/>
          </w:rPr>
          <w:t>(四)、土建工程建设指标</w:t>
        </w:r>
        <w:r>
          <w:tab/>
        </w:r>
        <w:r>
          <w:fldChar w:fldCharType="begin"/>
        </w:r>
        <w:r>
          <w:instrText xml:space="preserve"> PAGEREF _Toc15776 \h </w:instrText>
        </w:r>
        <w:r>
          <w:fldChar w:fldCharType="separate"/>
        </w:r>
        <w:r>
          <w:t>14</w:t>
        </w:r>
        <w:r>
          <w:fldChar w:fldCharType="end"/>
        </w:r>
      </w:hyperlink>
    </w:p>
    <w:p>
      <w:pPr>
        <w:pStyle w:val="TOC1"/>
        <w:tabs>
          <w:tab w:val="right" w:leader="dot" w:pos="8306"/>
        </w:tabs>
      </w:pPr>
      <w:hyperlink w:anchor="_Toc8603" w:history="1">
        <w:r>
          <w:rPr>
            <w:rFonts w:ascii="仿宋" w:eastAsia="仿宋" w:hAnsi="仿宋" w:cs="仿宋" w:hint="eastAsia"/>
            <w:lang w:eastAsia="zh-CN"/>
          </w:rPr>
          <w:t>五、假肢、人工器官及植（介）入器械项目危机管理</w:t>
        </w:r>
        <w:r>
          <w:tab/>
        </w:r>
        <w:r>
          <w:fldChar w:fldCharType="begin"/>
        </w:r>
        <w:r>
          <w:instrText xml:space="preserve"> PAGEREF _Toc8603 \h </w:instrText>
        </w:r>
        <w:r>
          <w:fldChar w:fldCharType="separate"/>
        </w:r>
        <w:r>
          <w:t>14</w:t>
        </w:r>
        <w:r>
          <w:fldChar w:fldCharType="end"/>
        </w:r>
      </w:hyperlink>
    </w:p>
    <w:p>
      <w:pPr>
        <w:pStyle w:val="TOC2"/>
        <w:tabs>
          <w:tab w:val="right" w:leader="dot" w:pos="8306"/>
        </w:tabs>
      </w:pPr>
      <w:hyperlink w:anchor="_Toc6056" w:history="1">
        <w:r>
          <w:rPr>
            <w:rFonts w:ascii="仿宋" w:eastAsia="仿宋" w:hAnsi="仿宋" w:cs="仿宋" w:hint="eastAsia"/>
            <w:lang w:eastAsia="zh-CN"/>
          </w:rPr>
          <w:t>(一)、危机预警与识别</w:t>
        </w:r>
        <w:r>
          <w:tab/>
        </w:r>
        <w:r>
          <w:fldChar w:fldCharType="begin"/>
        </w:r>
        <w:r>
          <w:instrText xml:space="preserve"> PAGEREF _Toc6056 \h </w:instrText>
        </w:r>
        <w:r>
          <w:fldChar w:fldCharType="separate"/>
        </w:r>
        <w:r>
          <w:t>14</w:t>
        </w:r>
        <w:r>
          <w:fldChar w:fldCharType="end"/>
        </w:r>
      </w:hyperlink>
    </w:p>
    <w:p>
      <w:pPr>
        <w:pStyle w:val="TOC2"/>
        <w:tabs>
          <w:tab w:val="right" w:leader="dot" w:pos="8306"/>
        </w:tabs>
      </w:pPr>
      <w:hyperlink w:anchor="_Toc1589" w:history="1">
        <w:r>
          <w:rPr>
            <w:rFonts w:ascii="仿宋" w:eastAsia="仿宋" w:hAnsi="仿宋" w:cs="仿宋" w:hint="eastAsia"/>
            <w:lang w:eastAsia="zh-CN"/>
          </w:rPr>
          <w:t>(二)、危机应对与恢复</w:t>
        </w:r>
        <w:r>
          <w:tab/>
        </w:r>
        <w:r>
          <w:fldChar w:fldCharType="begin"/>
        </w:r>
        <w:r>
          <w:instrText xml:space="preserve"> PAGEREF _Toc1589 \h </w:instrText>
        </w:r>
        <w:r>
          <w:fldChar w:fldCharType="separate"/>
        </w:r>
        <w:r>
          <w:t>15</w:t>
        </w:r>
        <w:r>
          <w:fldChar w:fldCharType="end"/>
        </w:r>
      </w:hyperlink>
    </w:p>
    <w:p>
      <w:pPr>
        <w:pStyle w:val="TOC1"/>
        <w:tabs>
          <w:tab w:val="right" w:leader="dot" w:pos="8306"/>
        </w:tabs>
      </w:pPr>
      <w:hyperlink w:anchor="_Toc25693" w:history="1">
        <w:r>
          <w:rPr>
            <w:rFonts w:ascii="仿宋" w:eastAsia="仿宋" w:hAnsi="仿宋" w:cs="仿宋" w:hint="eastAsia"/>
            <w:lang w:eastAsia="zh-CN"/>
          </w:rPr>
          <w:t>六、假肢、人工器官及植（介）入器械项目绩效评估</w:t>
        </w:r>
        <w:r>
          <w:tab/>
        </w:r>
        <w:r>
          <w:fldChar w:fldCharType="begin"/>
        </w:r>
        <w:r>
          <w:instrText xml:space="preserve"> PAGEREF _Toc25693 \h </w:instrText>
        </w:r>
        <w:r>
          <w:fldChar w:fldCharType="separate"/>
        </w:r>
        <w:r>
          <w:t>17</w:t>
        </w:r>
        <w:r>
          <w:fldChar w:fldCharType="end"/>
        </w:r>
      </w:hyperlink>
    </w:p>
    <w:p>
      <w:pPr>
        <w:pStyle w:val="TOC2"/>
        <w:tabs>
          <w:tab w:val="right" w:leader="dot" w:pos="8306"/>
        </w:tabs>
      </w:pPr>
      <w:hyperlink w:anchor="_Toc14510" w:history="1">
        <w:r>
          <w:rPr>
            <w:rFonts w:ascii="仿宋" w:eastAsia="仿宋" w:hAnsi="仿宋" w:cs="仿宋" w:hint="eastAsia"/>
            <w:lang w:eastAsia="zh-CN"/>
          </w:rPr>
          <w:t>(一)、绩效评估指标</w:t>
        </w:r>
        <w:r>
          <w:tab/>
        </w:r>
        <w:r>
          <w:fldChar w:fldCharType="begin"/>
        </w:r>
        <w:r>
          <w:instrText xml:space="preserve"> PAGEREF _Toc14510 \h </w:instrText>
        </w:r>
        <w:r>
          <w:fldChar w:fldCharType="separate"/>
        </w:r>
        <w:r>
          <w:t>17</w:t>
        </w:r>
        <w:r>
          <w:fldChar w:fldCharType="end"/>
        </w:r>
      </w:hyperlink>
    </w:p>
    <w:p>
      <w:pPr>
        <w:pStyle w:val="TOC2"/>
        <w:tabs>
          <w:tab w:val="right" w:leader="dot" w:pos="8306"/>
        </w:tabs>
      </w:pPr>
      <w:hyperlink w:anchor="_Toc27345" w:history="1">
        <w:r>
          <w:rPr>
            <w:rFonts w:ascii="仿宋" w:eastAsia="仿宋" w:hAnsi="仿宋" w:cs="仿宋" w:hint="eastAsia"/>
            <w:lang w:eastAsia="zh-CN"/>
          </w:rPr>
          <w:t>(二)、绩效评估方法</w:t>
        </w:r>
        <w:r>
          <w:tab/>
        </w:r>
        <w:r>
          <w:fldChar w:fldCharType="begin"/>
        </w:r>
        <w:r>
          <w:instrText xml:space="preserve"> PAGEREF _Toc27345 \h </w:instrText>
        </w:r>
        <w:r>
          <w:fldChar w:fldCharType="separate"/>
        </w:r>
        <w:r>
          <w:t>18</w:t>
        </w:r>
        <w:r>
          <w:fldChar w:fldCharType="end"/>
        </w:r>
      </w:hyperlink>
    </w:p>
    <w:p>
      <w:pPr>
        <w:pStyle w:val="TOC2"/>
        <w:tabs>
          <w:tab w:val="right" w:leader="dot" w:pos="8306"/>
        </w:tabs>
      </w:pPr>
      <w:hyperlink w:anchor="_Toc5330" w:history="1">
        <w:r>
          <w:rPr>
            <w:rFonts w:ascii="仿宋" w:eastAsia="仿宋" w:hAnsi="仿宋" w:cs="仿宋" w:hint="eastAsia"/>
            <w:lang w:eastAsia="zh-CN"/>
          </w:rPr>
          <w:t>(三)、绩效评估周期</w:t>
        </w:r>
        <w:r>
          <w:tab/>
        </w:r>
        <w:r>
          <w:fldChar w:fldCharType="begin"/>
        </w:r>
        <w:r>
          <w:instrText xml:space="preserve"> PAGEREF _Toc5330 \h </w:instrText>
        </w:r>
        <w:r>
          <w:fldChar w:fldCharType="separate"/>
        </w:r>
        <w:r>
          <w:t>19</w:t>
        </w:r>
        <w:r>
          <w:fldChar w:fldCharType="end"/>
        </w:r>
      </w:hyperlink>
    </w:p>
    <w:p>
      <w:pPr>
        <w:pStyle w:val="TOC1"/>
        <w:tabs>
          <w:tab w:val="right" w:leader="dot" w:pos="8306"/>
        </w:tabs>
      </w:pPr>
      <w:hyperlink w:anchor="_Toc11396" w:history="1">
        <w:r>
          <w:rPr>
            <w:rFonts w:ascii="仿宋" w:eastAsia="仿宋" w:hAnsi="仿宋" w:cs="仿宋" w:hint="eastAsia"/>
            <w:lang w:eastAsia="zh-CN"/>
          </w:rPr>
          <w:t>七、假肢、人工器官及植（介）入器械项目经营效益</w:t>
        </w:r>
        <w:r>
          <w:tab/>
        </w:r>
        <w:r>
          <w:fldChar w:fldCharType="begin"/>
        </w:r>
        <w:r>
          <w:instrText xml:space="preserve"> PAGEREF _Toc11396 \h </w:instrText>
        </w:r>
        <w:r>
          <w:fldChar w:fldCharType="separate"/>
        </w:r>
        <w:r>
          <w:t>21</w:t>
        </w:r>
        <w:r>
          <w:fldChar w:fldCharType="end"/>
        </w:r>
      </w:hyperlink>
    </w:p>
    <w:p>
      <w:pPr>
        <w:pStyle w:val="TOC2"/>
        <w:tabs>
          <w:tab w:val="right" w:leader="dot" w:pos="8306"/>
        </w:tabs>
      </w:pPr>
      <w:hyperlink w:anchor="_Toc24446" w:history="1">
        <w:r>
          <w:rPr>
            <w:rFonts w:ascii="仿宋" w:eastAsia="仿宋" w:hAnsi="仿宋" w:cs="仿宋" w:hint="eastAsia"/>
            <w:lang w:eastAsia="zh-CN"/>
          </w:rPr>
          <w:t>(一)、经济评价财务测算</w:t>
        </w:r>
        <w:r>
          <w:tab/>
        </w:r>
        <w:r>
          <w:fldChar w:fldCharType="begin"/>
        </w:r>
        <w:r>
          <w:instrText xml:space="preserve"> PAGEREF _Toc24446 \h </w:instrText>
        </w:r>
        <w:r>
          <w:fldChar w:fldCharType="separate"/>
        </w:r>
        <w:r>
          <w:t>21</w:t>
        </w:r>
        <w:r>
          <w:fldChar w:fldCharType="end"/>
        </w:r>
      </w:hyperlink>
    </w:p>
    <w:p>
      <w:pPr>
        <w:pStyle w:val="TOC2"/>
        <w:tabs>
          <w:tab w:val="right" w:leader="dot" w:pos="8306"/>
        </w:tabs>
      </w:pPr>
      <w:hyperlink w:anchor="_Toc26317" w:history="1">
        <w:r>
          <w:rPr>
            <w:rFonts w:ascii="仿宋" w:eastAsia="仿宋" w:hAnsi="仿宋" w:cs="仿宋" w:hint="eastAsia"/>
            <w:lang w:eastAsia="zh-CN"/>
          </w:rPr>
          <w:t>(二)、假肢、人工器官及植（介）入器械项目盈利能力分析</w:t>
        </w:r>
        <w:r>
          <w:tab/>
        </w:r>
        <w:r>
          <w:fldChar w:fldCharType="begin"/>
        </w:r>
        <w:r>
          <w:instrText xml:space="preserve"> PAGEREF _Toc26317 \h </w:instrText>
        </w:r>
        <w:r>
          <w:fldChar w:fldCharType="separate"/>
        </w:r>
        <w:r>
          <w:t>22</w:t>
        </w:r>
        <w:r>
          <w:fldChar w:fldCharType="end"/>
        </w:r>
      </w:hyperlink>
    </w:p>
    <w:p>
      <w:pPr>
        <w:pStyle w:val="TOC1"/>
        <w:tabs>
          <w:tab w:val="right" w:leader="dot" w:pos="8306"/>
        </w:tabs>
      </w:pPr>
      <w:hyperlink w:anchor="_Toc1240" w:history="1">
        <w:r>
          <w:rPr>
            <w:rFonts w:ascii="仿宋" w:eastAsia="仿宋" w:hAnsi="仿宋" w:cs="仿宋" w:hint="eastAsia"/>
            <w:lang w:eastAsia="zh-CN"/>
          </w:rPr>
          <w:t>八、假肢、人工器官及植（介）入器械项目环境影响分析</w:t>
        </w:r>
        <w:r>
          <w:tab/>
        </w:r>
        <w:r>
          <w:fldChar w:fldCharType="begin"/>
        </w:r>
        <w:r>
          <w:instrText xml:space="preserve"> PAGEREF _Toc1240 \h </w:instrText>
        </w:r>
        <w:r>
          <w:fldChar w:fldCharType="separate"/>
        </w:r>
        <w:r>
          <w:t>23</w:t>
        </w:r>
        <w:r>
          <w:fldChar w:fldCharType="end"/>
        </w:r>
      </w:hyperlink>
    </w:p>
    <w:p>
      <w:pPr>
        <w:pStyle w:val="TOC2"/>
        <w:tabs>
          <w:tab w:val="right" w:leader="dot" w:pos="8306"/>
        </w:tabs>
      </w:pPr>
      <w:hyperlink w:anchor="_Toc4287" w:history="1">
        <w:r>
          <w:rPr>
            <w:rFonts w:ascii="仿宋" w:eastAsia="仿宋" w:hAnsi="仿宋" w:cs="仿宋" w:hint="eastAsia"/>
            <w:lang w:eastAsia="zh-CN"/>
          </w:rPr>
          <w:t>(一)、建设区域环境质量现状</w:t>
        </w:r>
        <w:r>
          <w:tab/>
        </w:r>
        <w:r>
          <w:fldChar w:fldCharType="begin"/>
        </w:r>
        <w:r>
          <w:instrText xml:space="preserve"> PAGEREF _Toc4287 \h </w:instrText>
        </w:r>
        <w:r>
          <w:fldChar w:fldCharType="separate"/>
        </w:r>
        <w:r>
          <w:t>23</w:t>
        </w:r>
        <w:r>
          <w:fldChar w:fldCharType="end"/>
        </w:r>
      </w:hyperlink>
    </w:p>
    <w:p>
      <w:pPr>
        <w:pStyle w:val="TOC2"/>
        <w:tabs>
          <w:tab w:val="right" w:leader="dot" w:pos="8306"/>
        </w:tabs>
      </w:pPr>
      <w:hyperlink w:anchor="_Toc29985" w:history="1">
        <w:r>
          <w:rPr>
            <w:rFonts w:ascii="仿宋" w:eastAsia="仿宋" w:hAnsi="仿宋" w:cs="仿宋" w:hint="eastAsia"/>
            <w:lang w:eastAsia="zh-CN"/>
          </w:rPr>
          <w:t>(二)、建设期环境保护</w:t>
        </w:r>
        <w:r>
          <w:tab/>
        </w:r>
        <w:r>
          <w:fldChar w:fldCharType="begin"/>
        </w:r>
        <w:r>
          <w:instrText xml:space="preserve"> PAGEREF _Toc29985 \h </w:instrText>
        </w:r>
        <w:r>
          <w:fldChar w:fldCharType="separate"/>
        </w:r>
        <w:r>
          <w:t>25</w:t>
        </w:r>
        <w:r>
          <w:fldChar w:fldCharType="end"/>
        </w:r>
      </w:hyperlink>
    </w:p>
    <w:p>
      <w:pPr>
        <w:pStyle w:val="TOC2"/>
        <w:tabs>
          <w:tab w:val="right" w:leader="dot" w:pos="8306"/>
        </w:tabs>
      </w:pPr>
      <w:hyperlink w:anchor="_Toc16682" w:history="1">
        <w:r>
          <w:rPr>
            <w:rFonts w:ascii="仿宋" w:eastAsia="仿宋" w:hAnsi="仿宋" w:cs="仿宋" w:hint="eastAsia"/>
            <w:lang w:eastAsia="zh-CN"/>
          </w:rPr>
          <w:t>(三)、运营期环境保护</w:t>
        </w:r>
        <w:r>
          <w:tab/>
        </w:r>
        <w:r>
          <w:fldChar w:fldCharType="begin"/>
        </w:r>
        <w:r>
          <w:instrText xml:space="preserve"> PAGEREF _Toc16682 \h </w:instrText>
        </w:r>
        <w:r>
          <w:fldChar w:fldCharType="separate"/>
        </w:r>
        <w:r>
          <w:t>26</w:t>
        </w:r>
        <w:r>
          <w:fldChar w:fldCharType="end"/>
        </w:r>
      </w:hyperlink>
    </w:p>
    <w:p>
      <w:pPr>
        <w:pStyle w:val="TOC2"/>
        <w:tabs>
          <w:tab w:val="right" w:leader="dot" w:pos="8306"/>
        </w:tabs>
      </w:pPr>
      <w:hyperlink w:anchor="_Toc32051" w:history="1">
        <w:r>
          <w:rPr>
            <w:rFonts w:ascii="仿宋" w:eastAsia="仿宋" w:hAnsi="仿宋" w:cs="仿宋" w:hint="eastAsia"/>
            <w:lang w:eastAsia="zh-CN"/>
          </w:rPr>
          <w:t>(四)、假肢、人工器官及植（介）入器械项目建设对区域经济的影响</w:t>
        </w:r>
        <w:r>
          <w:tab/>
        </w:r>
        <w:r>
          <w:fldChar w:fldCharType="begin"/>
        </w:r>
        <w:r>
          <w:instrText xml:space="preserve"> PAGEREF _Toc32051 \h </w:instrText>
        </w:r>
        <w:r>
          <w:fldChar w:fldCharType="separate"/>
        </w:r>
        <w:r>
          <w:t>28</w:t>
        </w:r>
        <w:r>
          <w:fldChar w:fldCharType="end"/>
        </w:r>
      </w:hyperlink>
    </w:p>
    <w:p>
      <w:pPr>
        <w:pStyle w:val="TOC2"/>
        <w:tabs>
          <w:tab w:val="right" w:leader="dot" w:pos="8306"/>
        </w:tabs>
      </w:pPr>
      <w:hyperlink w:anchor="_Toc1439" w:history="1">
        <w:r>
          <w:rPr>
            <w:rFonts w:ascii="仿宋" w:eastAsia="仿宋" w:hAnsi="仿宋" w:cs="仿宋" w:hint="eastAsia"/>
            <w:lang w:eastAsia="zh-CN"/>
          </w:rPr>
          <w:t>(五)、废弃物处理</w:t>
        </w:r>
        <w:r>
          <w:tab/>
        </w:r>
        <w:r>
          <w:fldChar w:fldCharType="begin"/>
        </w:r>
        <w:r>
          <w:instrText xml:space="preserve"> PAGEREF _Toc1439 \h </w:instrText>
        </w:r>
        <w:r>
          <w:fldChar w:fldCharType="separate"/>
        </w:r>
        <w:r>
          <w:t>30</w:t>
        </w:r>
        <w:r>
          <w:fldChar w:fldCharType="end"/>
        </w:r>
      </w:hyperlink>
    </w:p>
    <w:p>
      <w:pPr>
        <w:pStyle w:val="TOC2"/>
        <w:tabs>
          <w:tab w:val="right" w:leader="dot" w:pos="8306"/>
        </w:tabs>
      </w:pPr>
      <w:hyperlink w:anchor="_Toc8178" w:history="1">
        <w:r>
          <w:rPr>
            <w:rFonts w:ascii="仿宋" w:eastAsia="仿宋" w:hAnsi="仿宋" w:cs="仿宋" w:hint="eastAsia"/>
            <w:lang w:eastAsia="zh-CN"/>
          </w:rPr>
          <w:t>(六)、特殊环境影响分析</w:t>
        </w:r>
        <w:r>
          <w:tab/>
        </w:r>
        <w:r>
          <w:fldChar w:fldCharType="begin"/>
        </w:r>
        <w:r>
          <w:instrText xml:space="preserve"> PAGEREF _Toc8178 \h </w:instrText>
        </w:r>
        <w:r>
          <w:fldChar w:fldCharType="separate"/>
        </w:r>
        <w:r>
          <w:t>31</w:t>
        </w:r>
        <w:r>
          <w:fldChar w:fldCharType="end"/>
        </w:r>
      </w:hyperlink>
    </w:p>
    <w:p>
      <w:pPr>
        <w:pStyle w:val="TOC2"/>
        <w:tabs>
          <w:tab w:val="right" w:leader="dot" w:pos="8306"/>
        </w:tabs>
      </w:pPr>
      <w:hyperlink w:anchor="_Toc15014" w:history="1">
        <w:r>
          <w:rPr>
            <w:rFonts w:ascii="仿宋" w:eastAsia="仿宋" w:hAnsi="仿宋" w:cs="仿宋" w:hint="eastAsia"/>
            <w:lang w:eastAsia="zh-CN"/>
          </w:rPr>
          <w:t>(七)、清洁生产</w:t>
        </w:r>
        <w:r>
          <w:tab/>
        </w:r>
        <w:r>
          <w:fldChar w:fldCharType="begin"/>
        </w:r>
        <w:r>
          <w:instrText xml:space="preserve"> PAGEREF _Toc15014 \h </w:instrText>
        </w:r>
        <w:r>
          <w:fldChar w:fldCharType="separate"/>
        </w:r>
        <w:r>
          <w:t>32</w:t>
        </w:r>
        <w:r>
          <w:fldChar w:fldCharType="end"/>
        </w:r>
      </w:hyperlink>
    </w:p>
    <w:p>
      <w:pPr>
        <w:pStyle w:val="TOC2"/>
        <w:tabs>
          <w:tab w:val="right" w:leader="dot" w:pos="8306"/>
        </w:tabs>
      </w:pPr>
      <w:hyperlink w:anchor="_Toc24626" w:history="1">
        <w:r>
          <w:rPr>
            <w:rFonts w:ascii="仿宋" w:eastAsia="仿宋" w:hAnsi="仿宋" w:cs="仿宋" w:hint="eastAsia"/>
            <w:lang w:eastAsia="zh-CN"/>
          </w:rPr>
          <w:t>(八)、环境保护综合评价</w:t>
        </w:r>
        <w:r>
          <w:tab/>
        </w:r>
        <w:r>
          <w:fldChar w:fldCharType="begin"/>
        </w:r>
        <w:r>
          <w:instrText xml:space="preserve"> PAGEREF _Toc24626 \h </w:instrText>
        </w:r>
        <w:r>
          <w:fldChar w:fldCharType="separate"/>
        </w:r>
        <w:r>
          <w:t>34</w:t>
        </w:r>
        <w:r>
          <w:fldChar w:fldCharType="end"/>
        </w:r>
      </w:hyperlink>
    </w:p>
    <w:p>
      <w:pPr>
        <w:pStyle w:val="TOC1"/>
        <w:tabs>
          <w:tab w:val="right" w:leader="dot" w:pos="8306"/>
        </w:tabs>
      </w:pPr>
      <w:hyperlink w:anchor="_Toc13955" w:history="1">
        <w:r>
          <w:rPr>
            <w:rFonts w:ascii="仿宋" w:eastAsia="仿宋" w:hAnsi="仿宋" w:cs="仿宋" w:hint="eastAsia"/>
            <w:lang w:eastAsia="zh-CN"/>
          </w:rPr>
          <w:t>九、假肢、人工器官及植（介）入器械项目计划安排</w:t>
        </w:r>
        <w:r>
          <w:tab/>
        </w:r>
        <w:r>
          <w:fldChar w:fldCharType="begin"/>
        </w:r>
        <w:r>
          <w:instrText xml:space="preserve"> PAGEREF _Toc13955 \h </w:instrText>
        </w:r>
        <w:r>
          <w:fldChar w:fldCharType="separate"/>
        </w:r>
        <w:r>
          <w:t>35</w:t>
        </w:r>
        <w:r>
          <w:fldChar w:fldCharType="end"/>
        </w:r>
      </w:hyperlink>
    </w:p>
    <w:p>
      <w:pPr>
        <w:pStyle w:val="TOC2"/>
        <w:tabs>
          <w:tab w:val="right" w:leader="dot" w:pos="8306"/>
        </w:tabs>
      </w:pPr>
      <w:hyperlink w:anchor="_Toc9955" w:history="1">
        <w:r>
          <w:rPr>
            <w:rFonts w:ascii="仿宋" w:eastAsia="仿宋" w:hAnsi="仿宋" w:cs="仿宋" w:hint="eastAsia"/>
            <w:lang w:eastAsia="zh-CN"/>
          </w:rPr>
          <w:t>(一)、建设周期</w:t>
        </w:r>
        <w:r>
          <w:tab/>
        </w:r>
        <w:r>
          <w:fldChar w:fldCharType="begin"/>
        </w:r>
        <w:r>
          <w:instrText xml:space="preserve"> PAGEREF _Toc9955 \h </w:instrText>
        </w:r>
        <w:r>
          <w:fldChar w:fldCharType="separate"/>
        </w:r>
        <w:r>
          <w:t>35</w:t>
        </w:r>
        <w:r>
          <w:fldChar w:fldCharType="end"/>
        </w:r>
      </w:hyperlink>
    </w:p>
    <w:p>
      <w:pPr>
        <w:pStyle w:val="TOC2"/>
        <w:tabs>
          <w:tab w:val="right" w:leader="dot" w:pos="8306"/>
        </w:tabs>
      </w:pPr>
      <w:hyperlink w:anchor="_Toc25402" w:history="1">
        <w:r>
          <w:rPr>
            <w:rFonts w:ascii="仿宋" w:eastAsia="仿宋" w:hAnsi="仿宋" w:cs="仿宋" w:hint="eastAsia"/>
            <w:lang w:eastAsia="zh-CN"/>
          </w:rPr>
          <w:t>(二)、建设进度</w:t>
        </w:r>
        <w:r>
          <w:tab/>
        </w:r>
        <w:r>
          <w:fldChar w:fldCharType="begin"/>
        </w:r>
        <w:r>
          <w:instrText xml:space="preserve"> PAGEREF _Toc25402 \h </w:instrText>
        </w:r>
        <w:r>
          <w:fldChar w:fldCharType="separate"/>
        </w:r>
        <w:r>
          <w:t>36</w:t>
        </w:r>
        <w:r>
          <w:fldChar w:fldCharType="end"/>
        </w:r>
      </w:hyperlink>
    </w:p>
    <w:p>
      <w:pPr>
        <w:pStyle w:val="TOC2"/>
        <w:tabs>
          <w:tab w:val="right" w:leader="dot" w:pos="8306"/>
        </w:tabs>
      </w:pPr>
      <w:hyperlink w:anchor="_Toc3968" w:history="1">
        <w:r>
          <w:rPr>
            <w:rFonts w:ascii="仿宋" w:eastAsia="仿宋" w:hAnsi="仿宋" w:cs="仿宋" w:hint="eastAsia"/>
            <w:lang w:eastAsia="zh-CN"/>
          </w:rPr>
          <w:t>(三)、进度安排注意事项</w:t>
        </w:r>
        <w:r>
          <w:tab/>
        </w:r>
        <w:r>
          <w:fldChar w:fldCharType="begin"/>
        </w:r>
        <w:r>
          <w:instrText xml:space="preserve"> PAGEREF _Toc3968 \h </w:instrText>
        </w:r>
        <w:r>
          <w:fldChar w:fldCharType="separate"/>
        </w:r>
        <w:r>
          <w:t>37</w:t>
        </w:r>
        <w:r>
          <w:fldChar w:fldCharType="end"/>
        </w:r>
      </w:hyperlink>
    </w:p>
    <w:p>
      <w:pPr>
        <w:pStyle w:val="TOC2"/>
        <w:tabs>
          <w:tab w:val="right" w:leader="dot" w:pos="8306"/>
        </w:tabs>
      </w:pPr>
      <w:hyperlink w:anchor="_Toc2492" w:history="1">
        <w:r>
          <w:rPr>
            <w:rFonts w:ascii="仿宋" w:eastAsia="仿宋" w:hAnsi="仿宋" w:cs="仿宋" w:hint="eastAsia"/>
            <w:lang w:eastAsia="zh-CN"/>
          </w:rPr>
          <w:t>(四)、人力资源配置</w:t>
        </w:r>
        <w:r>
          <w:tab/>
        </w:r>
        <w:r>
          <w:fldChar w:fldCharType="begin"/>
        </w:r>
        <w:r>
          <w:instrText xml:space="preserve"> PAGEREF _Toc2492 \h </w:instrText>
        </w:r>
        <w:r>
          <w:fldChar w:fldCharType="separate"/>
        </w:r>
        <w:r>
          <w:t>39</w:t>
        </w:r>
        <w:r>
          <w:fldChar w:fldCharType="end"/>
        </w:r>
      </w:hyperlink>
    </w:p>
    <w:p>
      <w:pPr>
        <w:pStyle w:val="TOC1"/>
        <w:tabs>
          <w:tab w:val="right" w:leader="dot" w:pos="8306"/>
        </w:tabs>
      </w:pPr>
      <w:hyperlink w:anchor="_Toc29972" w:history="1">
        <w:r>
          <w:rPr>
            <w:rFonts w:ascii="仿宋" w:eastAsia="仿宋" w:hAnsi="仿宋" w:cs="仿宋" w:hint="eastAsia"/>
            <w:lang w:eastAsia="zh-CN"/>
          </w:rPr>
          <w:t>十、生产安全保护</w:t>
        </w:r>
        <w:r>
          <w:tab/>
        </w:r>
        <w:r>
          <w:fldChar w:fldCharType="begin"/>
        </w:r>
        <w:r>
          <w:instrText xml:space="preserve"> PAGEREF _Toc29972 \h </w:instrText>
        </w:r>
        <w:r>
          <w:fldChar w:fldCharType="separate"/>
        </w:r>
        <w:r>
          <w:t>40</w:t>
        </w:r>
        <w:r>
          <w:fldChar w:fldCharType="end"/>
        </w:r>
      </w:hyperlink>
    </w:p>
    <w:p>
      <w:pPr>
        <w:pStyle w:val="TOC2"/>
        <w:tabs>
          <w:tab w:val="right" w:leader="dot" w:pos="8306"/>
        </w:tabs>
      </w:pPr>
      <w:hyperlink w:anchor="_Toc24408" w:history="1">
        <w:r>
          <w:rPr>
            <w:rFonts w:ascii="仿宋" w:eastAsia="仿宋" w:hAnsi="仿宋" w:cs="仿宋" w:hint="eastAsia"/>
            <w:lang w:eastAsia="zh-CN"/>
          </w:rPr>
          <w:t>(一)、消防安全</w:t>
        </w:r>
        <w:r>
          <w:tab/>
        </w:r>
        <w:r>
          <w:fldChar w:fldCharType="begin"/>
        </w:r>
        <w:r>
          <w:instrText xml:space="preserve"> PAGEREF _Toc24408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49" w:history="1">
        <w:r>
          <w:rPr>
            <w:rFonts w:ascii="仿宋" w:eastAsia="仿宋" w:hAnsi="仿宋" w:cs="仿宋" w:hint="eastAsia"/>
            <w:lang w:eastAsia="zh-CN"/>
          </w:rPr>
          <w:t>(二)、防火防爆总图布置措施</w:t>
        </w:r>
        <w:r>
          <w:tab/>
        </w:r>
        <w:r>
          <w:fldChar w:fldCharType="begin"/>
        </w:r>
        <w:r>
          <w:instrText xml:space="preserve"> PAGEREF _Toc11349 \h </w:instrText>
        </w:r>
        <w:r>
          <w:fldChar w:fldCharType="separate"/>
        </w:r>
        <w:r>
          <w:t>42</w:t>
        </w:r>
        <w:r>
          <w:fldChar w:fldCharType="end"/>
        </w:r>
      </w:hyperlink>
    </w:p>
    <w:p>
      <w:pPr>
        <w:pStyle w:val="TOC2"/>
        <w:tabs>
          <w:tab w:val="right" w:leader="dot" w:pos="8306"/>
        </w:tabs>
      </w:pPr>
      <w:hyperlink w:anchor="_Toc12270" w:history="1">
        <w:r>
          <w:rPr>
            <w:rFonts w:ascii="仿宋" w:eastAsia="仿宋" w:hAnsi="仿宋" w:cs="仿宋" w:hint="eastAsia"/>
            <w:lang w:eastAsia="zh-CN"/>
          </w:rPr>
          <w:t>(三)、自然灾害防范措施</w:t>
        </w:r>
        <w:r>
          <w:tab/>
        </w:r>
        <w:r>
          <w:fldChar w:fldCharType="begin"/>
        </w:r>
        <w:r>
          <w:instrText xml:space="preserve"> PAGEREF _Toc12270 \h </w:instrText>
        </w:r>
        <w:r>
          <w:fldChar w:fldCharType="separate"/>
        </w:r>
        <w:r>
          <w:t>43</w:t>
        </w:r>
        <w:r>
          <w:fldChar w:fldCharType="end"/>
        </w:r>
      </w:hyperlink>
    </w:p>
    <w:p>
      <w:pPr>
        <w:pStyle w:val="TOC2"/>
        <w:tabs>
          <w:tab w:val="right" w:leader="dot" w:pos="8306"/>
        </w:tabs>
      </w:pPr>
      <w:hyperlink w:anchor="_Toc31652" w:history="1">
        <w:r>
          <w:rPr>
            <w:rFonts w:ascii="仿宋" w:eastAsia="仿宋" w:hAnsi="仿宋" w:cs="仿宋" w:hint="eastAsia"/>
            <w:lang w:eastAsia="zh-CN"/>
          </w:rPr>
          <w:t>(四)、安全色及安全标志使用要求</w:t>
        </w:r>
        <w:r>
          <w:tab/>
        </w:r>
        <w:r>
          <w:fldChar w:fldCharType="begin"/>
        </w:r>
        <w:r>
          <w:instrText xml:space="preserve"> PAGEREF _Toc31652 \h </w:instrText>
        </w:r>
        <w:r>
          <w:fldChar w:fldCharType="separate"/>
        </w:r>
        <w:r>
          <w:t>44</w:t>
        </w:r>
        <w:r>
          <w:fldChar w:fldCharType="end"/>
        </w:r>
      </w:hyperlink>
    </w:p>
    <w:p>
      <w:pPr>
        <w:pStyle w:val="TOC2"/>
        <w:tabs>
          <w:tab w:val="right" w:leader="dot" w:pos="8306"/>
        </w:tabs>
      </w:pPr>
      <w:hyperlink w:anchor="_Toc4722" w:history="1">
        <w:r>
          <w:rPr>
            <w:rFonts w:ascii="仿宋" w:eastAsia="仿宋" w:hAnsi="仿宋" w:cs="仿宋" w:hint="eastAsia"/>
            <w:lang w:eastAsia="zh-CN"/>
          </w:rPr>
          <w:t>(五)、防尘防毒措施</w:t>
        </w:r>
        <w:r>
          <w:tab/>
        </w:r>
        <w:r>
          <w:fldChar w:fldCharType="begin"/>
        </w:r>
        <w:r>
          <w:instrText xml:space="preserve"> PAGEREF _Toc4722 \h </w:instrText>
        </w:r>
        <w:r>
          <w:fldChar w:fldCharType="separate"/>
        </w:r>
        <w:r>
          <w:t>45</w:t>
        </w:r>
        <w:r>
          <w:fldChar w:fldCharType="end"/>
        </w:r>
      </w:hyperlink>
    </w:p>
    <w:p>
      <w:pPr>
        <w:pStyle w:val="TOC2"/>
        <w:tabs>
          <w:tab w:val="right" w:leader="dot" w:pos="8306"/>
        </w:tabs>
      </w:pPr>
      <w:hyperlink w:anchor="_Toc10221" w:history="1">
        <w:r>
          <w:rPr>
            <w:rFonts w:ascii="仿宋" w:eastAsia="仿宋" w:hAnsi="仿宋" w:cs="仿宋" w:hint="eastAsia"/>
            <w:lang w:eastAsia="zh-CN"/>
          </w:rPr>
          <w:t>(六)、防静电、触电防护及防雷措施</w:t>
        </w:r>
        <w:r>
          <w:tab/>
        </w:r>
        <w:r>
          <w:fldChar w:fldCharType="begin"/>
        </w:r>
        <w:r>
          <w:instrText xml:space="preserve"> PAGEREF _Toc10221 \h </w:instrText>
        </w:r>
        <w:r>
          <w:fldChar w:fldCharType="separate"/>
        </w:r>
        <w:r>
          <w:t>46</w:t>
        </w:r>
        <w:r>
          <w:fldChar w:fldCharType="end"/>
        </w:r>
      </w:hyperlink>
    </w:p>
    <w:p>
      <w:pPr>
        <w:pStyle w:val="TOC2"/>
        <w:tabs>
          <w:tab w:val="right" w:leader="dot" w:pos="8306"/>
        </w:tabs>
      </w:pPr>
      <w:hyperlink w:anchor="_Toc17081" w:history="1">
        <w:r>
          <w:rPr>
            <w:rFonts w:ascii="仿宋" w:eastAsia="仿宋" w:hAnsi="仿宋" w:cs="仿宋" w:hint="eastAsia"/>
            <w:lang w:eastAsia="zh-CN"/>
          </w:rPr>
          <w:t>(七)、机械设备安全保障措施</w:t>
        </w:r>
        <w:r>
          <w:tab/>
        </w:r>
        <w:r>
          <w:fldChar w:fldCharType="begin"/>
        </w:r>
        <w:r>
          <w:instrText xml:space="preserve"> PAGEREF _Toc17081 \h </w:instrText>
        </w:r>
        <w:r>
          <w:fldChar w:fldCharType="separate"/>
        </w:r>
        <w:r>
          <w:t>47</w:t>
        </w:r>
        <w:r>
          <w:fldChar w:fldCharType="end"/>
        </w:r>
      </w:hyperlink>
    </w:p>
    <w:p>
      <w:pPr>
        <w:pStyle w:val="TOC1"/>
        <w:tabs>
          <w:tab w:val="right" w:leader="dot" w:pos="8306"/>
        </w:tabs>
      </w:pPr>
      <w:hyperlink w:anchor="_Toc26055" w:history="1">
        <w:r>
          <w:rPr>
            <w:rFonts w:ascii="仿宋" w:eastAsia="仿宋" w:hAnsi="仿宋" w:cs="仿宋" w:hint="eastAsia"/>
            <w:lang w:eastAsia="zh-CN"/>
          </w:rPr>
          <w:t>十一、假肢、人工器官及植（介）入器械项目人力资源管理</w:t>
        </w:r>
        <w:r>
          <w:tab/>
        </w:r>
        <w:r>
          <w:fldChar w:fldCharType="begin"/>
        </w:r>
        <w:r>
          <w:instrText xml:space="preserve"> PAGEREF _Toc26055 \h </w:instrText>
        </w:r>
        <w:r>
          <w:fldChar w:fldCharType="separate"/>
        </w:r>
        <w:r>
          <w:t>49</w:t>
        </w:r>
        <w:r>
          <w:fldChar w:fldCharType="end"/>
        </w:r>
      </w:hyperlink>
    </w:p>
    <w:p>
      <w:pPr>
        <w:pStyle w:val="TOC2"/>
        <w:tabs>
          <w:tab w:val="right" w:leader="dot" w:pos="8306"/>
        </w:tabs>
      </w:pPr>
      <w:hyperlink w:anchor="_Toc21179" w:history="1">
        <w:r>
          <w:rPr>
            <w:rFonts w:ascii="仿宋" w:eastAsia="仿宋" w:hAnsi="仿宋" w:cs="仿宋" w:hint="eastAsia"/>
            <w:lang w:eastAsia="zh-CN"/>
          </w:rPr>
          <w:t>(一)、建立健全的预算管理制度</w:t>
        </w:r>
        <w:r>
          <w:tab/>
        </w:r>
        <w:r>
          <w:fldChar w:fldCharType="begin"/>
        </w:r>
        <w:r>
          <w:instrText xml:space="preserve"> PAGEREF _Toc21179 \h </w:instrText>
        </w:r>
        <w:r>
          <w:fldChar w:fldCharType="separate"/>
        </w:r>
        <w:r>
          <w:t>49</w:t>
        </w:r>
        <w:r>
          <w:fldChar w:fldCharType="end"/>
        </w:r>
      </w:hyperlink>
    </w:p>
    <w:p>
      <w:pPr>
        <w:pStyle w:val="TOC2"/>
        <w:tabs>
          <w:tab w:val="right" w:leader="dot" w:pos="8306"/>
        </w:tabs>
      </w:pPr>
      <w:hyperlink w:anchor="_Toc14394" w:history="1">
        <w:r>
          <w:rPr>
            <w:rFonts w:ascii="仿宋" w:eastAsia="仿宋" w:hAnsi="仿宋" w:cs="仿宋" w:hint="eastAsia"/>
            <w:lang w:eastAsia="zh-CN"/>
          </w:rPr>
          <w:t>(二)、加强资金流动监控</w:t>
        </w:r>
        <w:r>
          <w:tab/>
        </w:r>
        <w:r>
          <w:fldChar w:fldCharType="begin"/>
        </w:r>
        <w:r>
          <w:instrText xml:space="preserve"> PAGEREF _Toc14394 \h </w:instrText>
        </w:r>
        <w:r>
          <w:fldChar w:fldCharType="separate"/>
        </w:r>
        <w:r>
          <w:t>51</w:t>
        </w:r>
        <w:r>
          <w:fldChar w:fldCharType="end"/>
        </w:r>
      </w:hyperlink>
    </w:p>
    <w:p>
      <w:pPr>
        <w:pStyle w:val="TOC2"/>
        <w:tabs>
          <w:tab w:val="right" w:leader="dot" w:pos="8306"/>
        </w:tabs>
      </w:pPr>
      <w:hyperlink w:anchor="_Toc13977" w:history="1">
        <w:r>
          <w:rPr>
            <w:rFonts w:ascii="仿宋" w:eastAsia="仿宋" w:hAnsi="仿宋" w:cs="仿宋" w:hint="eastAsia"/>
            <w:lang w:eastAsia="zh-CN"/>
          </w:rPr>
          <w:t>(三)、制定完善的风险控制机制</w:t>
        </w:r>
        <w:r>
          <w:tab/>
        </w:r>
        <w:r>
          <w:fldChar w:fldCharType="begin"/>
        </w:r>
        <w:r>
          <w:instrText xml:space="preserve"> PAGEREF _Toc13977 \h </w:instrText>
        </w:r>
        <w:r>
          <w:fldChar w:fldCharType="separate"/>
        </w:r>
        <w:r>
          <w:t>52</w:t>
        </w:r>
        <w:r>
          <w:fldChar w:fldCharType="end"/>
        </w:r>
      </w:hyperlink>
    </w:p>
    <w:p>
      <w:pPr>
        <w:pStyle w:val="TOC2"/>
        <w:tabs>
          <w:tab w:val="right" w:leader="dot" w:pos="8306"/>
        </w:tabs>
      </w:pPr>
      <w:hyperlink w:anchor="_Toc21272" w:history="1">
        <w:r>
          <w:rPr>
            <w:rFonts w:ascii="仿宋" w:eastAsia="仿宋" w:hAnsi="仿宋" w:cs="仿宋" w:hint="eastAsia"/>
            <w:lang w:eastAsia="zh-CN"/>
          </w:rPr>
          <w:t>(四)、优化成本管理</w:t>
        </w:r>
        <w:r>
          <w:tab/>
        </w:r>
        <w:r>
          <w:fldChar w:fldCharType="begin"/>
        </w:r>
        <w:r>
          <w:instrText xml:space="preserve"> PAGEREF _Toc21272 \h </w:instrText>
        </w:r>
        <w:r>
          <w:fldChar w:fldCharType="separate"/>
        </w:r>
        <w:r>
          <w:t>54</w:t>
        </w:r>
        <w:r>
          <w:fldChar w:fldCharType="end"/>
        </w:r>
      </w:hyperlink>
    </w:p>
    <w:p>
      <w:pPr>
        <w:pStyle w:val="TOC1"/>
        <w:tabs>
          <w:tab w:val="right" w:leader="dot" w:pos="8306"/>
        </w:tabs>
      </w:pPr>
      <w:hyperlink w:anchor="_Toc2609" w:history="1">
        <w:r>
          <w:rPr>
            <w:rFonts w:ascii="仿宋" w:eastAsia="仿宋" w:hAnsi="仿宋" w:cs="仿宋" w:hint="eastAsia"/>
            <w:lang w:eastAsia="zh-CN"/>
          </w:rPr>
          <w:t>十二、假肢、人工器官及植（介）入器械项目投资规划</w:t>
        </w:r>
        <w:r>
          <w:tab/>
        </w:r>
        <w:r>
          <w:fldChar w:fldCharType="begin"/>
        </w:r>
        <w:r>
          <w:instrText xml:space="preserve"> PAGEREF _Toc2609 \h </w:instrText>
        </w:r>
        <w:r>
          <w:fldChar w:fldCharType="separate"/>
        </w:r>
        <w:r>
          <w:t>56</w:t>
        </w:r>
        <w:r>
          <w:fldChar w:fldCharType="end"/>
        </w:r>
      </w:hyperlink>
    </w:p>
    <w:p>
      <w:pPr>
        <w:pStyle w:val="TOC2"/>
        <w:tabs>
          <w:tab w:val="right" w:leader="dot" w:pos="8306"/>
        </w:tabs>
      </w:pPr>
      <w:hyperlink w:anchor="_Toc1238" w:history="1">
        <w:r>
          <w:rPr>
            <w:rFonts w:ascii="仿宋" w:eastAsia="仿宋" w:hAnsi="仿宋" w:cs="仿宋" w:hint="eastAsia"/>
            <w:lang w:eastAsia="zh-CN"/>
          </w:rPr>
          <w:t>(一)、假肢、人工器官及植（介）入器械项目总投资估算</w:t>
        </w:r>
        <w:r>
          <w:tab/>
        </w:r>
        <w:r>
          <w:fldChar w:fldCharType="begin"/>
        </w:r>
        <w:r>
          <w:instrText xml:space="preserve"> PAGEREF _Toc1238 \h </w:instrText>
        </w:r>
        <w:r>
          <w:fldChar w:fldCharType="separate"/>
        </w:r>
        <w:r>
          <w:t>56</w:t>
        </w:r>
        <w:r>
          <w:fldChar w:fldCharType="end"/>
        </w:r>
      </w:hyperlink>
    </w:p>
    <w:p>
      <w:pPr>
        <w:pStyle w:val="TOC2"/>
        <w:tabs>
          <w:tab w:val="right" w:leader="dot" w:pos="8306"/>
        </w:tabs>
      </w:pPr>
      <w:hyperlink w:anchor="_Toc9227" w:history="1">
        <w:r>
          <w:rPr>
            <w:rFonts w:ascii="仿宋" w:eastAsia="仿宋" w:hAnsi="仿宋" w:cs="仿宋" w:hint="eastAsia"/>
            <w:lang w:eastAsia="zh-CN"/>
          </w:rPr>
          <w:t>(二)、资金筹措</w:t>
        </w:r>
        <w:r>
          <w:tab/>
        </w:r>
        <w:r>
          <w:fldChar w:fldCharType="begin"/>
        </w:r>
        <w:r>
          <w:instrText xml:space="preserve"> PAGEREF _Toc9227 \h </w:instrText>
        </w:r>
        <w:r>
          <w:fldChar w:fldCharType="separate"/>
        </w:r>
        <w:r>
          <w:t>57</w:t>
        </w:r>
        <w:r>
          <w:fldChar w:fldCharType="end"/>
        </w:r>
      </w:hyperlink>
    </w:p>
    <w:p>
      <w:pPr>
        <w:pStyle w:val="TOC1"/>
        <w:tabs>
          <w:tab w:val="right" w:leader="dot" w:pos="8306"/>
        </w:tabs>
      </w:pPr>
      <w:hyperlink w:anchor="_Toc3121" w:history="1">
        <w:r>
          <w:rPr>
            <w:rFonts w:ascii="仿宋" w:eastAsia="仿宋" w:hAnsi="仿宋" w:cs="仿宋" w:hint="eastAsia"/>
            <w:lang w:eastAsia="zh-CN"/>
          </w:rPr>
          <w:t>十三、假肢、人工器官及植（介）入器械项目实施时间节点</w:t>
        </w:r>
        <w:r>
          <w:tab/>
        </w:r>
        <w:r>
          <w:fldChar w:fldCharType="begin"/>
        </w:r>
        <w:r>
          <w:instrText xml:space="preserve"> PAGEREF _Toc3121 \h </w:instrText>
        </w:r>
        <w:r>
          <w:fldChar w:fldCharType="separate"/>
        </w:r>
        <w:r>
          <w:t>58</w:t>
        </w:r>
        <w:r>
          <w:fldChar w:fldCharType="end"/>
        </w:r>
      </w:hyperlink>
    </w:p>
    <w:p>
      <w:pPr>
        <w:pStyle w:val="TOC2"/>
        <w:tabs>
          <w:tab w:val="right" w:leader="dot" w:pos="8306"/>
        </w:tabs>
      </w:pPr>
      <w:hyperlink w:anchor="_Toc26843" w:history="1">
        <w:r>
          <w:rPr>
            <w:rFonts w:ascii="仿宋" w:eastAsia="仿宋" w:hAnsi="仿宋" w:cs="仿宋" w:hint="eastAsia"/>
            <w:lang w:eastAsia="zh-CN"/>
          </w:rPr>
          <w:t>(一)、假肢、人工器官及植（介）入器械项目启动阶段时间节点</w:t>
        </w:r>
        <w:r>
          <w:tab/>
        </w:r>
        <w:r>
          <w:fldChar w:fldCharType="begin"/>
        </w:r>
        <w:r>
          <w:instrText xml:space="preserve"> PAGEREF _Toc26843 \h </w:instrText>
        </w:r>
        <w:r>
          <w:fldChar w:fldCharType="separate"/>
        </w:r>
        <w:r>
          <w:t>58</w:t>
        </w:r>
        <w:r>
          <w:fldChar w:fldCharType="end"/>
        </w:r>
      </w:hyperlink>
    </w:p>
    <w:p>
      <w:pPr>
        <w:pStyle w:val="TOC2"/>
        <w:tabs>
          <w:tab w:val="right" w:leader="dot" w:pos="8306"/>
        </w:tabs>
      </w:pPr>
      <w:hyperlink w:anchor="_Toc8251" w:history="1">
        <w:r>
          <w:rPr>
            <w:rFonts w:ascii="仿宋" w:eastAsia="仿宋" w:hAnsi="仿宋" w:cs="仿宋" w:hint="eastAsia"/>
            <w:lang w:eastAsia="zh-CN"/>
          </w:rPr>
          <w:t>(二)、假肢、人工器官及植（介）入器械项目执行阶段时间节点</w:t>
        </w:r>
        <w:r>
          <w:tab/>
        </w:r>
        <w:r>
          <w:fldChar w:fldCharType="begin"/>
        </w:r>
        <w:r>
          <w:instrText xml:space="preserve"> PAGEREF _Toc8251 \h </w:instrText>
        </w:r>
        <w:r>
          <w:fldChar w:fldCharType="separate"/>
        </w:r>
        <w:r>
          <w:t>59</w:t>
        </w:r>
        <w:r>
          <w:fldChar w:fldCharType="end"/>
        </w:r>
      </w:hyperlink>
    </w:p>
    <w:p>
      <w:pPr>
        <w:pStyle w:val="TOC2"/>
        <w:tabs>
          <w:tab w:val="right" w:leader="dot" w:pos="8306"/>
        </w:tabs>
      </w:pPr>
      <w:hyperlink w:anchor="_Toc11250" w:history="1">
        <w:r>
          <w:rPr>
            <w:rFonts w:ascii="仿宋" w:eastAsia="仿宋" w:hAnsi="仿宋" w:cs="仿宋" w:hint="eastAsia"/>
            <w:lang w:eastAsia="zh-CN"/>
          </w:rPr>
          <w:t>(三)、假肢、人工器官及植（介）入器械项目完成阶段时间节点</w:t>
        </w:r>
        <w:r>
          <w:tab/>
        </w:r>
        <w:r>
          <w:fldChar w:fldCharType="begin"/>
        </w:r>
        <w:r>
          <w:instrText xml:space="preserve"> PAGEREF _Toc11250 \h </w:instrText>
        </w:r>
        <w:r>
          <w:fldChar w:fldCharType="separate"/>
        </w:r>
        <w:r>
          <w:t>61</w:t>
        </w:r>
        <w:r>
          <w:fldChar w:fldCharType="end"/>
        </w:r>
      </w:hyperlink>
    </w:p>
    <w:p>
      <w:pPr>
        <w:pStyle w:val="TOC1"/>
        <w:tabs>
          <w:tab w:val="right" w:leader="dot" w:pos="8306"/>
        </w:tabs>
      </w:pPr>
      <w:hyperlink w:anchor="_Toc25977" w:history="1">
        <w:r>
          <w:rPr>
            <w:rFonts w:ascii="仿宋" w:eastAsia="仿宋" w:hAnsi="仿宋" w:cs="仿宋" w:hint="eastAsia"/>
            <w:lang w:eastAsia="zh-CN"/>
          </w:rPr>
          <w:t>十四、假肢、人工器官及植（介）入器械项目治理与监督</w:t>
        </w:r>
        <w:r>
          <w:tab/>
        </w:r>
        <w:r>
          <w:fldChar w:fldCharType="begin"/>
        </w:r>
        <w:r>
          <w:instrText xml:space="preserve"> PAGEREF _Toc25977 \h </w:instrText>
        </w:r>
        <w:r>
          <w:fldChar w:fldCharType="separate"/>
        </w:r>
        <w:r>
          <w:t>62</w:t>
        </w:r>
        <w:r>
          <w:fldChar w:fldCharType="end"/>
        </w:r>
      </w:hyperlink>
    </w:p>
    <w:p>
      <w:pPr>
        <w:pStyle w:val="TOC2"/>
        <w:tabs>
          <w:tab w:val="right" w:leader="dot" w:pos="8306"/>
        </w:tabs>
      </w:pPr>
      <w:hyperlink w:anchor="_Toc3151" w:history="1">
        <w:r>
          <w:rPr>
            <w:rFonts w:ascii="仿宋" w:eastAsia="仿宋" w:hAnsi="仿宋" w:cs="仿宋" w:hint="eastAsia"/>
            <w:lang w:eastAsia="zh-CN"/>
          </w:rPr>
          <w:t>(一)、假肢、人工器官及植（介）入器械项目治理结构</w:t>
        </w:r>
        <w:r>
          <w:tab/>
        </w:r>
        <w:r>
          <w:fldChar w:fldCharType="begin"/>
        </w:r>
        <w:r>
          <w:instrText xml:space="preserve"> PAGEREF _Toc3151 \h </w:instrText>
        </w:r>
        <w:r>
          <w:fldChar w:fldCharType="separate"/>
        </w:r>
        <w:r>
          <w:t>62</w:t>
        </w:r>
        <w:r>
          <w:fldChar w:fldCharType="end"/>
        </w:r>
      </w:hyperlink>
    </w:p>
    <w:p>
      <w:pPr>
        <w:pStyle w:val="TOC2"/>
        <w:tabs>
          <w:tab w:val="right" w:leader="dot" w:pos="8306"/>
        </w:tabs>
      </w:pPr>
      <w:hyperlink w:anchor="_Toc8502" w:history="1">
        <w:r>
          <w:rPr>
            <w:rFonts w:ascii="仿宋" w:eastAsia="仿宋" w:hAnsi="仿宋" w:cs="仿宋" w:hint="eastAsia"/>
            <w:lang w:eastAsia="zh-CN"/>
          </w:rPr>
          <w:t>(二)、监督与审计</w:t>
        </w:r>
        <w:r>
          <w:tab/>
        </w:r>
        <w:r>
          <w:fldChar w:fldCharType="begin"/>
        </w:r>
        <w:r>
          <w:instrText xml:space="preserve"> PAGEREF _Toc8502 \h </w:instrText>
        </w:r>
        <w:r>
          <w:fldChar w:fldCharType="separate"/>
        </w:r>
        <w:r>
          <w:t>64</w:t>
        </w:r>
        <w:r>
          <w:fldChar w:fldCharType="end"/>
        </w:r>
      </w:hyperlink>
    </w:p>
    <w:p>
      <w:pPr>
        <w:pStyle w:val="TOC1"/>
        <w:tabs>
          <w:tab w:val="right" w:leader="dot" w:pos="8306"/>
        </w:tabs>
      </w:pPr>
      <w:hyperlink w:anchor="_Toc31544" w:history="1">
        <w:r>
          <w:rPr>
            <w:rFonts w:ascii="仿宋" w:eastAsia="仿宋" w:hAnsi="仿宋" w:cs="仿宋" w:hint="eastAsia"/>
            <w:lang w:eastAsia="zh-CN"/>
          </w:rPr>
          <w:t>十五、假肢、人工器官及植（介）入器械项目变更管理</w:t>
        </w:r>
        <w:r>
          <w:tab/>
        </w:r>
        <w:r>
          <w:fldChar w:fldCharType="begin"/>
        </w:r>
        <w:r>
          <w:instrText xml:space="preserve"> PAGEREF _Toc31544 \h </w:instrText>
        </w:r>
        <w:r>
          <w:fldChar w:fldCharType="separate"/>
        </w:r>
        <w:r>
          <w:t>65</w:t>
        </w:r>
        <w:r>
          <w:fldChar w:fldCharType="end"/>
        </w:r>
      </w:hyperlink>
    </w:p>
    <w:p>
      <w:pPr>
        <w:pStyle w:val="TOC2"/>
        <w:tabs>
          <w:tab w:val="right" w:leader="dot" w:pos="8306"/>
        </w:tabs>
      </w:pPr>
      <w:hyperlink w:anchor="_Toc17470" w:history="1">
        <w:r>
          <w:rPr>
            <w:rFonts w:ascii="仿宋" w:eastAsia="仿宋" w:hAnsi="仿宋" w:cs="仿宋" w:hint="eastAsia"/>
            <w:lang w:eastAsia="zh-CN"/>
          </w:rPr>
          <w:t>(一)、变更申请与评估</w:t>
        </w:r>
        <w:r>
          <w:tab/>
        </w:r>
        <w:r>
          <w:fldChar w:fldCharType="begin"/>
        </w:r>
        <w:r>
          <w:instrText xml:space="preserve"> PAGEREF _Toc17470 \h </w:instrText>
        </w:r>
        <w:r>
          <w:fldChar w:fldCharType="separate"/>
        </w:r>
        <w:r>
          <w:t>65</w:t>
        </w:r>
        <w:r>
          <w:fldChar w:fldCharType="end"/>
        </w:r>
      </w:hyperlink>
    </w:p>
    <w:p>
      <w:pPr>
        <w:pStyle w:val="TOC2"/>
        <w:tabs>
          <w:tab w:val="right" w:leader="dot" w:pos="8306"/>
        </w:tabs>
      </w:pPr>
      <w:hyperlink w:anchor="_Toc16504" w:history="1">
        <w:r>
          <w:rPr>
            <w:rFonts w:ascii="仿宋" w:eastAsia="仿宋" w:hAnsi="仿宋" w:cs="仿宋" w:hint="eastAsia"/>
            <w:lang w:eastAsia="zh-CN"/>
          </w:rPr>
          <w:t>(二)、变更实施与控制</w:t>
        </w:r>
        <w:r>
          <w:tab/>
        </w:r>
        <w:r>
          <w:fldChar w:fldCharType="begin"/>
        </w:r>
        <w:r>
          <w:instrText xml:space="preserve"> PAGEREF _Toc16504 \h </w:instrText>
        </w:r>
        <w:r>
          <w:fldChar w:fldCharType="separate"/>
        </w:r>
        <w:r>
          <w:t>66</w:t>
        </w:r>
        <w:r>
          <w:fldChar w:fldCharType="end"/>
        </w:r>
      </w:hyperlink>
    </w:p>
    <w:p>
      <w:pPr>
        <w:pStyle w:val="TOC1"/>
        <w:tabs>
          <w:tab w:val="right" w:leader="dot" w:pos="8306"/>
        </w:tabs>
      </w:pPr>
      <w:hyperlink w:anchor="_Toc28825" w:history="1">
        <w:r>
          <w:rPr>
            <w:rFonts w:ascii="仿宋" w:eastAsia="仿宋" w:hAnsi="仿宋" w:cs="仿宋" w:hint="eastAsia"/>
            <w:lang w:eastAsia="zh-CN"/>
          </w:rPr>
          <w:t>十六、营销与推广策略</w:t>
        </w:r>
        <w:r>
          <w:tab/>
        </w:r>
        <w:r>
          <w:fldChar w:fldCharType="begin"/>
        </w:r>
        <w:r>
          <w:instrText xml:space="preserve"> PAGEREF _Toc28825 \h </w:instrText>
        </w:r>
        <w:r>
          <w:fldChar w:fldCharType="separate"/>
        </w:r>
        <w:r>
          <w:t>67</w:t>
        </w:r>
        <w:r>
          <w:fldChar w:fldCharType="end"/>
        </w:r>
      </w:hyperlink>
    </w:p>
    <w:p>
      <w:pPr>
        <w:pStyle w:val="TOC2"/>
        <w:tabs>
          <w:tab w:val="right" w:leader="dot" w:pos="8306"/>
        </w:tabs>
      </w:pPr>
      <w:hyperlink w:anchor="_Toc12728" w:history="1">
        <w:r>
          <w:rPr>
            <w:rFonts w:ascii="仿宋" w:eastAsia="仿宋" w:hAnsi="仿宋" w:cs="仿宋" w:hint="eastAsia"/>
            <w:lang w:eastAsia="zh-CN"/>
          </w:rPr>
          <w:t>(一)、产品/服务定位与特点</w:t>
        </w:r>
        <w:r>
          <w:tab/>
        </w:r>
        <w:r>
          <w:fldChar w:fldCharType="begin"/>
        </w:r>
        <w:r>
          <w:instrText xml:space="preserve"> PAGEREF _Toc12728 \h </w:instrText>
        </w:r>
        <w:r>
          <w:fldChar w:fldCharType="separate"/>
        </w:r>
        <w:r>
          <w:t>67</w:t>
        </w:r>
        <w:r>
          <w:fldChar w:fldCharType="end"/>
        </w:r>
      </w:hyperlink>
    </w:p>
    <w:p>
      <w:pPr>
        <w:pStyle w:val="TOC2"/>
        <w:tabs>
          <w:tab w:val="right" w:leader="dot" w:pos="8306"/>
        </w:tabs>
      </w:pPr>
      <w:hyperlink w:anchor="_Toc31236" w:history="1">
        <w:r>
          <w:rPr>
            <w:rFonts w:ascii="仿宋" w:eastAsia="仿宋" w:hAnsi="仿宋" w:cs="仿宋" w:hint="eastAsia"/>
            <w:lang w:eastAsia="zh-CN"/>
          </w:rPr>
          <w:t>(二)、市场定位与竞争分析</w:t>
        </w:r>
        <w:r>
          <w:tab/>
        </w:r>
        <w:r>
          <w:fldChar w:fldCharType="begin"/>
        </w:r>
        <w:r>
          <w:instrText xml:space="preserve"> PAGEREF _Toc31236 \h </w:instrText>
        </w:r>
        <w:r>
          <w:fldChar w:fldCharType="separate"/>
        </w:r>
        <w:r>
          <w:t>68</w:t>
        </w:r>
        <w:r>
          <w:fldChar w:fldCharType="end"/>
        </w:r>
      </w:hyperlink>
    </w:p>
    <w:p>
      <w:pPr>
        <w:pStyle w:val="TOC2"/>
        <w:tabs>
          <w:tab w:val="right" w:leader="dot" w:pos="8306"/>
        </w:tabs>
      </w:pPr>
      <w:hyperlink w:anchor="_Toc15766" w:history="1">
        <w:r>
          <w:rPr>
            <w:rFonts w:ascii="仿宋" w:eastAsia="仿宋" w:hAnsi="仿宋" w:cs="仿宋" w:hint="eastAsia"/>
            <w:lang w:eastAsia="zh-CN"/>
          </w:rPr>
          <w:t>(三)、营销渠道与策略</w:t>
        </w:r>
        <w:r>
          <w:tab/>
        </w:r>
        <w:r>
          <w:fldChar w:fldCharType="begin"/>
        </w:r>
        <w:r>
          <w:instrText xml:space="preserve"> PAGEREF _Toc15766 \h </w:instrText>
        </w:r>
        <w:r>
          <w:fldChar w:fldCharType="separate"/>
        </w:r>
        <w:r>
          <w:t>69</w:t>
        </w:r>
        <w:r>
          <w:fldChar w:fldCharType="end"/>
        </w:r>
      </w:hyperlink>
    </w:p>
    <w:p>
      <w:pPr>
        <w:pStyle w:val="TOC2"/>
        <w:tabs>
          <w:tab w:val="right" w:leader="dot" w:pos="8306"/>
        </w:tabs>
      </w:pPr>
      <w:hyperlink w:anchor="_Toc7985" w:history="1">
        <w:r>
          <w:rPr>
            <w:rFonts w:ascii="仿宋" w:eastAsia="仿宋" w:hAnsi="仿宋" w:cs="仿宋" w:hint="eastAsia"/>
            <w:lang w:eastAsia="zh-CN"/>
          </w:rPr>
          <w:t>(四)、推广与宣传活动</w:t>
        </w:r>
        <w:r>
          <w:tab/>
        </w:r>
        <w:r>
          <w:fldChar w:fldCharType="begin"/>
        </w:r>
        <w:r>
          <w:instrText xml:space="preserve"> PAGEREF _Toc7985 \h </w:instrText>
        </w:r>
        <w:r>
          <w:fldChar w:fldCharType="separate"/>
        </w:r>
        <w:r>
          <w:t>70</w:t>
        </w:r>
        <w:r>
          <w:fldChar w:fldCharType="end"/>
        </w:r>
      </w:hyperlink>
    </w:p>
    <w:p>
      <w:pPr>
        <w:pStyle w:val="TOC1"/>
        <w:tabs>
          <w:tab w:val="right" w:leader="dot" w:pos="8306"/>
        </w:tabs>
      </w:pPr>
      <w:hyperlink w:anchor="_Toc12380" w:history="1">
        <w:r>
          <w:rPr>
            <w:rFonts w:ascii="仿宋" w:eastAsia="仿宋" w:hAnsi="仿宋" w:cs="仿宋" w:hint="eastAsia"/>
            <w:lang w:eastAsia="zh-CN"/>
          </w:rPr>
          <w:t>十七、假肢、人工器官及植（介）入器械项目实施保障措施</w:t>
        </w:r>
        <w:r>
          <w:tab/>
        </w:r>
        <w:r>
          <w:fldChar w:fldCharType="begin"/>
        </w:r>
        <w:r>
          <w:instrText xml:space="preserve"> PAGEREF _Toc12380 \h </w:instrText>
        </w:r>
        <w:r>
          <w:fldChar w:fldCharType="separate"/>
        </w:r>
        <w:r>
          <w:t>76</w:t>
        </w:r>
        <w:r>
          <w:fldChar w:fldCharType="end"/>
        </w:r>
      </w:hyperlink>
    </w:p>
    <w:p>
      <w:pPr>
        <w:pStyle w:val="TOC2"/>
        <w:tabs>
          <w:tab w:val="right" w:leader="dot" w:pos="8306"/>
        </w:tabs>
      </w:pPr>
      <w:hyperlink w:anchor="_Toc27164" w:history="1">
        <w:r>
          <w:rPr>
            <w:rFonts w:ascii="仿宋" w:eastAsia="仿宋" w:hAnsi="仿宋" w:cs="仿宋" w:hint="eastAsia"/>
            <w:lang w:eastAsia="zh-CN"/>
          </w:rPr>
          <w:t>(一)、假肢、人工器官及植（介）入器械项目实施保障机制</w:t>
        </w:r>
        <w:r>
          <w:tab/>
        </w:r>
        <w:r>
          <w:fldChar w:fldCharType="begin"/>
        </w:r>
        <w:r>
          <w:instrText xml:space="preserve"> PAGEREF _Toc27164 \h </w:instrText>
        </w:r>
        <w:r>
          <w:fldChar w:fldCharType="separate"/>
        </w:r>
        <w:r>
          <w:t>76</w:t>
        </w:r>
        <w:r>
          <w:fldChar w:fldCharType="end"/>
        </w:r>
      </w:hyperlink>
    </w:p>
    <w:p>
      <w:pPr>
        <w:pStyle w:val="TOC2"/>
        <w:tabs>
          <w:tab w:val="right" w:leader="dot" w:pos="8306"/>
        </w:tabs>
      </w:pPr>
      <w:hyperlink w:anchor="_Toc1926" w:history="1">
        <w:r>
          <w:rPr>
            <w:rFonts w:ascii="仿宋" w:eastAsia="仿宋" w:hAnsi="仿宋" w:cs="仿宋" w:hint="eastAsia"/>
            <w:lang w:eastAsia="zh-CN"/>
          </w:rPr>
          <w:t>(二)、假肢、人工器官及植（介）入器械项目法律合规要求</w:t>
        </w:r>
        <w:r>
          <w:tab/>
        </w:r>
        <w:r>
          <w:fldChar w:fldCharType="begin"/>
        </w:r>
        <w:r>
          <w:instrText xml:space="preserve"> PAGEREF _Toc1926 \h </w:instrText>
        </w:r>
        <w:r>
          <w:fldChar w:fldCharType="separate"/>
        </w:r>
        <w:r>
          <w:t>80</w:t>
        </w:r>
        <w:r>
          <w:fldChar w:fldCharType="end"/>
        </w:r>
      </w:hyperlink>
    </w:p>
    <w:p>
      <w:pPr>
        <w:pStyle w:val="TOC2"/>
        <w:tabs>
          <w:tab w:val="right" w:leader="dot" w:pos="8306"/>
        </w:tabs>
      </w:pPr>
      <w:hyperlink w:anchor="_Toc22519" w:history="1">
        <w:r>
          <w:rPr>
            <w:rFonts w:ascii="仿宋" w:eastAsia="仿宋" w:hAnsi="仿宋" w:cs="仿宋" w:hint="eastAsia"/>
            <w:lang w:eastAsia="zh-CN"/>
          </w:rPr>
          <w:t>(三)、假肢、人工器官及植（介）入器械项目合同管理与法律事务</w:t>
        </w:r>
        <w:r>
          <w:tab/>
        </w:r>
        <w:r>
          <w:fldChar w:fldCharType="begin"/>
        </w:r>
        <w:r>
          <w:instrText xml:space="preserve"> PAGEREF _Toc22519 \h </w:instrText>
        </w:r>
        <w:r>
          <w:fldChar w:fldCharType="separate"/>
        </w:r>
        <w:r>
          <w:t>85</w:t>
        </w:r>
        <w:r>
          <w:fldChar w:fldCharType="end"/>
        </w:r>
      </w:hyperlink>
    </w:p>
    <w:p>
      <w:pPr>
        <w:pStyle w:val="TOC2"/>
        <w:tabs>
          <w:tab w:val="right" w:leader="dot" w:pos="8306"/>
        </w:tabs>
      </w:pPr>
      <w:hyperlink w:anchor="_Toc4738" w:history="1">
        <w:r>
          <w:rPr>
            <w:rFonts w:ascii="仿宋" w:eastAsia="仿宋" w:hAnsi="仿宋" w:cs="仿宋" w:hint="eastAsia"/>
            <w:lang w:eastAsia="zh-CN"/>
          </w:rPr>
          <w:t>(四)、假肢、人工器官及植（介）入器械项目知识产权保护策略</w:t>
        </w:r>
        <w:r>
          <w:tab/>
        </w:r>
        <w:r>
          <w:fldChar w:fldCharType="begin"/>
        </w:r>
        <w:r>
          <w:instrText xml:space="preserve"> PAGEREF _Toc4738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262"/>
      <w:r>
        <w:rPr>
          <w:rFonts w:ascii="仿宋" w:eastAsia="仿宋" w:hAnsi="仿宋" w:cs="仿宋" w:hint="eastAsia"/>
          <w:sz w:val="28"/>
          <w:lang w:eastAsia="zh-CN"/>
        </w:rPr>
        <w:t>一、假肢、人工器官及植（介）入器械项目建设背景及必要性分析</w:t>
      </w:r>
      <w:bookmarkEnd w:id="2"/>
    </w:p>
    <w:p>
      <w:pPr>
        <w:pStyle w:val="Heading2"/>
        <w:rPr>
          <w:rFonts w:ascii="仿宋" w:eastAsia="仿宋" w:hAnsi="仿宋" w:cs="仿宋" w:hint="eastAsia"/>
          <w:lang w:eastAsia="zh-CN"/>
        </w:rPr>
      </w:pPr>
      <w:bookmarkStart w:id="3" w:name="_Toc26701"/>
      <w:r>
        <w:rPr>
          <w:rFonts w:ascii="仿宋" w:eastAsia="仿宋" w:hAnsi="仿宋" w:cs="仿宋" w:hint="eastAsia"/>
          <w:lang w:eastAsia="zh-CN"/>
        </w:rPr>
        <w:t>(一)、假肢、人工器官及植（介）入器械项目背景分析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假肢、人工器官及植（介）入器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假肢、人工器官及植（介）入器械项目提供了机遇和挑战的交汇点。</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假肢、人工器官及植（介）入器械项目在这个潮流中的定位。同时，我们将关注行业内涌现的新兴机遇，以便假肢、人工器官及植（介）入器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假肢、人工器官及植（介）入器械项目提供了强大的发展动力。我们将聚焦于行业内最新的技术发展趋势，包括但不限于人工智能、大数据分析、物联网等领域。通过深度的技术研究，我们将确保假肢、人工器官及植（介）入器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假肢、人工器官及植（介）入器械项目发展的源泉。我们将投入更多的精力对市场需求进行深入剖析，超越表面的需求，深入挖掘潜在的市场痛点和机遇。通过对市场需求的细致了解，假肢、人工器官及植（介）入器械项目将更有针对性地设计解决方案，满足市场的多样化需求，从而更好地促进假肢、人工器官及植（介）入器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假肢、人工器官及植（介）入器械项目战略至关重要。我们将对竞争态势进行更为深入的分析，包括但不限于市场份额、产品特点、客户满意度等多个维度。通过深度的竞争分析，假肢、人工器官及植（介）入器械项目将能够更准确地把握市场脉搏，制定具有竞争力的假肢、人工器官及植（介）入器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假肢、人工器官及植（介）入器械项目的发展具有直接的影响。我们将进行更为全面的法规和政策分析，了解行业发展中的潜在法律风险和合规挑战。通过充分了解和遵守相关法规，假肢、人工器官及植（介）入器械项目将确保在法律框架内合法合规运营，为假肢、人工器官及植（介）入器械项目的稳健发展提供有力支持。</w:t>
      </w:r>
    </w:p>
    <w:p>
      <w:pPr>
        <w:pStyle w:val="Heading2"/>
        <w:ind w:firstLine="560" w:firstLineChars="200"/>
        <w:rPr>
          <w:rFonts w:ascii="仿宋" w:eastAsia="仿宋" w:hAnsi="仿宋" w:cs="仿宋" w:hint="eastAsia"/>
          <w:sz w:val="28"/>
          <w:lang w:eastAsia="zh-CN"/>
        </w:rPr>
      </w:pPr>
      <w:bookmarkStart w:id="4" w:name="_Toc27654"/>
      <w:r>
        <w:rPr>
          <w:rFonts w:ascii="仿宋" w:eastAsia="仿宋" w:hAnsi="仿宋" w:cs="仿宋" w:hint="eastAsia"/>
          <w:sz w:val="28"/>
          <w:lang w:eastAsia="zh-CN"/>
        </w:rPr>
        <w:t>(二)、假肢、人工器官及植（介）入器械项目建设必要性分析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假肢、人工器官及植（介）入器械项目建设的迫切性源于对行业发展趋势的深刻洞察。我们正处于一个行业变革的时代，科技创新、数字化转型成为企业发展的关键动力。假肢、人工器官及植（介）入器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假肢、人工器官及植（介）入器械项目建设不仅仅是为了跟上潮流，更是为了通过技术创新推动企业的持续发展。通过引入先进的技术和解决方案，假肢、人工器官及植（介）入器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假肢、人工器官及植（介）入器械项目的建设成为必然选择，通过提高产品质量、拓展服务领域，从而在竞争中获得更多的机会。假肢、人工器官及植（介）入器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假肢、人工器官及植（介）入器械项目建设的必要性体现在对客户需求更精准的满足。通过假肢、人工器官及植（介）入器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假肢、人工器官及植（介）入器械项目建设的背后是对企业持续创新的追求。只有通过不断创新，企业才能在竞争中立于不败之地。假肢、人工器官及植（介）入器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517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247"/>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假肢、人工器官及植（介）入器械项目的主要产品是XXXX，预计年产值为XXX万元。这一产品在市场中占据着重要的地位，其广泛的应用范围使得该假肢、人工器官及植（介）入器械项目的市场前景非常广阔。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假肢、人工器官及植（介）入器械项目的xxx产品作为重要的原材料之一，将在多个领域发挥关键作用。其在建筑、交通、能源等方面的广泛应用将为整个产业链提供强大的支持，形成产业协同效应。假肢、人工器官及植（介）入器械项目的年产值XXX万XXX万XXX万万元不仅反映了其在市场上的巨大潜力，更预示着它对国民经济的积极贡献。这种关联度高、涉及面广的产业关系，使得该假肢、人工器官及植（介）入器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885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假肢、人工器官及植（介）入器械项目总征地面积为XXXX平方米，相当于约XX.XX亩，其中净用地面积为XXXX平方米，红线范围内相当于约XX.XX亩。这一用地规模充分考虑了假肢、人工器官及植（介）入器械项目的建设需求，保障了假肢、人工器官及植（介）入器械项目在合适的空间内得以充分发展。假肢、人工器官及植（介）入器械项目规划的总建筑面积为XXXX平方米，其中主体工程建设占XXXX平方米，计容建筑面积达XXXX平方米。预计建筑工程的投资将达到XXXX万元，为假肢、人工器官及植（介）入器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假肢、人工器官及植（介）入器械项目计划购置的设备共计XXXX台（套），设备购置费用为XXXX万元。这一设备购置计划充分考虑到假肢、人工器官及植（介）入器械项目的生产需求和技术要求，确保了假肢、人工器官及植（介）入器械项目在生产运营中具备先进的技术装备和高效的生产能力。设备的合理配置将为假肢、人工器官及植（介）入器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假肢、人工器官及植（介）入器械项目计划总投资为XXXX万元，预计年实现营业收入为XXXX万元。这一产能规模的设定旨在确保假肢、人工器官及植（介）入器械项目能够在投资与回报之间取得平衡，实现长期可持续的发展。假肢、人工器官及植（介）入器械项目的总投资充分考虑到各个方面的需求，包括用地建设、设备购置等多个环节，以确保假肢、人工器官及植（介）入器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4956"/>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4136"/>
      <w:r>
        <w:rPr>
          <w:rFonts w:ascii="仿宋" w:eastAsia="仿宋" w:hAnsi="仿宋" w:cs="仿宋" w:hint="eastAsia"/>
          <w:lang w:eastAsia="zh-CN"/>
        </w:rPr>
        <w:t>(一)、假肢、人工器官及植（介）入器械行业分析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假肢、人工器官及植（介）入器械行业一直以来都是市场的关注焦点。行业内的发展趋势、竞争态势以及潜在机会都对假肢、人工器官及植（介）入器械项目的推进产生深远的影响。通过深入研究行业的整体概貌，我们将更好地理解行业的核心特征，为假肢、人工器官及植（介）入器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假肢、人工器官及植（介）入器械行业，技术一直是推动创新和发展的关键因素。我们将对当前技术趋势进行详尽分析，包括但不限于人工智能、大数据应用、先进制造技术等。这有助于假肢、人工器官及植（介）入器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了解行业内的竞争格局是假肢、人工器官及植（介）入器械项目成功的基础。我们将对主要竞争对手进行深入研究，包括其市场份额、产品特点、市场定位等。通过全面了解竞争对手的优势和劣势，假肢、人工器官及植（介）入器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200"/>
      <w:r>
        <w:rPr>
          <w:rFonts w:ascii="仿宋" w:eastAsia="仿宋" w:hAnsi="仿宋" w:cs="仿宋" w:hint="eastAsia"/>
          <w:sz w:val="28"/>
          <w:lang w:eastAsia="zh-CN"/>
        </w:rPr>
        <w:t>(二)、假肢、人工器官及植（介）入器械市场分析预测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假肢、人工器官及植（介）入器械市场未来的增长趋势。这包括市场的整体规模、各细分领域的发展趋势等。假肢、人工器官及植（介）入器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假肢、人工器官及植（介）入器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是假肢、人工器官及植（介）入器械项目实施过程中需要充分考虑的因素。我们将对市场风险进行全面评估，包括但不限于政策法规风险、市场竞争风险、技术变革风险等。通过对潜在风险的深入分析，假肢、人工器官及植（介）入器械项目可以制定相应的风险缓解策略，降低不确定性对假肢、人工器官及植（介）入器械项目的影响。</w:t>
      </w:r>
    </w:p>
    <w:p>
      <w:pPr>
        <w:pStyle w:val="Heading1"/>
        <w:ind w:firstLine="560" w:firstLineChars="200"/>
        <w:rPr>
          <w:rFonts w:ascii="仿宋" w:eastAsia="仿宋" w:hAnsi="仿宋" w:cs="仿宋" w:hint="eastAsia"/>
          <w:sz w:val="28"/>
          <w:lang w:eastAsia="zh-CN"/>
        </w:rPr>
      </w:pPr>
      <w:bookmarkStart w:id="11" w:name="_Toc15851"/>
      <w:r>
        <w:rPr>
          <w:rFonts w:ascii="仿宋" w:eastAsia="仿宋" w:hAnsi="仿宋" w:cs="仿宋" w:hint="eastAsia"/>
          <w:sz w:val="28"/>
          <w:lang w:eastAsia="zh-CN"/>
        </w:rPr>
        <w:t>四、假肢、人工器官及植（介）入器械项目土建工程</w:t>
      </w:r>
      <w:bookmarkEnd w:id="11"/>
    </w:p>
    <w:p>
      <w:pPr>
        <w:pStyle w:val="Heading2"/>
        <w:rPr>
          <w:rFonts w:ascii="仿宋" w:eastAsia="仿宋" w:hAnsi="仿宋" w:cs="仿宋" w:hint="eastAsia"/>
          <w:lang w:eastAsia="zh-CN"/>
        </w:rPr>
      </w:pPr>
      <w:bookmarkStart w:id="12" w:name="_Toc24413"/>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在假肢、人工器官及植（介）入器械项目的建筑工程设计中，我们将秉承一系列重要的设计原则，以确保假肢、人工器官及植（介）入器械项目建筑在功能、美观、可持续性等方面达到最佳效果。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首要原则是确保建筑的功能性得到最大化的发挥。我们将充分理解假肢、人工器官及植（介）入器械项目的实际需求，合理布局各个功能区域，保证建筑在满足业务需求的同时，提供高效的工作环境。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在建筑设计中，我们将综合考虑建设和运营成本。通过精细的经济效益分析，确保设计方案在高效利用资源的同时，对假肢、人工器官及植（介）入器械项目的长期盈利能力有积极的贡献。</w:t>
      </w:r>
    </w:p>
    <w:p>
      <w:pPr>
        <w:pStyle w:val="Heading2"/>
        <w:ind w:firstLine="560" w:firstLineChars="200"/>
        <w:rPr>
          <w:rFonts w:ascii="仿宋" w:eastAsia="仿宋" w:hAnsi="仿宋" w:cs="仿宋" w:hint="eastAsia"/>
          <w:sz w:val="28"/>
          <w:lang w:eastAsia="zh-CN"/>
        </w:rPr>
      </w:pPr>
      <w:bookmarkStart w:id="13" w:name="_Toc23606"/>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假肢、人工器官及植（介）入器械项目的土建工程设计中，我们将精准设定设计年限，结合假肢、人工器官及植（介）入器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假肢、人工器官及植（介）入器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4554"/>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假肢、人工器官及植（介）入器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假肢、人工器官及植（介）入器械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假肢、人工器官及植（介）入器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5776"/>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本期工程假肢、人工器官及植（介）入器械项目预计总建筑面积XXX平方米，其中：计容建筑面积XXX平方米，计划建筑工程投资XX万元，占假肢、人工器官及植（介）入器械项目总投资的XX%。</w:t>
      </w:r>
    </w:p>
    <w:p>
      <w:pPr>
        <w:pStyle w:val="Heading1"/>
        <w:ind w:firstLine="560" w:firstLineChars="200"/>
        <w:rPr>
          <w:rFonts w:ascii="仿宋" w:eastAsia="仿宋" w:hAnsi="仿宋" w:cs="仿宋" w:hint="eastAsia"/>
          <w:sz w:val="28"/>
          <w:lang w:eastAsia="zh-CN"/>
        </w:rPr>
      </w:pPr>
      <w:bookmarkStart w:id="16" w:name="_Toc8603"/>
      <w:r>
        <w:rPr>
          <w:rFonts w:ascii="仿宋" w:eastAsia="仿宋" w:hAnsi="仿宋" w:cs="仿宋" w:hint="eastAsia"/>
          <w:sz w:val="28"/>
          <w:lang w:eastAsia="zh-CN"/>
        </w:rPr>
        <w:t>五、假肢、人工器官及植（介）入器械项目危机管理</w:t>
      </w:r>
      <w:bookmarkEnd w:id="16"/>
    </w:p>
    <w:p>
      <w:pPr>
        <w:pStyle w:val="Heading2"/>
        <w:rPr>
          <w:rFonts w:ascii="仿宋" w:eastAsia="仿宋" w:hAnsi="仿宋" w:cs="仿宋" w:hint="eastAsia"/>
          <w:lang w:eastAsia="zh-CN"/>
        </w:rPr>
      </w:pPr>
      <w:bookmarkStart w:id="17" w:name="_Toc6056"/>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假肢、人工器官及植（介）入器械项目危机管理中，危机预警与识别是确保假肢、人工器官及植（介）入器械项目稳健运行的核心步骤。通过建立全面的监测机制，假肢、人工器官及植（介）入器械项目团队旨在及时发现和理解潜在的风险和危机因素，以便采取及时的预防和应对措施，确保假肢、人工器官及植（介）入器械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首先，通过深入的风险评估，假肢、人工器官及植（介）入器械项目团队全面分析了整个假肢、人工器官及植（介）入器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假肢、人工器官及植（介）入器械项目团队着重于明确定义假肢、人工器官及植（介）入器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假肢、人工器官及植（介）入器械项目进展的持续监控，团队能够及时发现潜在问题并作出迅速反应。假肢、人工器官及植（介）入器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假肢、人工器官及植（介）入器械项目得以更有序、可控地推进。</w:t>
      </w:r>
    </w:p>
    <w:p>
      <w:pPr>
        <w:pStyle w:val="Heading2"/>
        <w:ind w:firstLine="560" w:firstLineChars="200"/>
        <w:rPr>
          <w:rFonts w:ascii="仿宋" w:eastAsia="仿宋" w:hAnsi="仿宋" w:cs="仿宋" w:hint="eastAsia"/>
          <w:sz w:val="28"/>
          <w:lang w:eastAsia="zh-CN"/>
        </w:rPr>
      </w:pPr>
      <w:bookmarkStart w:id="18" w:name="_Toc1589"/>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在危机发生时，假肢、人工器官及植（介）入器械项目团队立即行动，成立了应急小组。该小组的任务是迅速制定并实施紧急应对措施，以最小化潜在损失。以下是采取的主要措施：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暂停假肢、人工器官及植（介）入器械项目进度：为遏制危机蔓延，假肢、人工器官及植（介）入器械项目暂时停止进行，以便全面评估当前状况。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资源重新分配：重新评估假肢、人工器官及植（介）入器械项目资源的分配，确保最大限度地减小损失。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实时沟通：与关键利益相关者建立实时沟通机制，向他们传递假肢、人工器官及植（介）入器械项目危机的实际状况，保障假肢、人工器官及植（介）入器械项目核心利益。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在紧急应对的同时，假肢、人工器官及植（介）入器械项目团队强调了团队协作和有效沟通的重要性。以下是团队协作的关键举措：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信息共享机制：建立了信息共享平台，确保团队成员能够及时获取假肢、人工器官及植（介）入器械项目危机的实时信息。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领导者沟通：假肢、人工器官及植（介）入器械项目领导者通过定期会议和即时沟通工具，指导团队应对危机，保持团队稳定运行。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随着危机得到初步控制，假肢、人工器官及植（介）入器械项目团队转向制定恢复计划，以确保假肢、人工器官及植（介）入器械项目能够从中迅速恢复。主要恢复计划包括：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修复受损的进度计划：重新评估假肢、人工器官及植（介）入器械项目进度，制定修复计划，确保假肢、人工器官及植（介）入器械项目尽快回归正常进程。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https://d.book118.com/337042045134006050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2E4557"/>
    <w:rsid w:val="402E45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7042045134006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2024-02-26T13:40:00Z</dcterms:created>
  <dcterms:modified xsi:type="dcterms:W3CDTF">2024-02-26T13:40:45Z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7029B7F0E7D647C1BD76D5E298A5E5BE_11</vt:lpwstr>
  </property>
  <property fmtid="{D5CDD505-2E9C-101B-9397-08002B2CF9AE}" pid="3" name="KSOProductBuildVer">
    <vt:lpwstr>2052-12.1.0.16388</vt:lpwstr>
  </property>
</Properties>
</file>