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仿制药项目建设总纲及方案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96" w:history="1">
        <w:r>
          <w:rPr>
            <w:rFonts w:ascii="仿宋" w:eastAsia="仿宋" w:hAnsi="仿宋" w:cs="仿宋" w:hint="eastAsia"/>
            <w:lang w:eastAsia="zh-CN"/>
          </w:rPr>
          <w:t>前言</w:t>
        </w:r>
        <w:r>
          <w:tab/>
        </w:r>
        <w:r>
          <w:fldChar w:fldCharType="begin"/>
        </w:r>
        <w:r>
          <w:instrText xml:space="preserve"> PAGEREF _Toc1996 \h </w:instrText>
        </w:r>
        <w:r>
          <w:fldChar w:fldCharType="separate"/>
        </w:r>
        <w:r>
          <w:t>3</w:t>
        </w:r>
        <w:r>
          <w:fldChar w:fldCharType="end"/>
        </w:r>
      </w:hyperlink>
    </w:p>
    <w:p>
      <w:pPr>
        <w:pStyle w:val="TOC1"/>
        <w:tabs>
          <w:tab w:val="right" w:leader="dot" w:pos="8306"/>
        </w:tabs>
      </w:pPr>
      <w:hyperlink w:anchor="_Toc6186" w:history="1">
        <w:r>
          <w:rPr>
            <w:rFonts w:ascii="仿宋" w:eastAsia="仿宋" w:hAnsi="仿宋" w:cs="仿宋" w:hint="eastAsia"/>
            <w:lang w:eastAsia="zh-CN"/>
          </w:rPr>
          <w:t>一、发展规划、产业政策和行业准入分析</w:t>
        </w:r>
        <w:r>
          <w:tab/>
        </w:r>
        <w:r>
          <w:fldChar w:fldCharType="begin"/>
        </w:r>
        <w:r>
          <w:instrText xml:space="preserve"> PAGEREF _Toc6186 \h </w:instrText>
        </w:r>
        <w:r>
          <w:fldChar w:fldCharType="separate"/>
        </w:r>
        <w:r>
          <w:t>3</w:t>
        </w:r>
        <w:r>
          <w:fldChar w:fldCharType="end"/>
        </w:r>
      </w:hyperlink>
    </w:p>
    <w:p>
      <w:pPr>
        <w:pStyle w:val="TOC2"/>
        <w:tabs>
          <w:tab w:val="right" w:leader="dot" w:pos="8306"/>
        </w:tabs>
      </w:pPr>
      <w:hyperlink w:anchor="_Toc32652" w:history="1">
        <w:r>
          <w:rPr>
            <w:rFonts w:ascii="仿宋" w:eastAsia="仿宋" w:hAnsi="仿宋" w:cs="仿宋" w:hint="eastAsia"/>
            <w:lang w:eastAsia="zh-CN"/>
          </w:rPr>
          <w:t>(一)、发展规划分析</w:t>
        </w:r>
        <w:r>
          <w:tab/>
        </w:r>
        <w:r>
          <w:fldChar w:fldCharType="begin"/>
        </w:r>
        <w:r>
          <w:instrText xml:space="preserve"> PAGEREF _Toc32652 \h </w:instrText>
        </w:r>
        <w:r>
          <w:fldChar w:fldCharType="separate"/>
        </w:r>
        <w:r>
          <w:t>3</w:t>
        </w:r>
        <w:r>
          <w:fldChar w:fldCharType="end"/>
        </w:r>
      </w:hyperlink>
    </w:p>
    <w:p>
      <w:pPr>
        <w:pStyle w:val="TOC2"/>
        <w:tabs>
          <w:tab w:val="right" w:leader="dot" w:pos="8306"/>
        </w:tabs>
      </w:pPr>
      <w:hyperlink w:anchor="_Toc19300" w:history="1">
        <w:r>
          <w:rPr>
            <w:rFonts w:ascii="仿宋" w:eastAsia="仿宋" w:hAnsi="仿宋" w:cs="仿宋" w:hint="eastAsia"/>
            <w:lang w:eastAsia="zh-CN"/>
          </w:rPr>
          <w:t>(二)、产业政策分析</w:t>
        </w:r>
        <w:r>
          <w:tab/>
        </w:r>
        <w:r>
          <w:fldChar w:fldCharType="begin"/>
        </w:r>
        <w:r>
          <w:instrText xml:space="preserve"> PAGEREF _Toc19300 \h </w:instrText>
        </w:r>
        <w:r>
          <w:fldChar w:fldCharType="separate"/>
        </w:r>
        <w:r>
          <w:t>5</w:t>
        </w:r>
        <w:r>
          <w:fldChar w:fldCharType="end"/>
        </w:r>
      </w:hyperlink>
    </w:p>
    <w:p>
      <w:pPr>
        <w:pStyle w:val="TOC2"/>
        <w:tabs>
          <w:tab w:val="right" w:leader="dot" w:pos="8306"/>
        </w:tabs>
      </w:pPr>
      <w:hyperlink w:anchor="_Toc16280" w:history="1">
        <w:r>
          <w:rPr>
            <w:rFonts w:ascii="仿宋" w:eastAsia="仿宋" w:hAnsi="仿宋" w:cs="仿宋" w:hint="eastAsia"/>
            <w:lang w:eastAsia="zh-CN"/>
          </w:rPr>
          <w:t>(三)、行业准入分析</w:t>
        </w:r>
        <w:r>
          <w:tab/>
        </w:r>
        <w:r>
          <w:fldChar w:fldCharType="begin"/>
        </w:r>
        <w:r>
          <w:instrText xml:space="preserve"> PAGEREF _Toc16280 \h </w:instrText>
        </w:r>
        <w:r>
          <w:fldChar w:fldCharType="separate"/>
        </w:r>
        <w:r>
          <w:t>6</w:t>
        </w:r>
        <w:r>
          <w:fldChar w:fldCharType="end"/>
        </w:r>
      </w:hyperlink>
    </w:p>
    <w:p>
      <w:pPr>
        <w:pStyle w:val="TOC1"/>
        <w:tabs>
          <w:tab w:val="right" w:leader="dot" w:pos="8306"/>
        </w:tabs>
      </w:pPr>
      <w:hyperlink w:anchor="_Toc694" w:history="1">
        <w:r>
          <w:rPr>
            <w:rFonts w:ascii="仿宋" w:eastAsia="仿宋" w:hAnsi="仿宋" w:cs="仿宋" w:hint="eastAsia"/>
            <w:lang w:eastAsia="zh-CN"/>
          </w:rPr>
          <w:t>二、财务管理与成本控制</w:t>
        </w:r>
        <w:r>
          <w:tab/>
        </w:r>
        <w:r>
          <w:fldChar w:fldCharType="begin"/>
        </w:r>
        <w:r>
          <w:instrText xml:space="preserve"> PAGEREF _Toc694 \h </w:instrText>
        </w:r>
        <w:r>
          <w:fldChar w:fldCharType="separate"/>
        </w:r>
        <w:r>
          <w:t>7</w:t>
        </w:r>
        <w:r>
          <w:fldChar w:fldCharType="end"/>
        </w:r>
      </w:hyperlink>
    </w:p>
    <w:p>
      <w:pPr>
        <w:pStyle w:val="TOC2"/>
        <w:tabs>
          <w:tab w:val="right" w:leader="dot" w:pos="8306"/>
        </w:tabs>
      </w:pPr>
      <w:hyperlink w:anchor="_Toc9568" w:history="1">
        <w:r>
          <w:rPr>
            <w:rFonts w:ascii="仿宋" w:eastAsia="仿宋" w:hAnsi="仿宋" w:cs="仿宋" w:hint="eastAsia"/>
            <w:lang w:eastAsia="zh-CN"/>
          </w:rPr>
          <w:t>(一)、财务管理体系建设</w:t>
        </w:r>
        <w:r>
          <w:tab/>
        </w:r>
        <w:r>
          <w:fldChar w:fldCharType="begin"/>
        </w:r>
        <w:r>
          <w:instrText xml:space="preserve"> PAGEREF _Toc9568 \h </w:instrText>
        </w:r>
        <w:r>
          <w:fldChar w:fldCharType="separate"/>
        </w:r>
        <w:r>
          <w:t>7</w:t>
        </w:r>
        <w:r>
          <w:fldChar w:fldCharType="end"/>
        </w:r>
      </w:hyperlink>
    </w:p>
    <w:p>
      <w:pPr>
        <w:pStyle w:val="TOC2"/>
        <w:tabs>
          <w:tab w:val="right" w:leader="dot" w:pos="8306"/>
        </w:tabs>
      </w:pPr>
      <w:hyperlink w:anchor="_Toc22466" w:history="1">
        <w:r>
          <w:rPr>
            <w:rFonts w:ascii="仿宋" w:eastAsia="仿宋" w:hAnsi="仿宋" w:cs="仿宋" w:hint="eastAsia"/>
            <w:lang w:eastAsia="zh-CN"/>
          </w:rPr>
          <w:t>(二)、成本控制措施</w:t>
        </w:r>
        <w:r>
          <w:tab/>
        </w:r>
        <w:r>
          <w:fldChar w:fldCharType="begin"/>
        </w:r>
        <w:r>
          <w:instrText xml:space="preserve"> PAGEREF _Toc22466 \h </w:instrText>
        </w:r>
        <w:r>
          <w:fldChar w:fldCharType="separate"/>
        </w:r>
        <w:r>
          <w:t>9</w:t>
        </w:r>
        <w:r>
          <w:fldChar w:fldCharType="end"/>
        </w:r>
      </w:hyperlink>
    </w:p>
    <w:p>
      <w:pPr>
        <w:pStyle w:val="TOC1"/>
        <w:tabs>
          <w:tab w:val="right" w:leader="dot" w:pos="8306"/>
        </w:tabs>
      </w:pPr>
      <w:hyperlink w:anchor="_Toc5672" w:history="1">
        <w:r>
          <w:rPr>
            <w:rFonts w:ascii="仿宋" w:eastAsia="仿宋" w:hAnsi="仿宋" w:cs="仿宋" w:hint="eastAsia"/>
            <w:lang w:eastAsia="zh-CN"/>
          </w:rPr>
          <w:t>三、项目选址研究</w:t>
        </w:r>
        <w:r>
          <w:tab/>
        </w:r>
        <w:r>
          <w:fldChar w:fldCharType="begin"/>
        </w:r>
        <w:r>
          <w:instrText xml:space="preserve"> PAGEREF _Toc5672 \h </w:instrText>
        </w:r>
        <w:r>
          <w:fldChar w:fldCharType="separate"/>
        </w:r>
        <w:r>
          <w:t>10</w:t>
        </w:r>
        <w:r>
          <w:fldChar w:fldCharType="end"/>
        </w:r>
      </w:hyperlink>
    </w:p>
    <w:p>
      <w:pPr>
        <w:pStyle w:val="TOC2"/>
        <w:tabs>
          <w:tab w:val="right" w:leader="dot" w:pos="8306"/>
        </w:tabs>
      </w:pPr>
      <w:hyperlink w:anchor="_Toc11332" w:history="1">
        <w:r>
          <w:rPr>
            <w:rFonts w:ascii="仿宋" w:eastAsia="仿宋" w:hAnsi="仿宋" w:cs="仿宋" w:hint="eastAsia"/>
            <w:lang w:eastAsia="zh-CN"/>
          </w:rPr>
          <w:t>(一)、项目选址原则</w:t>
        </w:r>
        <w:r>
          <w:tab/>
        </w:r>
        <w:r>
          <w:fldChar w:fldCharType="begin"/>
        </w:r>
        <w:r>
          <w:instrText xml:space="preserve"> PAGEREF _Toc11332 \h </w:instrText>
        </w:r>
        <w:r>
          <w:fldChar w:fldCharType="separate"/>
        </w:r>
        <w:r>
          <w:t>10</w:t>
        </w:r>
        <w:r>
          <w:fldChar w:fldCharType="end"/>
        </w:r>
      </w:hyperlink>
    </w:p>
    <w:p>
      <w:pPr>
        <w:pStyle w:val="TOC2"/>
        <w:tabs>
          <w:tab w:val="right" w:leader="dot" w:pos="8306"/>
        </w:tabs>
      </w:pPr>
      <w:hyperlink w:anchor="_Toc16440" w:history="1">
        <w:r>
          <w:rPr>
            <w:rFonts w:ascii="仿宋" w:eastAsia="仿宋" w:hAnsi="仿宋" w:cs="仿宋" w:hint="eastAsia"/>
            <w:lang w:eastAsia="zh-CN"/>
          </w:rPr>
          <w:t>(二)、项目选址</w:t>
        </w:r>
        <w:r>
          <w:tab/>
        </w:r>
        <w:r>
          <w:fldChar w:fldCharType="begin"/>
        </w:r>
        <w:r>
          <w:instrText xml:space="preserve"> PAGEREF _Toc16440 \h </w:instrText>
        </w:r>
        <w:r>
          <w:fldChar w:fldCharType="separate"/>
        </w:r>
        <w:r>
          <w:t>13</w:t>
        </w:r>
        <w:r>
          <w:fldChar w:fldCharType="end"/>
        </w:r>
      </w:hyperlink>
    </w:p>
    <w:p>
      <w:pPr>
        <w:pStyle w:val="TOC2"/>
        <w:tabs>
          <w:tab w:val="right" w:leader="dot" w:pos="8306"/>
        </w:tabs>
      </w:pPr>
      <w:hyperlink w:anchor="_Toc25327" w:history="1">
        <w:r>
          <w:rPr>
            <w:rFonts w:ascii="仿宋" w:eastAsia="仿宋" w:hAnsi="仿宋" w:cs="仿宋" w:hint="eastAsia"/>
            <w:lang w:eastAsia="zh-CN"/>
          </w:rPr>
          <w:t>(三)、建设条件分析</w:t>
        </w:r>
        <w:r>
          <w:tab/>
        </w:r>
        <w:r>
          <w:fldChar w:fldCharType="begin"/>
        </w:r>
        <w:r>
          <w:instrText xml:space="preserve"> PAGEREF _Toc25327 \h </w:instrText>
        </w:r>
        <w:r>
          <w:fldChar w:fldCharType="separate"/>
        </w:r>
        <w:r>
          <w:t>15</w:t>
        </w:r>
        <w:r>
          <w:fldChar w:fldCharType="end"/>
        </w:r>
      </w:hyperlink>
    </w:p>
    <w:p>
      <w:pPr>
        <w:pStyle w:val="TOC2"/>
        <w:tabs>
          <w:tab w:val="right" w:leader="dot" w:pos="8306"/>
        </w:tabs>
      </w:pPr>
      <w:hyperlink w:anchor="_Toc31427" w:history="1">
        <w:r>
          <w:rPr>
            <w:rFonts w:ascii="仿宋" w:eastAsia="仿宋" w:hAnsi="仿宋" w:cs="仿宋" w:hint="eastAsia"/>
            <w:lang w:eastAsia="zh-CN"/>
          </w:rPr>
          <w:t>(四)、用地控制指标</w:t>
        </w:r>
        <w:r>
          <w:tab/>
        </w:r>
        <w:r>
          <w:fldChar w:fldCharType="begin"/>
        </w:r>
        <w:r>
          <w:instrText xml:space="preserve"> PAGEREF _Toc31427 \h </w:instrText>
        </w:r>
        <w:r>
          <w:fldChar w:fldCharType="separate"/>
        </w:r>
        <w:r>
          <w:t>17</w:t>
        </w:r>
        <w:r>
          <w:fldChar w:fldCharType="end"/>
        </w:r>
      </w:hyperlink>
    </w:p>
    <w:p>
      <w:pPr>
        <w:pStyle w:val="TOC2"/>
        <w:tabs>
          <w:tab w:val="right" w:leader="dot" w:pos="8306"/>
        </w:tabs>
      </w:pPr>
      <w:hyperlink w:anchor="_Toc8275" w:history="1">
        <w:r>
          <w:rPr>
            <w:rFonts w:ascii="仿宋" w:eastAsia="仿宋" w:hAnsi="仿宋" w:cs="仿宋" w:hint="eastAsia"/>
            <w:lang w:eastAsia="zh-CN"/>
          </w:rPr>
          <w:t>(五)、地总体要求</w:t>
        </w:r>
        <w:r>
          <w:tab/>
        </w:r>
        <w:r>
          <w:fldChar w:fldCharType="begin"/>
        </w:r>
        <w:r>
          <w:instrText xml:space="preserve"> PAGEREF _Toc8275 \h </w:instrText>
        </w:r>
        <w:r>
          <w:fldChar w:fldCharType="separate"/>
        </w:r>
        <w:r>
          <w:t>18</w:t>
        </w:r>
        <w:r>
          <w:fldChar w:fldCharType="end"/>
        </w:r>
      </w:hyperlink>
    </w:p>
    <w:p>
      <w:pPr>
        <w:pStyle w:val="TOC2"/>
        <w:tabs>
          <w:tab w:val="right" w:leader="dot" w:pos="8306"/>
        </w:tabs>
      </w:pPr>
      <w:hyperlink w:anchor="_Toc25003" w:history="1">
        <w:r>
          <w:rPr>
            <w:rFonts w:ascii="仿宋" w:eastAsia="仿宋" w:hAnsi="仿宋" w:cs="仿宋" w:hint="eastAsia"/>
            <w:lang w:eastAsia="zh-CN"/>
          </w:rPr>
          <w:t>(六)、节约用地措施</w:t>
        </w:r>
        <w:r>
          <w:tab/>
        </w:r>
        <w:r>
          <w:fldChar w:fldCharType="begin"/>
        </w:r>
        <w:r>
          <w:instrText xml:space="preserve"> PAGEREF _Toc25003 \h </w:instrText>
        </w:r>
        <w:r>
          <w:fldChar w:fldCharType="separate"/>
        </w:r>
        <w:r>
          <w:t>19</w:t>
        </w:r>
        <w:r>
          <w:fldChar w:fldCharType="end"/>
        </w:r>
      </w:hyperlink>
    </w:p>
    <w:p>
      <w:pPr>
        <w:pStyle w:val="TOC2"/>
        <w:tabs>
          <w:tab w:val="right" w:leader="dot" w:pos="8306"/>
        </w:tabs>
      </w:pPr>
      <w:hyperlink w:anchor="_Toc23541" w:history="1">
        <w:r>
          <w:rPr>
            <w:rFonts w:ascii="仿宋" w:eastAsia="仿宋" w:hAnsi="仿宋" w:cs="仿宋" w:hint="eastAsia"/>
            <w:lang w:eastAsia="zh-CN"/>
          </w:rPr>
          <w:t>(七)、选址综合评价</w:t>
        </w:r>
        <w:r>
          <w:tab/>
        </w:r>
        <w:r>
          <w:fldChar w:fldCharType="begin"/>
        </w:r>
        <w:r>
          <w:instrText xml:space="preserve"> PAGEREF _Toc23541 \h </w:instrText>
        </w:r>
        <w:r>
          <w:fldChar w:fldCharType="separate"/>
        </w:r>
        <w:r>
          <w:t>21</w:t>
        </w:r>
        <w:r>
          <w:fldChar w:fldCharType="end"/>
        </w:r>
      </w:hyperlink>
    </w:p>
    <w:p>
      <w:pPr>
        <w:pStyle w:val="TOC1"/>
        <w:tabs>
          <w:tab w:val="right" w:leader="dot" w:pos="8306"/>
        </w:tabs>
      </w:pPr>
      <w:hyperlink w:anchor="_Toc29908" w:history="1">
        <w:r>
          <w:rPr>
            <w:rFonts w:ascii="仿宋" w:eastAsia="仿宋" w:hAnsi="仿宋" w:cs="仿宋" w:hint="eastAsia"/>
            <w:lang w:eastAsia="zh-CN"/>
          </w:rPr>
          <w:t>四、环境和生态影响分析</w:t>
        </w:r>
        <w:r>
          <w:tab/>
        </w:r>
        <w:r>
          <w:fldChar w:fldCharType="begin"/>
        </w:r>
        <w:r>
          <w:instrText xml:space="preserve"> PAGEREF _Toc29908 \h </w:instrText>
        </w:r>
        <w:r>
          <w:fldChar w:fldCharType="separate"/>
        </w:r>
        <w:r>
          <w:t>22</w:t>
        </w:r>
        <w:r>
          <w:fldChar w:fldCharType="end"/>
        </w:r>
      </w:hyperlink>
    </w:p>
    <w:p>
      <w:pPr>
        <w:pStyle w:val="TOC2"/>
        <w:tabs>
          <w:tab w:val="right" w:leader="dot" w:pos="8306"/>
        </w:tabs>
      </w:pPr>
      <w:hyperlink w:anchor="_Toc2799" w:history="1">
        <w:r>
          <w:rPr>
            <w:rFonts w:ascii="仿宋" w:eastAsia="仿宋" w:hAnsi="仿宋" w:cs="仿宋" w:hint="eastAsia"/>
            <w:lang w:eastAsia="zh-CN"/>
          </w:rPr>
          <w:t>(一)、环境和生态现状</w:t>
        </w:r>
        <w:r>
          <w:tab/>
        </w:r>
        <w:r>
          <w:fldChar w:fldCharType="begin"/>
        </w:r>
        <w:r>
          <w:instrText xml:space="preserve"> PAGEREF _Toc2799 \h </w:instrText>
        </w:r>
        <w:r>
          <w:fldChar w:fldCharType="separate"/>
        </w:r>
        <w:r>
          <w:t>22</w:t>
        </w:r>
        <w:r>
          <w:fldChar w:fldCharType="end"/>
        </w:r>
      </w:hyperlink>
    </w:p>
    <w:p>
      <w:pPr>
        <w:pStyle w:val="TOC2"/>
        <w:tabs>
          <w:tab w:val="right" w:leader="dot" w:pos="8306"/>
        </w:tabs>
      </w:pPr>
      <w:hyperlink w:anchor="_Toc32423" w:history="1">
        <w:r>
          <w:rPr>
            <w:rFonts w:ascii="仿宋" w:eastAsia="仿宋" w:hAnsi="仿宋" w:cs="仿宋" w:hint="eastAsia"/>
            <w:lang w:eastAsia="zh-CN"/>
          </w:rPr>
          <w:t>(二)、生态环境影响分析</w:t>
        </w:r>
        <w:r>
          <w:tab/>
        </w:r>
        <w:r>
          <w:fldChar w:fldCharType="begin"/>
        </w:r>
        <w:r>
          <w:instrText xml:space="preserve"> PAGEREF _Toc32423 \h </w:instrText>
        </w:r>
        <w:r>
          <w:fldChar w:fldCharType="separate"/>
        </w:r>
        <w:r>
          <w:t>23</w:t>
        </w:r>
        <w:r>
          <w:fldChar w:fldCharType="end"/>
        </w:r>
      </w:hyperlink>
    </w:p>
    <w:p>
      <w:pPr>
        <w:pStyle w:val="TOC2"/>
        <w:tabs>
          <w:tab w:val="right" w:leader="dot" w:pos="8306"/>
        </w:tabs>
      </w:pPr>
      <w:hyperlink w:anchor="_Toc14553" w:history="1">
        <w:r>
          <w:rPr>
            <w:rFonts w:ascii="仿宋" w:eastAsia="仿宋" w:hAnsi="仿宋" w:cs="仿宋" w:hint="eastAsia"/>
            <w:lang w:eastAsia="zh-CN"/>
          </w:rPr>
          <w:t>(三)、生态环境保护措施</w:t>
        </w:r>
        <w:r>
          <w:tab/>
        </w:r>
        <w:r>
          <w:fldChar w:fldCharType="begin"/>
        </w:r>
        <w:r>
          <w:instrText xml:space="preserve"> PAGEREF _Toc14553 \h </w:instrText>
        </w:r>
        <w:r>
          <w:fldChar w:fldCharType="separate"/>
        </w:r>
        <w:r>
          <w:t>24</w:t>
        </w:r>
        <w:r>
          <w:fldChar w:fldCharType="end"/>
        </w:r>
      </w:hyperlink>
    </w:p>
    <w:p>
      <w:pPr>
        <w:pStyle w:val="TOC2"/>
        <w:tabs>
          <w:tab w:val="right" w:leader="dot" w:pos="8306"/>
        </w:tabs>
      </w:pPr>
      <w:hyperlink w:anchor="_Toc25572" w:history="1">
        <w:r>
          <w:rPr>
            <w:rFonts w:ascii="仿宋" w:eastAsia="仿宋" w:hAnsi="仿宋" w:cs="仿宋" w:hint="eastAsia"/>
            <w:lang w:eastAsia="zh-CN"/>
          </w:rPr>
          <w:t>(四)、地质灾害影响分析</w:t>
        </w:r>
        <w:r>
          <w:tab/>
        </w:r>
        <w:r>
          <w:fldChar w:fldCharType="begin"/>
        </w:r>
        <w:r>
          <w:instrText xml:space="preserve"> PAGEREF _Toc25572 \h </w:instrText>
        </w:r>
        <w:r>
          <w:fldChar w:fldCharType="separate"/>
        </w:r>
        <w:r>
          <w:t>26</w:t>
        </w:r>
        <w:r>
          <w:fldChar w:fldCharType="end"/>
        </w:r>
      </w:hyperlink>
    </w:p>
    <w:p>
      <w:pPr>
        <w:pStyle w:val="TOC2"/>
        <w:tabs>
          <w:tab w:val="right" w:leader="dot" w:pos="8306"/>
        </w:tabs>
      </w:pPr>
      <w:hyperlink w:anchor="_Toc18642" w:history="1">
        <w:r>
          <w:rPr>
            <w:rFonts w:ascii="仿宋" w:eastAsia="仿宋" w:hAnsi="仿宋" w:cs="仿宋" w:hint="eastAsia"/>
            <w:lang w:eastAsia="zh-CN"/>
          </w:rPr>
          <w:t>(五)、特殊环境影响</w:t>
        </w:r>
        <w:r>
          <w:tab/>
        </w:r>
        <w:r>
          <w:fldChar w:fldCharType="begin"/>
        </w:r>
        <w:r>
          <w:instrText xml:space="preserve"> PAGEREF _Toc18642 \h </w:instrText>
        </w:r>
        <w:r>
          <w:fldChar w:fldCharType="separate"/>
        </w:r>
        <w:r>
          <w:t>28</w:t>
        </w:r>
        <w:r>
          <w:fldChar w:fldCharType="end"/>
        </w:r>
      </w:hyperlink>
    </w:p>
    <w:p>
      <w:pPr>
        <w:pStyle w:val="TOC1"/>
        <w:tabs>
          <w:tab w:val="right" w:leader="dot" w:pos="8306"/>
        </w:tabs>
      </w:pPr>
      <w:hyperlink w:anchor="_Toc20231" w:history="1">
        <w:r>
          <w:rPr>
            <w:rFonts w:ascii="仿宋" w:eastAsia="仿宋" w:hAnsi="仿宋" w:cs="仿宋" w:hint="eastAsia"/>
            <w:lang w:eastAsia="zh-CN"/>
          </w:rPr>
          <w:t>五、资源开发及综合利用分析</w:t>
        </w:r>
        <w:r>
          <w:tab/>
        </w:r>
        <w:r>
          <w:fldChar w:fldCharType="begin"/>
        </w:r>
        <w:r>
          <w:instrText xml:space="preserve"> PAGEREF _Toc20231 \h </w:instrText>
        </w:r>
        <w:r>
          <w:fldChar w:fldCharType="separate"/>
        </w:r>
        <w:r>
          <w:t>29</w:t>
        </w:r>
        <w:r>
          <w:fldChar w:fldCharType="end"/>
        </w:r>
      </w:hyperlink>
    </w:p>
    <w:p>
      <w:pPr>
        <w:pStyle w:val="TOC2"/>
        <w:tabs>
          <w:tab w:val="right" w:leader="dot" w:pos="8306"/>
        </w:tabs>
      </w:pPr>
      <w:hyperlink w:anchor="_Toc10200" w:history="1">
        <w:r>
          <w:rPr>
            <w:rFonts w:ascii="仿宋" w:eastAsia="仿宋" w:hAnsi="仿宋" w:cs="仿宋" w:hint="eastAsia"/>
            <w:lang w:eastAsia="zh-CN"/>
          </w:rPr>
          <w:t>(一)、资源开发方案</w:t>
        </w:r>
        <w:r>
          <w:tab/>
        </w:r>
        <w:r>
          <w:fldChar w:fldCharType="begin"/>
        </w:r>
        <w:r>
          <w:instrText xml:space="preserve"> PAGEREF _Toc10200 \h </w:instrText>
        </w:r>
        <w:r>
          <w:fldChar w:fldCharType="separate"/>
        </w:r>
        <w:r>
          <w:t>29</w:t>
        </w:r>
        <w:r>
          <w:fldChar w:fldCharType="end"/>
        </w:r>
      </w:hyperlink>
    </w:p>
    <w:p>
      <w:pPr>
        <w:pStyle w:val="TOC2"/>
        <w:tabs>
          <w:tab w:val="right" w:leader="dot" w:pos="8306"/>
        </w:tabs>
      </w:pPr>
      <w:hyperlink w:anchor="_Toc31686" w:history="1">
        <w:r>
          <w:rPr>
            <w:rFonts w:ascii="仿宋" w:eastAsia="仿宋" w:hAnsi="仿宋" w:cs="仿宋" w:hint="eastAsia"/>
            <w:lang w:eastAsia="zh-CN"/>
          </w:rPr>
          <w:t>(二)、资源利用方案</w:t>
        </w:r>
        <w:r>
          <w:tab/>
        </w:r>
        <w:r>
          <w:fldChar w:fldCharType="begin"/>
        </w:r>
        <w:r>
          <w:instrText xml:space="preserve"> PAGEREF _Toc31686 \h </w:instrText>
        </w:r>
        <w:r>
          <w:fldChar w:fldCharType="separate"/>
        </w:r>
        <w:r>
          <w:t>30</w:t>
        </w:r>
        <w:r>
          <w:fldChar w:fldCharType="end"/>
        </w:r>
      </w:hyperlink>
    </w:p>
    <w:p>
      <w:pPr>
        <w:pStyle w:val="TOC2"/>
        <w:tabs>
          <w:tab w:val="right" w:leader="dot" w:pos="8306"/>
        </w:tabs>
      </w:pPr>
      <w:hyperlink w:anchor="_Toc17103" w:history="1">
        <w:r>
          <w:rPr>
            <w:rFonts w:ascii="仿宋" w:eastAsia="仿宋" w:hAnsi="仿宋" w:cs="仿宋" w:hint="eastAsia"/>
            <w:lang w:eastAsia="zh-CN"/>
          </w:rPr>
          <w:t>(三)、资源节约措施</w:t>
        </w:r>
        <w:r>
          <w:tab/>
        </w:r>
        <w:r>
          <w:fldChar w:fldCharType="begin"/>
        </w:r>
        <w:r>
          <w:instrText xml:space="preserve"> PAGEREF _Toc17103 \h </w:instrText>
        </w:r>
        <w:r>
          <w:fldChar w:fldCharType="separate"/>
        </w:r>
        <w:r>
          <w:t>31</w:t>
        </w:r>
        <w:r>
          <w:fldChar w:fldCharType="end"/>
        </w:r>
      </w:hyperlink>
    </w:p>
    <w:p>
      <w:pPr>
        <w:pStyle w:val="TOC1"/>
        <w:tabs>
          <w:tab w:val="right" w:leader="dot" w:pos="8306"/>
        </w:tabs>
      </w:pPr>
      <w:hyperlink w:anchor="_Toc19304" w:history="1">
        <w:r>
          <w:rPr>
            <w:rFonts w:ascii="仿宋" w:eastAsia="仿宋" w:hAnsi="仿宋" w:cs="仿宋" w:hint="eastAsia"/>
            <w:lang w:eastAsia="zh-CN"/>
          </w:rPr>
          <w:t>六、背景、必要性分析</w:t>
        </w:r>
        <w:r>
          <w:tab/>
        </w:r>
        <w:r>
          <w:fldChar w:fldCharType="begin"/>
        </w:r>
        <w:r>
          <w:instrText xml:space="preserve"> PAGEREF _Toc19304 \h </w:instrText>
        </w:r>
        <w:r>
          <w:fldChar w:fldCharType="separate"/>
        </w:r>
        <w:r>
          <w:t>32</w:t>
        </w:r>
        <w:r>
          <w:fldChar w:fldCharType="end"/>
        </w:r>
      </w:hyperlink>
    </w:p>
    <w:p>
      <w:pPr>
        <w:pStyle w:val="TOC2"/>
        <w:tabs>
          <w:tab w:val="right" w:leader="dot" w:pos="8306"/>
        </w:tabs>
      </w:pPr>
      <w:hyperlink w:anchor="_Toc26096" w:history="1">
        <w:r>
          <w:rPr>
            <w:rFonts w:ascii="仿宋" w:eastAsia="仿宋" w:hAnsi="仿宋" w:cs="仿宋" w:hint="eastAsia"/>
            <w:lang w:eastAsia="zh-CN"/>
          </w:rPr>
          <w:t>(一)、项目建设背景</w:t>
        </w:r>
        <w:r>
          <w:tab/>
        </w:r>
        <w:r>
          <w:fldChar w:fldCharType="begin"/>
        </w:r>
        <w:r>
          <w:instrText xml:space="preserve"> PAGEREF _Toc26096 \h </w:instrText>
        </w:r>
        <w:r>
          <w:fldChar w:fldCharType="separate"/>
        </w:r>
        <w:r>
          <w:t>32</w:t>
        </w:r>
        <w:r>
          <w:fldChar w:fldCharType="end"/>
        </w:r>
      </w:hyperlink>
    </w:p>
    <w:p>
      <w:pPr>
        <w:pStyle w:val="TOC2"/>
        <w:tabs>
          <w:tab w:val="right" w:leader="dot" w:pos="8306"/>
        </w:tabs>
      </w:pPr>
      <w:hyperlink w:anchor="_Toc20753" w:history="1">
        <w:r>
          <w:rPr>
            <w:rFonts w:ascii="仿宋" w:eastAsia="仿宋" w:hAnsi="仿宋" w:cs="仿宋" w:hint="eastAsia"/>
            <w:lang w:eastAsia="zh-CN"/>
          </w:rPr>
          <w:t>(二)、必要性分析</w:t>
        </w:r>
        <w:r>
          <w:tab/>
        </w:r>
        <w:r>
          <w:fldChar w:fldCharType="begin"/>
        </w:r>
        <w:r>
          <w:instrText xml:space="preserve"> PAGEREF _Toc20753 \h </w:instrText>
        </w:r>
        <w:r>
          <w:fldChar w:fldCharType="separate"/>
        </w:r>
        <w:r>
          <w:t>33</w:t>
        </w:r>
        <w:r>
          <w:fldChar w:fldCharType="end"/>
        </w:r>
      </w:hyperlink>
    </w:p>
    <w:p>
      <w:pPr>
        <w:pStyle w:val="TOC2"/>
        <w:tabs>
          <w:tab w:val="right" w:leader="dot" w:pos="8306"/>
        </w:tabs>
      </w:pPr>
      <w:hyperlink w:anchor="_Toc6257" w:history="1">
        <w:r>
          <w:rPr>
            <w:rFonts w:ascii="仿宋" w:eastAsia="仿宋" w:hAnsi="仿宋" w:cs="仿宋" w:hint="eastAsia"/>
            <w:lang w:eastAsia="zh-CN"/>
          </w:rPr>
          <w:t>(三)、项目建设有利条件</w:t>
        </w:r>
        <w:r>
          <w:tab/>
        </w:r>
        <w:r>
          <w:fldChar w:fldCharType="begin"/>
        </w:r>
        <w:r>
          <w:instrText xml:space="preserve"> PAGEREF _Toc6257 \h </w:instrText>
        </w:r>
        <w:r>
          <w:fldChar w:fldCharType="separate"/>
        </w:r>
        <w:r>
          <w:t>35</w:t>
        </w:r>
        <w:r>
          <w:fldChar w:fldCharType="end"/>
        </w:r>
      </w:hyperlink>
    </w:p>
    <w:p>
      <w:pPr>
        <w:pStyle w:val="TOC1"/>
        <w:tabs>
          <w:tab w:val="right" w:leader="dot" w:pos="8306"/>
        </w:tabs>
      </w:pPr>
      <w:hyperlink w:anchor="_Toc15672" w:history="1">
        <w:r>
          <w:rPr>
            <w:rFonts w:ascii="仿宋" w:eastAsia="仿宋" w:hAnsi="仿宋" w:cs="仿宋" w:hint="eastAsia"/>
            <w:lang w:eastAsia="zh-CN"/>
          </w:rPr>
          <w:t>七、项目质量与标准</w:t>
        </w:r>
        <w:r>
          <w:tab/>
        </w:r>
        <w:r>
          <w:fldChar w:fldCharType="begin"/>
        </w:r>
        <w:r>
          <w:instrText xml:space="preserve"> PAGEREF _Toc15672 \h </w:instrText>
        </w:r>
        <w:r>
          <w:fldChar w:fldCharType="separate"/>
        </w:r>
        <w:r>
          <w:t>36</w:t>
        </w:r>
        <w:r>
          <w:fldChar w:fldCharType="end"/>
        </w:r>
      </w:hyperlink>
    </w:p>
    <w:p>
      <w:pPr>
        <w:pStyle w:val="TOC2"/>
        <w:tabs>
          <w:tab w:val="right" w:leader="dot" w:pos="8306"/>
        </w:tabs>
      </w:pPr>
      <w:hyperlink w:anchor="_Toc24226" w:history="1">
        <w:r>
          <w:rPr>
            <w:rFonts w:ascii="仿宋" w:eastAsia="仿宋" w:hAnsi="仿宋" w:cs="仿宋" w:hint="eastAsia"/>
            <w:lang w:eastAsia="zh-CN"/>
          </w:rPr>
          <w:t>(一)、质量保障体系</w:t>
        </w:r>
        <w:r>
          <w:tab/>
        </w:r>
        <w:r>
          <w:fldChar w:fldCharType="begin"/>
        </w:r>
        <w:r>
          <w:instrText xml:space="preserve"> PAGEREF _Toc24226 \h </w:instrText>
        </w:r>
        <w:r>
          <w:fldChar w:fldCharType="separate"/>
        </w:r>
        <w:r>
          <w:t>36</w:t>
        </w:r>
        <w:r>
          <w:fldChar w:fldCharType="end"/>
        </w:r>
      </w:hyperlink>
    </w:p>
    <w:p>
      <w:pPr>
        <w:pStyle w:val="TOC2"/>
        <w:tabs>
          <w:tab w:val="right" w:leader="dot" w:pos="8306"/>
        </w:tabs>
      </w:pPr>
      <w:hyperlink w:anchor="_Toc2516" w:history="1">
        <w:r>
          <w:rPr>
            <w:rFonts w:ascii="仿宋" w:eastAsia="仿宋" w:hAnsi="仿宋" w:cs="仿宋" w:hint="eastAsia"/>
            <w:lang w:eastAsia="zh-CN"/>
          </w:rPr>
          <w:t>(二)、标准化作业流程</w:t>
        </w:r>
        <w:r>
          <w:tab/>
        </w:r>
        <w:r>
          <w:fldChar w:fldCharType="begin"/>
        </w:r>
        <w:r>
          <w:instrText xml:space="preserve"> PAGEREF _Toc2516 \h </w:instrText>
        </w:r>
        <w:r>
          <w:fldChar w:fldCharType="separate"/>
        </w:r>
        <w:r>
          <w:t>38</w:t>
        </w:r>
        <w:r>
          <w:fldChar w:fldCharType="end"/>
        </w:r>
      </w:hyperlink>
    </w:p>
    <w:p>
      <w:pPr>
        <w:pStyle w:val="TOC2"/>
        <w:tabs>
          <w:tab w:val="right" w:leader="dot" w:pos="8306"/>
        </w:tabs>
      </w:pPr>
      <w:hyperlink w:anchor="_Toc24031" w:history="1">
        <w:r>
          <w:rPr>
            <w:rFonts w:ascii="仿宋" w:eastAsia="仿宋" w:hAnsi="仿宋" w:cs="仿宋" w:hint="eastAsia"/>
            <w:lang w:eastAsia="zh-CN"/>
          </w:rPr>
          <w:t>(三)、质量监控与评估</w:t>
        </w:r>
        <w:r>
          <w:tab/>
        </w:r>
        <w:r>
          <w:fldChar w:fldCharType="begin"/>
        </w:r>
        <w:r>
          <w:instrText xml:space="preserve"> PAGEREF _Toc24031 \h </w:instrText>
        </w:r>
        <w:r>
          <w:fldChar w:fldCharType="separate"/>
        </w:r>
        <w:r>
          <w:t>39</w:t>
        </w:r>
        <w:r>
          <w:fldChar w:fldCharType="end"/>
        </w:r>
      </w:hyperlink>
    </w:p>
    <w:p>
      <w:pPr>
        <w:pStyle w:val="TOC2"/>
        <w:tabs>
          <w:tab w:val="right" w:leader="dot" w:pos="8306"/>
        </w:tabs>
      </w:pPr>
      <w:hyperlink w:anchor="_Toc5391" w:history="1">
        <w:r>
          <w:rPr>
            <w:rFonts w:ascii="仿宋" w:eastAsia="仿宋" w:hAnsi="仿宋" w:cs="仿宋" w:hint="eastAsia"/>
            <w:lang w:eastAsia="zh-CN"/>
          </w:rPr>
          <w:t>(四)、质量改进计划</w:t>
        </w:r>
        <w:r>
          <w:tab/>
        </w:r>
        <w:r>
          <w:fldChar w:fldCharType="begin"/>
        </w:r>
        <w:r>
          <w:instrText xml:space="preserve"> PAGEREF _Toc5391 \h </w:instrText>
        </w:r>
        <w:r>
          <w:fldChar w:fldCharType="separate"/>
        </w:r>
        <w:r>
          <w:t>40</w:t>
        </w:r>
        <w:r>
          <w:fldChar w:fldCharType="end"/>
        </w:r>
      </w:hyperlink>
    </w:p>
    <w:p>
      <w:pPr>
        <w:pStyle w:val="TOC1"/>
        <w:tabs>
          <w:tab w:val="right" w:leader="dot" w:pos="8306"/>
        </w:tabs>
      </w:pPr>
      <w:hyperlink w:anchor="_Toc30967" w:history="1">
        <w:r>
          <w:rPr>
            <w:rFonts w:ascii="仿宋" w:eastAsia="仿宋" w:hAnsi="仿宋" w:cs="仿宋" w:hint="eastAsia"/>
            <w:lang w:eastAsia="zh-CN"/>
          </w:rPr>
          <w:t>八、技术创新与产业升级</w:t>
        </w:r>
        <w:r>
          <w:tab/>
        </w:r>
        <w:r>
          <w:fldChar w:fldCharType="begin"/>
        </w:r>
        <w:r>
          <w:instrText xml:space="preserve"> PAGEREF _Toc30967 \h </w:instrText>
        </w:r>
        <w:r>
          <w:fldChar w:fldCharType="separate"/>
        </w:r>
        <w:r>
          <w:t>41</w:t>
        </w:r>
        <w:r>
          <w:fldChar w:fldCharType="end"/>
        </w:r>
      </w:hyperlink>
    </w:p>
    <w:p>
      <w:pPr>
        <w:pStyle w:val="TOC2"/>
        <w:tabs>
          <w:tab w:val="right" w:leader="dot" w:pos="8306"/>
        </w:tabs>
      </w:pPr>
      <w:hyperlink w:anchor="_Toc1668" w:history="1">
        <w:r>
          <w:rPr>
            <w:rFonts w:ascii="仿宋" w:eastAsia="仿宋" w:hAnsi="仿宋" w:cs="仿宋" w:hint="eastAsia"/>
            <w:lang w:eastAsia="zh-CN"/>
          </w:rPr>
          <w:t>(一)、技术创新方向与目标</w:t>
        </w:r>
        <w:r>
          <w:tab/>
        </w:r>
        <w:r>
          <w:fldChar w:fldCharType="begin"/>
        </w:r>
        <w:r>
          <w:instrText xml:space="preserve"> PAGEREF _Toc1668 \h </w:instrText>
        </w:r>
        <w:r>
          <w:fldChar w:fldCharType="separate"/>
        </w:r>
        <w:r>
          <w:t>41</w:t>
        </w:r>
        <w:r>
          <w:fldChar w:fldCharType="end"/>
        </w:r>
      </w:hyperlink>
    </w:p>
    <w:p>
      <w:pPr>
        <w:pStyle w:val="TOC2"/>
        <w:tabs>
          <w:tab w:val="right" w:leader="dot" w:pos="8306"/>
        </w:tabs>
      </w:pPr>
      <w:hyperlink w:anchor="_Toc28930" w:history="1">
        <w:r>
          <w:rPr>
            <w:rFonts w:ascii="仿宋" w:eastAsia="仿宋" w:hAnsi="仿宋" w:cs="仿宋" w:hint="eastAsia"/>
            <w:lang w:eastAsia="zh-CN"/>
          </w:rPr>
          <w:t>(二)、产业升级路径与措施</w:t>
        </w:r>
        <w:r>
          <w:tab/>
        </w:r>
        <w:r>
          <w:fldChar w:fldCharType="begin"/>
        </w:r>
        <w:r>
          <w:instrText xml:space="preserve"> PAGEREF _Toc28930 \h </w:instrText>
        </w:r>
        <w:r>
          <w:fldChar w:fldCharType="separate"/>
        </w:r>
        <w:r>
          <w:t>43</w:t>
        </w:r>
        <w:r>
          <w:fldChar w:fldCharType="end"/>
        </w:r>
      </w:hyperlink>
    </w:p>
    <w:p>
      <w:pPr>
        <w:pStyle w:val="TOC1"/>
        <w:tabs>
          <w:tab w:val="right" w:leader="dot" w:pos="8306"/>
        </w:tabs>
      </w:pPr>
      <w:hyperlink w:anchor="_Toc31555" w:history="1">
        <w:r>
          <w:rPr>
            <w:rFonts w:ascii="仿宋" w:eastAsia="仿宋" w:hAnsi="仿宋" w:cs="仿宋" w:hint="eastAsia"/>
            <w:lang w:eastAsia="zh-CN"/>
          </w:rPr>
          <w:t>九、安全与应急管理</w:t>
        </w:r>
        <w:r>
          <w:tab/>
        </w:r>
        <w:r>
          <w:fldChar w:fldCharType="begin"/>
        </w:r>
        <w:r>
          <w:instrText xml:space="preserve"> PAGEREF _Toc31555 \h </w:instrText>
        </w:r>
        <w:r>
          <w:fldChar w:fldCharType="separate"/>
        </w:r>
        <w:r>
          <w:t>44</w:t>
        </w:r>
        <w:r>
          <w:fldChar w:fldCharType="end"/>
        </w:r>
      </w:hyperlink>
    </w:p>
    <w:p>
      <w:pPr>
        <w:pStyle w:val="TOC2"/>
        <w:tabs>
          <w:tab w:val="right" w:leader="dot" w:pos="8306"/>
        </w:tabs>
      </w:pPr>
      <w:hyperlink w:anchor="_Toc13761" w:history="1">
        <w:r>
          <w:rPr>
            <w:rFonts w:ascii="仿宋" w:eastAsia="仿宋" w:hAnsi="仿宋" w:cs="仿宋" w:hint="eastAsia"/>
            <w:lang w:eastAsia="zh-CN"/>
          </w:rPr>
          <w:t>(一)、安全生产管理</w:t>
        </w:r>
        <w:r>
          <w:tab/>
        </w:r>
        <w:r>
          <w:fldChar w:fldCharType="begin"/>
        </w:r>
        <w:r>
          <w:instrText xml:space="preserve"> PAGEREF _Toc13761 \h </w:instrText>
        </w:r>
        <w:r>
          <w:fldChar w:fldCharType="separate"/>
        </w:r>
        <w:r>
          <w:t>44</w:t>
        </w:r>
        <w:r>
          <w:fldChar w:fldCharType="end"/>
        </w:r>
      </w:hyperlink>
    </w:p>
    <w:p>
      <w:pPr>
        <w:pStyle w:val="TOC2"/>
        <w:tabs>
          <w:tab w:val="right" w:leader="dot" w:pos="8306"/>
        </w:tabs>
      </w:pPr>
      <w:hyperlink w:anchor="_Toc5945" w:history="1">
        <w:r>
          <w:rPr>
            <w:rFonts w:ascii="仿宋" w:eastAsia="仿宋" w:hAnsi="仿宋" w:cs="仿宋" w:hint="eastAsia"/>
            <w:lang w:eastAsia="zh-CN"/>
          </w:rPr>
          <w:t>(二)、应急预案与响应</w:t>
        </w:r>
        <w:r>
          <w:tab/>
        </w:r>
        <w:r>
          <w:fldChar w:fldCharType="begin"/>
        </w:r>
        <w:r>
          <w:instrText xml:space="preserve"> PAGEREF _Toc5945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730" w:history="1">
        <w:r>
          <w:rPr>
            <w:rFonts w:ascii="仿宋" w:eastAsia="仿宋" w:hAnsi="仿宋" w:cs="仿宋" w:hint="eastAsia"/>
            <w:lang w:eastAsia="zh-CN"/>
          </w:rPr>
          <w:t>十、资金管理与财务规划</w:t>
        </w:r>
        <w:r>
          <w:tab/>
        </w:r>
        <w:r>
          <w:fldChar w:fldCharType="begin"/>
        </w:r>
        <w:r>
          <w:instrText xml:space="preserve"> PAGEREF _Toc10730 \h </w:instrText>
        </w:r>
        <w:r>
          <w:fldChar w:fldCharType="separate"/>
        </w:r>
        <w:r>
          <w:t>47</w:t>
        </w:r>
        <w:r>
          <w:fldChar w:fldCharType="end"/>
        </w:r>
      </w:hyperlink>
    </w:p>
    <w:p>
      <w:pPr>
        <w:pStyle w:val="TOC2"/>
        <w:tabs>
          <w:tab w:val="right" w:leader="dot" w:pos="8306"/>
        </w:tabs>
      </w:pPr>
      <w:hyperlink w:anchor="_Toc20151" w:history="1">
        <w:r>
          <w:rPr>
            <w:rFonts w:ascii="仿宋" w:eastAsia="仿宋" w:hAnsi="仿宋" w:cs="仿宋" w:hint="eastAsia"/>
            <w:lang w:eastAsia="zh-CN"/>
          </w:rPr>
          <w:t>(一)、项目资金来源与筹措</w:t>
        </w:r>
        <w:r>
          <w:tab/>
        </w:r>
        <w:r>
          <w:fldChar w:fldCharType="begin"/>
        </w:r>
        <w:r>
          <w:instrText xml:space="preserve"> PAGEREF _Toc20151 \h </w:instrText>
        </w:r>
        <w:r>
          <w:fldChar w:fldCharType="separate"/>
        </w:r>
        <w:r>
          <w:t>47</w:t>
        </w:r>
        <w:r>
          <w:fldChar w:fldCharType="end"/>
        </w:r>
      </w:hyperlink>
    </w:p>
    <w:p>
      <w:pPr>
        <w:pStyle w:val="TOC2"/>
        <w:tabs>
          <w:tab w:val="right" w:leader="dot" w:pos="8306"/>
        </w:tabs>
      </w:pPr>
      <w:hyperlink w:anchor="_Toc803" w:history="1">
        <w:r>
          <w:rPr>
            <w:rFonts w:ascii="仿宋" w:eastAsia="仿宋" w:hAnsi="仿宋" w:cs="仿宋" w:hint="eastAsia"/>
            <w:lang w:eastAsia="zh-CN"/>
          </w:rPr>
          <w:t>(二)、资金使用与监管</w:t>
        </w:r>
        <w:r>
          <w:tab/>
        </w:r>
        <w:r>
          <w:fldChar w:fldCharType="begin"/>
        </w:r>
        <w:r>
          <w:instrText xml:space="preserve"> PAGEREF _Toc803 \h </w:instrText>
        </w:r>
        <w:r>
          <w:fldChar w:fldCharType="separate"/>
        </w:r>
        <w:r>
          <w:t>49</w:t>
        </w:r>
        <w:r>
          <w:fldChar w:fldCharType="end"/>
        </w:r>
      </w:hyperlink>
    </w:p>
    <w:p>
      <w:pPr>
        <w:pStyle w:val="TOC2"/>
        <w:tabs>
          <w:tab w:val="right" w:leader="dot" w:pos="8306"/>
        </w:tabs>
      </w:pPr>
      <w:hyperlink w:anchor="_Toc4378" w:history="1">
        <w:r>
          <w:rPr>
            <w:rFonts w:ascii="仿宋" w:eastAsia="仿宋" w:hAnsi="仿宋" w:cs="仿宋" w:hint="eastAsia"/>
            <w:lang w:eastAsia="zh-CN"/>
          </w:rPr>
          <w:t>(三)、财务规划与预测</w:t>
        </w:r>
        <w:r>
          <w:tab/>
        </w:r>
        <w:r>
          <w:fldChar w:fldCharType="begin"/>
        </w:r>
        <w:r>
          <w:instrText xml:space="preserve"> PAGEREF _Toc4378 \h </w:instrText>
        </w:r>
        <w:r>
          <w:fldChar w:fldCharType="separate"/>
        </w:r>
        <w:r>
          <w:t>50</w:t>
        </w:r>
        <w:r>
          <w:fldChar w:fldCharType="end"/>
        </w:r>
      </w:hyperlink>
    </w:p>
    <w:p>
      <w:pPr>
        <w:pStyle w:val="TOC1"/>
        <w:tabs>
          <w:tab w:val="right" w:leader="dot" w:pos="8306"/>
        </w:tabs>
      </w:pPr>
      <w:hyperlink w:anchor="_Toc27246" w:history="1">
        <w:r>
          <w:rPr>
            <w:rFonts w:ascii="仿宋" w:eastAsia="仿宋" w:hAnsi="仿宋" w:cs="仿宋" w:hint="eastAsia"/>
            <w:lang w:eastAsia="zh-CN"/>
          </w:rPr>
          <w:t>十一、环境保护与治理方案</w:t>
        </w:r>
        <w:r>
          <w:tab/>
        </w:r>
        <w:r>
          <w:fldChar w:fldCharType="begin"/>
        </w:r>
        <w:r>
          <w:instrText xml:space="preserve"> PAGEREF _Toc27246 \h </w:instrText>
        </w:r>
        <w:r>
          <w:fldChar w:fldCharType="separate"/>
        </w:r>
        <w:r>
          <w:t>51</w:t>
        </w:r>
        <w:r>
          <w:fldChar w:fldCharType="end"/>
        </w:r>
      </w:hyperlink>
    </w:p>
    <w:p>
      <w:pPr>
        <w:pStyle w:val="TOC2"/>
        <w:tabs>
          <w:tab w:val="right" w:leader="dot" w:pos="8306"/>
        </w:tabs>
      </w:pPr>
      <w:hyperlink w:anchor="_Toc1523" w:history="1">
        <w:r>
          <w:rPr>
            <w:rFonts w:ascii="仿宋" w:eastAsia="仿宋" w:hAnsi="仿宋" w:cs="仿宋" w:hint="eastAsia"/>
            <w:lang w:eastAsia="zh-CN"/>
          </w:rPr>
          <w:t>(一)、项目环境影响评估</w:t>
        </w:r>
        <w:r>
          <w:tab/>
        </w:r>
        <w:r>
          <w:fldChar w:fldCharType="begin"/>
        </w:r>
        <w:r>
          <w:instrText xml:space="preserve"> PAGEREF _Toc1523 \h </w:instrText>
        </w:r>
        <w:r>
          <w:fldChar w:fldCharType="separate"/>
        </w:r>
        <w:r>
          <w:t>51</w:t>
        </w:r>
        <w:r>
          <w:fldChar w:fldCharType="end"/>
        </w:r>
      </w:hyperlink>
    </w:p>
    <w:p>
      <w:pPr>
        <w:pStyle w:val="TOC2"/>
        <w:tabs>
          <w:tab w:val="right" w:leader="dot" w:pos="8306"/>
        </w:tabs>
      </w:pPr>
      <w:hyperlink w:anchor="_Toc26963" w:history="1">
        <w:r>
          <w:rPr>
            <w:rFonts w:ascii="仿宋" w:eastAsia="仿宋" w:hAnsi="仿宋" w:cs="仿宋" w:hint="eastAsia"/>
            <w:lang w:eastAsia="zh-CN"/>
          </w:rPr>
          <w:t>(二)、环境保护措施与治理方案</w:t>
        </w:r>
        <w:r>
          <w:tab/>
        </w:r>
        <w:r>
          <w:fldChar w:fldCharType="begin"/>
        </w:r>
        <w:r>
          <w:instrText xml:space="preserve"> PAGEREF _Toc26963 \h </w:instrText>
        </w:r>
        <w:r>
          <w:fldChar w:fldCharType="separate"/>
        </w:r>
        <w:r>
          <w:t>51</w:t>
        </w:r>
        <w:r>
          <w:fldChar w:fldCharType="end"/>
        </w:r>
      </w:hyperlink>
    </w:p>
    <w:p>
      <w:pPr>
        <w:pStyle w:val="TOC1"/>
        <w:tabs>
          <w:tab w:val="right" w:leader="dot" w:pos="8306"/>
        </w:tabs>
      </w:pPr>
      <w:hyperlink w:anchor="_Toc22550" w:history="1">
        <w:r>
          <w:rPr>
            <w:rFonts w:ascii="仿宋" w:eastAsia="仿宋" w:hAnsi="仿宋" w:cs="仿宋" w:hint="eastAsia"/>
            <w:lang w:eastAsia="zh-CN"/>
          </w:rPr>
          <w:t>十二、土地利用与规划方案</w:t>
        </w:r>
        <w:r>
          <w:tab/>
        </w:r>
        <w:r>
          <w:fldChar w:fldCharType="begin"/>
        </w:r>
        <w:r>
          <w:instrText xml:space="preserve"> PAGEREF _Toc22550 \h </w:instrText>
        </w:r>
        <w:r>
          <w:fldChar w:fldCharType="separate"/>
        </w:r>
        <w:r>
          <w:t>52</w:t>
        </w:r>
        <w:r>
          <w:fldChar w:fldCharType="end"/>
        </w:r>
      </w:hyperlink>
    </w:p>
    <w:p>
      <w:pPr>
        <w:pStyle w:val="TOC2"/>
        <w:tabs>
          <w:tab w:val="right" w:leader="dot" w:pos="8306"/>
        </w:tabs>
      </w:pPr>
      <w:hyperlink w:anchor="_Toc20755" w:history="1">
        <w:r>
          <w:rPr>
            <w:rFonts w:ascii="仿宋" w:eastAsia="仿宋" w:hAnsi="仿宋" w:cs="仿宋" w:hint="eastAsia"/>
            <w:lang w:eastAsia="zh-CN"/>
          </w:rPr>
          <w:t>(一)、项目用地情况分析</w:t>
        </w:r>
        <w:r>
          <w:tab/>
        </w:r>
        <w:r>
          <w:fldChar w:fldCharType="begin"/>
        </w:r>
        <w:r>
          <w:instrText xml:space="preserve"> PAGEREF _Toc20755 \h </w:instrText>
        </w:r>
        <w:r>
          <w:fldChar w:fldCharType="separate"/>
        </w:r>
        <w:r>
          <w:t>52</w:t>
        </w:r>
        <w:r>
          <w:fldChar w:fldCharType="end"/>
        </w:r>
      </w:hyperlink>
    </w:p>
    <w:p>
      <w:pPr>
        <w:pStyle w:val="TOC2"/>
        <w:tabs>
          <w:tab w:val="right" w:leader="dot" w:pos="8306"/>
        </w:tabs>
      </w:pPr>
      <w:hyperlink w:anchor="_Toc9850" w:history="1">
        <w:r>
          <w:rPr>
            <w:rFonts w:ascii="仿宋" w:eastAsia="仿宋" w:hAnsi="仿宋" w:cs="仿宋" w:hint="eastAsia"/>
            <w:lang w:eastAsia="zh-CN"/>
          </w:rPr>
          <w:t>(二)、土地利用规划方案</w:t>
        </w:r>
        <w:r>
          <w:tab/>
        </w:r>
        <w:r>
          <w:fldChar w:fldCharType="begin"/>
        </w:r>
        <w:r>
          <w:instrText xml:space="preserve"> PAGEREF _Toc9850 \h </w:instrText>
        </w:r>
        <w:r>
          <w:fldChar w:fldCharType="separate"/>
        </w:r>
        <w:r>
          <w:t>53</w:t>
        </w:r>
        <w:r>
          <w:fldChar w:fldCharType="end"/>
        </w:r>
      </w:hyperlink>
    </w:p>
    <w:p>
      <w:pPr>
        <w:pStyle w:val="TOC1"/>
        <w:tabs>
          <w:tab w:val="right" w:leader="dot" w:pos="8306"/>
        </w:tabs>
      </w:pPr>
      <w:hyperlink w:anchor="_Toc29855" w:history="1">
        <w:r>
          <w:rPr>
            <w:rFonts w:ascii="仿宋" w:eastAsia="仿宋" w:hAnsi="仿宋" w:cs="仿宋" w:hint="eastAsia"/>
            <w:lang w:eastAsia="zh-CN"/>
          </w:rPr>
          <w:t>十三、人力资源管理与开发</w:t>
        </w:r>
        <w:r>
          <w:tab/>
        </w:r>
        <w:r>
          <w:fldChar w:fldCharType="begin"/>
        </w:r>
        <w:r>
          <w:instrText xml:space="preserve"> PAGEREF _Toc29855 \h </w:instrText>
        </w:r>
        <w:r>
          <w:fldChar w:fldCharType="separate"/>
        </w:r>
        <w:r>
          <w:t>54</w:t>
        </w:r>
        <w:r>
          <w:fldChar w:fldCharType="end"/>
        </w:r>
      </w:hyperlink>
    </w:p>
    <w:p>
      <w:pPr>
        <w:pStyle w:val="TOC2"/>
        <w:tabs>
          <w:tab w:val="right" w:leader="dot" w:pos="8306"/>
        </w:tabs>
      </w:pPr>
      <w:hyperlink w:anchor="_Toc12502" w:history="1">
        <w:r>
          <w:rPr>
            <w:rFonts w:ascii="仿宋" w:eastAsia="仿宋" w:hAnsi="仿宋" w:cs="仿宋" w:hint="eastAsia"/>
            <w:lang w:eastAsia="zh-CN"/>
          </w:rPr>
          <w:t>(一)、人力资源规划</w:t>
        </w:r>
        <w:r>
          <w:tab/>
        </w:r>
        <w:r>
          <w:fldChar w:fldCharType="begin"/>
        </w:r>
        <w:r>
          <w:instrText xml:space="preserve"> PAGEREF _Toc12502 \h </w:instrText>
        </w:r>
        <w:r>
          <w:fldChar w:fldCharType="separate"/>
        </w:r>
        <w:r>
          <w:t>54</w:t>
        </w:r>
        <w:r>
          <w:fldChar w:fldCharType="end"/>
        </w:r>
      </w:hyperlink>
    </w:p>
    <w:p>
      <w:pPr>
        <w:pStyle w:val="TOC2"/>
        <w:tabs>
          <w:tab w:val="right" w:leader="dot" w:pos="8306"/>
        </w:tabs>
      </w:pPr>
      <w:hyperlink w:anchor="_Toc4912" w:history="1">
        <w:r>
          <w:rPr>
            <w:rFonts w:ascii="仿宋" w:eastAsia="仿宋" w:hAnsi="仿宋" w:cs="仿宋" w:hint="eastAsia"/>
            <w:lang w:eastAsia="zh-CN"/>
          </w:rPr>
          <w:t>(二)、人力资源开发与培训</w:t>
        </w:r>
        <w:r>
          <w:tab/>
        </w:r>
        <w:r>
          <w:fldChar w:fldCharType="begin"/>
        </w:r>
        <w:r>
          <w:instrText xml:space="preserve"> PAGEREF _Toc4912 \h </w:instrText>
        </w:r>
        <w:r>
          <w:fldChar w:fldCharType="separate"/>
        </w:r>
        <w:r>
          <w:t>56</w:t>
        </w:r>
        <w:r>
          <w:fldChar w:fldCharType="end"/>
        </w:r>
      </w:hyperlink>
    </w:p>
    <w:p>
      <w:pPr>
        <w:pStyle w:val="TOC1"/>
        <w:tabs>
          <w:tab w:val="right" w:leader="dot" w:pos="8306"/>
        </w:tabs>
      </w:pPr>
      <w:hyperlink w:anchor="_Toc18007" w:history="1">
        <w:r>
          <w:rPr>
            <w:rFonts w:ascii="仿宋" w:eastAsia="仿宋" w:hAnsi="仿宋" w:cs="仿宋" w:hint="eastAsia"/>
            <w:lang w:eastAsia="zh-CN"/>
          </w:rPr>
          <w:t>十四、成果转化与推广应用</w:t>
        </w:r>
        <w:r>
          <w:tab/>
        </w:r>
        <w:r>
          <w:fldChar w:fldCharType="begin"/>
        </w:r>
        <w:r>
          <w:instrText xml:space="preserve"> PAGEREF _Toc18007 \h </w:instrText>
        </w:r>
        <w:r>
          <w:fldChar w:fldCharType="separate"/>
        </w:r>
        <w:r>
          <w:t>58</w:t>
        </w:r>
        <w:r>
          <w:fldChar w:fldCharType="end"/>
        </w:r>
      </w:hyperlink>
    </w:p>
    <w:p>
      <w:pPr>
        <w:pStyle w:val="TOC2"/>
        <w:tabs>
          <w:tab w:val="right" w:leader="dot" w:pos="8306"/>
        </w:tabs>
      </w:pPr>
      <w:hyperlink w:anchor="_Toc174" w:history="1">
        <w:r>
          <w:rPr>
            <w:rFonts w:ascii="仿宋" w:eastAsia="仿宋" w:hAnsi="仿宋" w:cs="仿宋" w:hint="eastAsia"/>
            <w:lang w:eastAsia="zh-CN"/>
          </w:rPr>
          <w:t>(一)、成果转化策略制定</w:t>
        </w:r>
        <w:r>
          <w:tab/>
        </w:r>
        <w:r>
          <w:fldChar w:fldCharType="begin"/>
        </w:r>
        <w:r>
          <w:instrText xml:space="preserve"> PAGEREF _Toc174 \h </w:instrText>
        </w:r>
        <w:r>
          <w:fldChar w:fldCharType="separate"/>
        </w:r>
        <w:r>
          <w:t>58</w:t>
        </w:r>
        <w:r>
          <w:fldChar w:fldCharType="end"/>
        </w:r>
      </w:hyperlink>
    </w:p>
    <w:p>
      <w:pPr>
        <w:pStyle w:val="TOC2"/>
        <w:tabs>
          <w:tab w:val="right" w:leader="dot" w:pos="8306"/>
        </w:tabs>
      </w:pPr>
      <w:hyperlink w:anchor="_Toc28399" w:history="1">
        <w:r>
          <w:rPr>
            <w:rFonts w:ascii="仿宋" w:eastAsia="仿宋" w:hAnsi="仿宋" w:cs="仿宋" w:hint="eastAsia"/>
            <w:lang w:eastAsia="zh-CN"/>
          </w:rPr>
          <w:t>(二)、成果推广应用方案</w:t>
        </w:r>
        <w:r>
          <w:tab/>
        </w:r>
        <w:r>
          <w:fldChar w:fldCharType="begin"/>
        </w:r>
        <w:r>
          <w:instrText xml:space="preserve"> PAGEREF _Toc28399 \h </w:instrText>
        </w:r>
        <w:r>
          <w:fldChar w:fldCharType="separate"/>
        </w:r>
        <w:r>
          <w:t>60</w:t>
        </w:r>
        <w:r>
          <w:fldChar w:fldCharType="end"/>
        </w:r>
      </w:hyperlink>
    </w:p>
    <w:p>
      <w:pPr>
        <w:pStyle w:val="TOC1"/>
        <w:tabs>
          <w:tab w:val="right" w:leader="dot" w:pos="8306"/>
        </w:tabs>
      </w:pPr>
      <w:hyperlink w:anchor="_Toc16975" w:history="1">
        <w:r>
          <w:rPr>
            <w:rFonts w:ascii="仿宋" w:eastAsia="仿宋" w:hAnsi="仿宋" w:cs="仿宋" w:hint="eastAsia"/>
            <w:lang w:eastAsia="zh-CN"/>
          </w:rPr>
          <w:t>十五、质量管理与控制</w:t>
        </w:r>
        <w:r>
          <w:tab/>
        </w:r>
        <w:r>
          <w:fldChar w:fldCharType="begin"/>
        </w:r>
        <w:r>
          <w:instrText xml:space="preserve"> PAGEREF _Toc16975 \h </w:instrText>
        </w:r>
        <w:r>
          <w:fldChar w:fldCharType="separate"/>
        </w:r>
        <w:r>
          <w:t>61</w:t>
        </w:r>
        <w:r>
          <w:fldChar w:fldCharType="end"/>
        </w:r>
      </w:hyperlink>
    </w:p>
    <w:p>
      <w:pPr>
        <w:pStyle w:val="TOC2"/>
        <w:tabs>
          <w:tab w:val="right" w:leader="dot" w:pos="8306"/>
        </w:tabs>
      </w:pPr>
      <w:hyperlink w:anchor="_Toc19450" w:history="1">
        <w:r>
          <w:rPr>
            <w:rFonts w:ascii="仿宋" w:eastAsia="仿宋" w:hAnsi="仿宋" w:cs="仿宋" w:hint="eastAsia"/>
            <w:lang w:eastAsia="zh-CN"/>
          </w:rPr>
          <w:t>(一)、质量管理体系建设</w:t>
        </w:r>
        <w:r>
          <w:tab/>
        </w:r>
        <w:r>
          <w:fldChar w:fldCharType="begin"/>
        </w:r>
        <w:r>
          <w:instrText xml:space="preserve"> PAGEREF _Toc19450 \h </w:instrText>
        </w:r>
        <w:r>
          <w:fldChar w:fldCharType="separate"/>
        </w:r>
        <w:r>
          <w:t>61</w:t>
        </w:r>
        <w:r>
          <w:fldChar w:fldCharType="end"/>
        </w:r>
      </w:hyperlink>
    </w:p>
    <w:p>
      <w:pPr>
        <w:pStyle w:val="TOC2"/>
        <w:tabs>
          <w:tab w:val="right" w:leader="dot" w:pos="8306"/>
        </w:tabs>
      </w:pPr>
      <w:hyperlink w:anchor="_Toc18697" w:history="1">
        <w:r>
          <w:rPr>
            <w:rFonts w:ascii="仿宋" w:eastAsia="仿宋" w:hAnsi="仿宋" w:cs="仿宋" w:hint="eastAsia"/>
            <w:lang w:eastAsia="zh-CN"/>
          </w:rPr>
          <w:t>(二)、质量控制措施</w:t>
        </w:r>
        <w:r>
          <w:tab/>
        </w:r>
        <w:r>
          <w:fldChar w:fldCharType="begin"/>
        </w:r>
        <w:r>
          <w:instrText xml:space="preserve"> PAGEREF _Toc18697 \h </w:instrText>
        </w:r>
        <w:r>
          <w:fldChar w:fldCharType="separate"/>
        </w:r>
        <w:r>
          <w:t>63</w:t>
        </w:r>
        <w:r>
          <w:fldChar w:fldCharType="end"/>
        </w:r>
      </w:hyperlink>
    </w:p>
    <w:p>
      <w:pPr>
        <w:pStyle w:val="TOC1"/>
        <w:tabs>
          <w:tab w:val="right" w:leader="dot" w:pos="8306"/>
        </w:tabs>
      </w:pPr>
      <w:hyperlink w:anchor="_Toc21339" w:history="1">
        <w:r>
          <w:rPr>
            <w:rFonts w:ascii="仿宋" w:eastAsia="仿宋" w:hAnsi="仿宋" w:cs="仿宋" w:hint="eastAsia"/>
            <w:lang w:eastAsia="zh-CN"/>
          </w:rPr>
          <w:t>十六、法律法规与政策遵循</w:t>
        </w:r>
        <w:r>
          <w:tab/>
        </w:r>
        <w:r>
          <w:fldChar w:fldCharType="begin"/>
        </w:r>
        <w:r>
          <w:instrText xml:space="preserve"> PAGEREF _Toc21339 \h </w:instrText>
        </w:r>
        <w:r>
          <w:fldChar w:fldCharType="separate"/>
        </w:r>
        <w:r>
          <w:t>64</w:t>
        </w:r>
        <w:r>
          <w:fldChar w:fldCharType="end"/>
        </w:r>
      </w:hyperlink>
    </w:p>
    <w:p>
      <w:pPr>
        <w:pStyle w:val="TOC2"/>
        <w:tabs>
          <w:tab w:val="right" w:leader="dot" w:pos="8306"/>
        </w:tabs>
      </w:pPr>
      <w:hyperlink w:anchor="_Toc213" w:history="1">
        <w:r>
          <w:rPr>
            <w:rFonts w:ascii="仿宋" w:eastAsia="仿宋" w:hAnsi="仿宋" w:cs="仿宋" w:hint="eastAsia"/>
            <w:lang w:eastAsia="zh-CN"/>
          </w:rPr>
          <w:t>(一)、法律法规遵守</w:t>
        </w:r>
        <w:r>
          <w:tab/>
        </w:r>
        <w:r>
          <w:fldChar w:fldCharType="begin"/>
        </w:r>
        <w:r>
          <w:instrText xml:space="preserve"> PAGEREF _Toc213 \h </w:instrText>
        </w:r>
        <w:r>
          <w:fldChar w:fldCharType="separate"/>
        </w:r>
        <w:r>
          <w:t>64</w:t>
        </w:r>
        <w:r>
          <w:fldChar w:fldCharType="end"/>
        </w:r>
      </w:hyperlink>
    </w:p>
    <w:p>
      <w:pPr>
        <w:pStyle w:val="TOC2"/>
        <w:tabs>
          <w:tab w:val="right" w:leader="dot" w:pos="8306"/>
        </w:tabs>
      </w:pPr>
      <w:hyperlink w:anchor="_Toc24642" w:history="1">
        <w:r>
          <w:rPr>
            <w:rFonts w:ascii="仿宋" w:eastAsia="仿宋" w:hAnsi="仿宋" w:cs="仿宋" w:hint="eastAsia"/>
            <w:lang w:eastAsia="zh-CN"/>
          </w:rPr>
          <w:t>(二)、政策导向与利用</w:t>
        </w:r>
        <w:r>
          <w:tab/>
        </w:r>
        <w:r>
          <w:fldChar w:fldCharType="begin"/>
        </w:r>
        <w:r>
          <w:instrText xml:space="preserve"> PAGEREF _Toc24642 \h </w:instrText>
        </w:r>
        <w:r>
          <w:fldChar w:fldCharType="separate"/>
        </w:r>
        <w:r>
          <w:t>65</w:t>
        </w:r>
        <w:r>
          <w:fldChar w:fldCharType="end"/>
        </w:r>
      </w:hyperlink>
    </w:p>
    <w:p>
      <w:pPr>
        <w:pStyle w:val="TOC1"/>
        <w:tabs>
          <w:tab w:val="right" w:leader="dot" w:pos="8306"/>
        </w:tabs>
      </w:pPr>
      <w:hyperlink w:anchor="_Toc25305" w:history="1">
        <w:r>
          <w:rPr>
            <w:rFonts w:ascii="仿宋" w:eastAsia="仿宋" w:hAnsi="仿宋" w:cs="仿宋" w:hint="eastAsia"/>
            <w:lang w:eastAsia="zh-CN"/>
          </w:rPr>
          <w:t>十七、企业合规与伦理</w:t>
        </w:r>
        <w:r>
          <w:tab/>
        </w:r>
        <w:r>
          <w:fldChar w:fldCharType="begin"/>
        </w:r>
        <w:r>
          <w:instrText xml:space="preserve"> PAGEREF _Toc25305 \h </w:instrText>
        </w:r>
        <w:r>
          <w:fldChar w:fldCharType="separate"/>
        </w:r>
        <w:r>
          <w:t>66</w:t>
        </w:r>
        <w:r>
          <w:fldChar w:fldCharType="end"/>
        </w:r>
      </w:hyperlink>
    </w:p>
    <w:p>
      <w:pPr>
        <w:pStyle w:val="TOC2"/>
        <w:tabs>
          <w:tab w:val="right" w:leader="dot" w:pos="8306"/>
        </w:tabs>
      </w:pPr>
      <w:hyperlink w:anchor="_Toc12074" w:history="1">
        <w:r>
          <w:rPr>
            <w:rFonts w:ascii="仿宋" w:eastAsia="仿宋" w:hAnsi="仿宋" w:cs="仿宋" w:hint="eastAsia"/>
            <w:lang w:eastAsia="zh-CN"/>
          </w:rPr>
          <w:t>(一)、合规政策与程序</w:t>
        </w:r>
        <w:r>
          <w:tab/>
        </w:r>
        <w:r>
          <w:fldChar w:fldCharType="begin"/>
        </w:r>
        <w:r>
          <w:instrText xml:space="preserve"> PAGEREF _Toc12074 \h </w:instrText>
        </w:r>
        <w:r>
          <w:fldChar w:fldCharType="separate"/>
        </w:r>
        <w:r>
          <w:t>66</w:t>
        </w:r>
        <w:r>
          <w:fldChar w:fldCharType="end"/>
        </w:r>
      </w:hyperlink>
    </w:p>
    <w:p>
      <w:pPr>
        <w:pStyle w:val="TOC2"/>
        <w:tabs>
          <w:tab w:val="right" w:leader="dot" w:pos="8306"/>
        </w:tabs>
      </w:pPr>
      <w:hyperlink w:anchor="_Toc27110" w:history="1">
        <w:r>
          <w:rPr>
            <w:rFonts w:ascii="仿宋" w:eastAsia="仿宋" w:hAnsi="仿宋" w:cs="仿宋" w:hint="eastAsia"/>
            <w:lang w:eastAsia="zh-CN"/>
          </w:rPr>
          <w:t>(二)、伦理规范与培训</w:t>
        </w:r>
        <w:r>
          <w:tab/>
        </w:r>
        <w:r>
          <w:fldChar w:fldCharType="begin"/>
        </w:r>
        <w:r>
          <w:instrText xml:space="preserve"> PAGEREF _Toc27110 \h </w:instrText>
        </w:r>
        <w:r>
          <w:fldChar w:fldCharType="separate"/>
        </w:r>
        <w:r>
          <w:t>67</w:t>
        </w:r>
        <w:r>
          <w:fldChar w:fldCharType="end"/>
        </w:r>
      </w:hyperlink>
    </w:p>
    <w:p>
      <w:pPr>
        <w:pStyle w:val="TOC2"/>
        <w:tabs>
          <w:tab w:val="right" w:leader="dot" w:pos="8306"/>
        </w:tabs>
      </w:pPr>
      <w:hyperlink w:anchor="_Toc18139" w:history="1">
        <w:r>
          <w:rPr>
            <w:rFonts w:ascii="仿宋" w:eastAsia="仿宋" w:hAnsi="仿宋" w:cs="仿宋" w:hint="eastAsia"/>
            <w:lang w:eastAsia="zh-CN"/>
          </w:rPr>
          <w:t>(三)、合规风险评估</w:t>
        </w:r>
        <w:r>
          <w:tab/>
        </w:r>
        <w:r>
          <w:fldChar w:fldCharType="begin"/>
        </w:r>
        <w:r>
          <w:instrText xml:space="preserve"> PAGEREF _Toc18139 \h </w:instrText>
        </w:r>
        <w:r>
          <w:fldChar w:fldCharType="separate"/>
        </w:r>
        <w:r>
          <w:t>68</w:t>
        </w:r>
        <w:r>
          <w:fldChar w:fldCharType="end"/>
        </w:r>
      </w:hyperlink>
    </w:p>
    <w:p>
      <w:pPr>
        <w:pStyle w:val="TOC2"/>
        <w:tabs>
          <w:tab w:val="right" w:leader="dot" w:pos="8306"/>
        </w:tabs>
      </w:pPr>
      <w:hyperlink w:anchor="_Toc1011" w:history="1">
        <w:r>
          <w:rPr>
            <w:rFonts w:ascii="仿宋" w:eastAsia="仿宋" w:hAnsi="仿宋" w:cs="仿宋" w:hint="eastAsia"/>
            <w:lang w:eastAsia="zh-CN"/>
          </w:rPr>
          <w:t>(四)、合规监督与执行</w:t>
        </w:r>
        <w:r>
          <w:tab/>
        </w:r>
        <w:r>
          <w:fldChar w:fldCharType="begin"/>
        </w:r>
        <w:r>
          <w:instrText xml:space="preserve"> PAGEREF _Toc1011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9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186"/>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32652"/>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9300"/>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6280"/>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一、仿制药项目的市场准入条件分析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仿制药项目而言，市场准入条件首先取决于政策法规环境。政府对于[行业名称]领域的法规，如环保标准、税收政策、和技术使用规范，直接影响仿制药项目的运营和成本结构。例如，若政府针对使用可再生能源的企业提供税收优惠，这将对仿制药项目的财务规划产生重要影响。同时，考虑经济环境和消费者偏好的变化对仿制药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二、仿制药项目的行业规范与合规性要求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仿制药项目来说，遵守行业规范和合规性要求是确保项目顺利进行的基础。这包括遵循质量控制标准、安全规定、数据保护法规等。例如，若仿制药项目涉及数据处理，须严格遵守相关的数据保护法规。此外，行业内部的自律规范，如产品标准和服务流程，也对于提升仿制药项目在行业内的认可度和竞争力至关重要。项目管理团队必须不断更新策略，以应对行业规范和法规的变化，确保仿制药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三、仿制药项目的竞争格局和战略定位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仿制药项目的发展规划中，理解行业的竞争格局对于制定有效的市场策略极为关键。这包括分析主要竞争对手的市场地位、优势及其业务模式。仿制药项目面临的竞争对手可能包括大型成熟企业和创新型初创公司，各自采取不同的市场策略。因此，仿制药项目需精确地定位自己的市场策略，如专注于产品创新、客户服务或成本效率，以在竞争中占据优势。通过深入的市场和竞争分析，仿制药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694"/>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9568"/>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仿制药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2466"/>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采购策略：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5672"/>
      <w:r>
        <w:rPr>
          <w:rFonts w:ascii="仿宋" w:eastAsia="仿宋" w:hAnsi="仿宋" w:cs="仿宋" w:hint="eastAsia"/>
          <w:sz w:val="28"/>
          <w:lang w:eastAsia="zh-CN"/>
        </w:rPr>
        <w:t>三、项目选址研究</w:t>
      </w:r>
      <w:bookmarkEnd w:id="9"/>
    </w:p>
    <w:p>
      <w:pPr>
        <w:pStyle w:val="Heading2"/>
        <w:rPr>
          <w:rFonts w:ascii="仿宋" w:eastAsia="仿宋" w:hAnsi="仿宋" w:cs="仿宋" w:hint="eastAsia"/>
          <w:lang w:eastAsia="zh-CN"/>
        </w:rPr>
      </w:pPr>
      <w:bookmarkStart w:id="10" w:name="_Toc11332"/>
      <w:r>
        <w:rPr>
          <w:rFonts w:ascii="仿宋" w:eastAsia="仿宋" w:hAnsi="仿宋" w:cs="仿宋" w:hint="eastAsia"/>
          <w:lang w:eastAsia="zh-CN"/>
        </w:rPr>
        <w:t>(一)、项目选址原则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https://d.book118.com/337051063125006040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仿制药项目建设总纲及方案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仿制药项目建设总纲及方案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仿制药项目建设总纲及方案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仿制药项目建设总纲及方案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仿制药项目建设总纲及方案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仿制药项目建设总纲及方案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仿制药项目建设总纲及方案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仿制药项目建设总纲及方案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仿制药项目建设总纲及方案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仿制药项目建设总纲及方案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仿制药项目建设总纲及方案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仿制药项目建设总纲及方案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C86A01"/>
    <w:rsid w:val="78C86A0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37051063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2024-02-01T13:46:00Z</dcterms:created>
  <dcterms:modified xsi:type="dcterms:W3CDTF">2024-02-01T13:46:48Z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3F9ACBFD24F74EB1B835C318A7EC2F7F_11</vt:lpwstr>
  </property>
  <property fmtid="{D5CDD505-2E9C-101B-9397-08002B2CF9AE}" pid="3" name="KSOProductBuildVer">
    <vt:lpwstr>2052-12.1.0.16250</vt:lpwstr>
  </property>
</Properties>
</file>