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橱柜项目规划设计蓝图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6" w:history="1">
        <w:r>
          <w:rPr>
            <w:rFonts w:ascii="仿宋" w:eastAsia="仿宋" w:hAnsi="仿宋" w:cs="仿宋" w:hint="eastAsia"/>
            <w:lang w:eastAsia="zh-CN"/>
          </w:rPr>
          <w:t>概论</w:t>
        </w:r>
        <w:r>
          <w:tab/>
        </w:r>
        <w:r>
          <w:fldChar w:fldCharType="begin"/>
        </w:r>
        <w:r>
          <w:instrText xml:space="preserve"> PAGEREF _Toc15166 \h </w:instrText>
        </w:r>
        <w:r>
          <w:fldChar w:fldCharType="separate"/>
        </w:r>
        <w:r>
          <w:t>3</w:t>
        </w:r>
        <w:r>
          <w:fldChar w:fldCharType="end"/>
        </w:r>
      </w:hyperlink>
    </w:p>
    <w:p>
      <w:pPr>
        <w:pStyle w:val="TOC1"/>
        <w:tabs>
          <w:tab w:val="right" w:leader="dot" w:pos="8306"/>
        </w:tabs>
      </w:pPr>
      <w:hyperlink w:anchor="_Toc19165" w:history="1">
        <w:r>
          <w:rPr>
            <w:rFonts w:ascii="仿宋" w:eastAsia="仿宋" w:hAnsi="仿宋" w:cs="仿宋" w:hint="eastAsia"/>
            <w:lang w:eastAsia="zh-CN"/>
          </w:rPr>
          <w:t>一、橱柜项目概论</w:t>
        </w:r>
        <w:r>
          <w:tab/>
        </w:r>
        <w:r>
          <w:fldChar w:fldCharType="begin"/>
        </w:r>
        <w:r>
          <w:instrText xml:space="preserve"> PAGEREF _Toc19165 \h </w:instrText>
        </w:r>
        <w:r>
          <w:fldChar w:fldCharType="separate"/>
        </w:r>
        <w:r>
          <w:t>3</w:t>
        </w:r>
        <w:r>
          <w:fldChar w:fldCharType="end"/>
        </w:r>
      </w:hyperlink>
    </w:p>
    <w:p>
      <w:pPr>
        <w:pStyle w:val="TOC2"/>
        <w:tabs>
          <w:tab w:val="right" w:leader="dot" w:pos="8306"/>
        </w:tabs>
      </w:pPr>
      <w:hyperlink w:anchor="_Toc3624" w:history="1">
        <w:r>
          <w:rPr>
            <w:rFonts w:ascii="仿宋" w:eastAsia="仿宋" w:hAnsi="仿宋" w:cs="仿宋" w:hint="eastAsia"/>
            <w:lang w:eastAsia="zh-CN"/>
          </w:rPr>
          <w:t>(一)、橱柜项目概况</w:t>
        </w:r>
        <w:r>
          <w:tab/>
        </w:r>
        <w:r>
          <w:fldChar w:fldCharType="begin"/>
        </w:r>
        <w:r>
          <w:instrText xml:space="preserve"> PAGEREF _Toc3624 \h </w:instrText>
        </w:r>
        <w:r>
          <w:fldChar w:fldCharType="separate"/>
        </w:r>
        <w:r>
          <w:t>3</w:t>
        </w:r>
        <w:r>
          <w:fldChar w:fldCharType="end"/>
        </w:r>
      </w:hyperlink>
    </w:p>
    <w:p>
      <w:pPr>
        <w:pStyle w:val="TOC2"/>
        <w:tabs>
          <w:tab w:val="right" w:leader="dot" w:pos="8306"/>
        </w:tabs>
      </w:pPr>
      <w:hyperlink w:anchor="_Toc16898" w:history="1">
        <w:r>
          <w:rPr>
            <w:rFonts w:ascii="仿宋" w:eastAsia="仿宋" w:hAnsi="仿宋" w:cs="仿宋" w:hint="eastAsia"/>
            <w:lang w:eastAsia="zh-CN"/>
          </w:rPr>
          <w:t>(二)、橱柜项目目标</w:t>
        </w:r>
        <w:r>
          <w:tab/>
        </w:r>
        <w:r>
          <w:fldChar w:fldCharType="begin"/>
        </w:r>
        <w:r>
          <w:instrText xml:space="preserve"> PAGEREF _Toc16898 \h </w:instrText>
        </w:r>
        <w:r>
          <w:fldChar w:fldCharType="separate"/>
        </w:r>
        <w:r>
          <w:t>5</w:t>
        </w:r>
        <w:r>
          <w:fldChar w:fldCharType="end"/>
        </w:r>
      </w:hyperlink>
    </w:p>
    <w:p>
      <w:pPr>
        <w:pStyle w:val="TOC2"/>
        <w:tabs>
          <w:tab w:val="right" w:leader="dot" w:pos="8306"/>
        </w:tabs>
      </w:pPr>
      <w:hyperlink w:anchor="_Toc28853" w:history="1">
        <w:r>
          <w:rPr>
            <w:rFonts w:ascii="仿宋" w:eastAsia="仿宋" w:hAnsi="仿宋" w:cs="仿宋" w:hint="eastAsia"/>
            <w:lang w:eastAsia="zh-CN"/>
          </w:rPr>
          <w:t>(三)、橱柜项目提出的理由</w:t>
        </w:r>
        <w:r>
          <w:tab/>
        </w:r>
        <w:r>
          <w:fldChar w:fldCharType="begin"/>
        </w:r>
        <w:r>
          <w:instrText xml:space="preserve"> PAGEREF _Toc28853 \h </w:instrText>
        </w:r>
        <w:r>
          <w:fldChar w:fldCharType="separate"/>
        </w:r>
        <w:r>
          <w:t>6</w:t>
        </w:r>
        <w:r>
          <w:fldChar w:fldCharType="end"/>
        </w:r>
      </w:hyperlink>
    </w:p>
    <w:p>
      <w:pPr>
        <w:pStyle w:val="TOC2"/>
        <w:tabs>
          <w:tab w:val="right" w:leader="dot" w:pos="8306"/>
        </w:tabs>
      </w:pPr>
      <w:hyperlink w:anchor="_Toc31624" w:history="1">
        <w:r>
          <w:rPr>
            <w:rFonts w:ascii="仿宋" w:eastAsia="仿宋" w:hAnsi="仿宋" w:cs="仿宋" w:hint="eastAsia"/>
            <w:lang w:eastAsia="zh-CN"/>
          </w:rPr>
          <w:t>(四)、橱柜项目意义</w:t>
        </w:r>
        <w:r>
          <w:tab/>
        </w:r>
        <w:r>
          <w:fldChar w:fldCharType="begin"/>
        </w:r>
        <w:r>
          <w:instrText xml:space="preserve"> PAGEREF _Toc31624 \h </w:instrText>
        </w:r>
        <w:r>
          <w:fldChar w:fldCharType="separate"/>
        </w:r>
        <w:r>
          <w:t>7</w:t>
        </w:r>
        <w:r>
          <w:fldChar w:fldCharType="end"/>
        </w:r>
      </w:hyperlink>
    </w:p>
    <w:p>
      <w:pPr>
        <w:pStyle w:val="TOC2"/>
        <w:tabs>
          <w:tab w:val="right" w:leader="dot" w:pos="8306"/>
        </w:tabs>
      </w:pPr>
      <w:hyperlink w:anchor="_Toc30012" w:history="1">
        <w:r>
          <w:rPr>
            <w:rFonts w:ascii="仿宋" w:eastAsia="仿宋" w:hAnsi="仿宋" w:cs="仿宋" w:hint="eastAsia"/>
            <w:lang w:eastAsia="zh-CN"/>
          </w:rPr>
          <w:t>(五)、橱柜项目背景</w:t>
        </w:r>
        <w:r>
          <w:tab/>
        </w:r>
        <w:r>
          <w:fldChar w:fldCharType="begin"/>
        </w:r>
        <w:r>
          <w:instrText xml:space="preserve"> PAGEREF _Toc30012 \h </w:instrText>
        </w:r>
        <w:r>
          <w:fldChar w:fldCharType="separate"/>
        </w:r>
        <w:r>
          <w:t>8</w:t>
        </w:r>
        <w:r>
          <w:fldChar w:fldCharType="end"/>
        </w:r>
      </w:hyperlink>
    </w:p>
    <w:p>
      <w:pPr>
        <w:pStyle w:val="TOC1"/>
        <w:tabs>
          <w:tab w:val="right" w:leader="dot" w:pos="8306"/>
        </w:tabs>
      </w:pPr>
      <w:hyperlink w:anchor="_Toc23748" w:history="1">
        <w:r>
          <w:rPr>
            <w:rFonts w:ascii="仿宋" w:eastAsia="仿宋" w:hAnsi="仿宋" w:cs="仿宋" w:hint="eastAsia"/>
            <w:lang w:eastAsia="zh-CN"/>
          </w:rPr>
          <w:t>二、橱柜项目可持续发展</w:t>
        </w:r>
        <w:r>
          <w:tab/>
        </w:r>
        <w:r>
          <w:fldChar w:fldCharType="begin"/>
        </w:r>
        <w:r>
          <w:instrText xml:space="preserve"> PAGEREF _Toc23748 \h </w:instrText>
        </w:r>
        <w:r>
          <w:fldChar w:fldCharType="separate"/>
        </w:r>
        <w:r>
          <w:t>9</w:t>
        </w:r>
        <w:r>
          <w:fldChar w:fldCharType="end"/>
        </w:r>
      </w:hyperlink>
    </w:p>
    <w:p>
      <w:pPr>
        <w:pStyle w:val="TOC2"/>
        <w:tabs>
          <w:tab w:val="right" w:leader="dot" w:pos="8306"/>
        </w:tabs>
      </w:pPr>
      <w:hyperlink w:anchor="_Toc32436" w:history="1">
        <w:r>
          <w:rPr>
            <w:rFonts w:ascii="仿宋" w:eastAsia="仿宋" w:hAnsi="仿宋" w:cs="仿宋" w:hint="eastAsia"/>
            <w:lang w:eastAsia="zh-CN"/>
          </w:rPr>
          <w:t>(一)、可持续战略与实践</w:t>
        </w:r>
        <w:r>
          <w:tab/>
        </w:r>
        <w:r>
          <w:fldChar w:fldCharType="begin"/>
        </w:r>
        <w:r>
          <w:instrText xml:space="preserve"> PAGEREF _Toc32436 \h </w:instrText>
        </w:r>
        <w:r>
          <w:fldChar w:fldCharType="separate"/>
        </w:r>
        <w:r>
          <w:t>9</w:t>
        </w:r>
        <w:r>
          <w:fldChar w:fldCharType="end"/>
        </w:r>
      </w:hyperlink>
    </w:p>
    <w:p>
      <w:pPr>
        <w:pStyle w:val="TOC2"/>
        <w:tabs>
          <w:tab w:val="right" w:leader="dot" w:pos="8306"/>
        </w:tabs>
      </w:pPr>
      <w:hyperlink w:anchor="_Toc19453" w:history="1">
        <w:r>
          <w:rPr>
            <w:rFonts w:ascii="仿宋" w:eastAsia="仿宋" w:hAnsi="仿宋" w:cs="仿宋" w:hint="eastAsia"/>
            <w:lang w:eastAsia="zh-CN"/>
          </w:rPr>
          <w:t>(二)、环保与社会责任</w:t>
        </w:r>
        <w:r>
          <w:tab/>
        </w:r>
        <w:r>
          <w:fldChar w:fldCharType="begin"/>
        </w:r>
        <w:r>
          <w:instrText xml:space="preserve"> PAGEREF _Toc19453 \h </w:instrText>
        </w:r>
        <w:r>
          <w:fldChar w:fldCharType="separate"/>
        </w:r>
        <w:r>
          <w:t>10</w:t>
        </w:r>
        <w:r>
          <w:fldChar w:fldCharType="end"/>
        </w:r>
      </w:hyperlink>
    </w:p>
    <w:p>
      <w:pPr>
        <w:pStyle w:val="TOC1"/>
        <w:tabs>
          <w:tab w:val="right" w:leader="dot" w:pos="8306"/>
        </w:tabs>
      </w:pPr>
      <w:hyperlink w:anchor="_Toc21700" w:history="1">
        <w:r>
          <w:rPr>
            <w:rFonts w:ascii="仿宋" w:eastAsia="仿宋" w:hAnsi="仿宋" w:cs="仿宋" w:hint="eastAsia"/>
            <w:lang w:eastAsia="zh-CN"/>
          </w:rPr>
          <w:t>三、市场分析、调研</w:t>
        </w:r>
        <w:r>
          <w:tab/>
        </w:r>
        <w:r>
          <w:fldChar w:fldCharType="begin"/>
        </w:r>
        <w:r>
          <w:instrText xml:space="preserve"> PAGEREF _Toc21700 \h </w:instrText>
        </w:r>
        <w:r>
          <w:fldChar w:fldCharType="separate"/>
        </w:r>
        <w:r>
          <w:t>11</w:t>
        </w:r>
        <w:r>
          <w:fldChar w:fldCharType="end"/>
        </w:r>
      </w:hyperlink>
    </w:p>
    <w:p>
      <w:pPr>
        <w:pStyle w:val="TOC2"/>
        <w:tabs>
          <w:tab w:val="right" w:leader="dot" w:pos="8306"/>
        </w:tabs>
      </w:pPr>
      <w:hyperlink w:anchor="_Toc2743" w:history="1">
        <w:r>
          <w:rPr>
            <w:rFonts w:ascii="仿宋" w:eastAsia="仿宋" w:hAnsi="仿宋" w:cs="仿宋" w:hint="eastAsia"/>
            <w:lang w:eastAsia="zh-CN"/>
          </w:rPr>
          <w:t>(一)、橱柜行业分析</w:t>
        </w:r>
        <w:r>
          <w:tab/>
        </w:r>
        <w:r>
          <w:fldChar w:fldCharType="begin"/>
        </w:r>
        <w:r>
          <w:instrText xml:space="preserve"> PAGEREF _Toc2743 \h </w:instrText>
        </w:r>
        <w:r>
          <w:fldChar w:fldCharType="separate"/>
        </w:r>
        <w:r>
          <w:t>11</w:t>
        </w:r>
        <w:r>
          <w:fldChar w:fldCharType="end"/>
        </w:r>
      </w:hyperlink>
    </w:p>
    <w:p>
      <w:pPr>
        <w:pStyle w:val="TOC2"/>
        <w:tabs>
          <w:tab w:val="right" w:leader="dot" w:pos="8306"/>
        </w:tabs>
      </w:pPr>
      <w:hyperlink w:anchor="_Toc20855" w:history="1">
        <w:r>
          <w:rPr>
            <w:rFonts w:ascii="仿宋" w:eastAsia="仿宋" w:hAnsi="仿宋" w:cs="仿宋" w:hint="eastAsia"/>
            <w:lang w:eastAsia="zh-CN"/>
          </w:rPr>
          <w:t>(二)、橱柜市场分析预测</w:t>
        </w:r>
        <w:r>
          <w:tab/>
        </w:r>
        <w:r>
          <w:fldChar w:fldCharType="begin"/>
        </w:r>
        <w:r>
          <w:instrText xml:space="preserve"> PAGEREF _Toc20855 \h </w:instrText>
        </w:r>
        <w:r>
          <w:fldChar w:fldCharType="separate"/>
        </w:r>
        <w:r>
          <w:t>11</w:t>
        </w:r>
        <w:r>
          <w:fldChar w:fldCharType="end"/>
        </w:r>
      </w:hyperlink>
    </w:p>
    <w:p>
      <w:pPr>
        <w:pStyle w:val="TOC1"/>
        <w:tabs>
          <w:tab w:val="right" w:leader="dot" w:pos="8306"/>
        </w:tabs>
      </w:pPr>
      <w:hyperlink w:anchor="_Toc30492" w:history="1">
        <w:r>
          <w:rPr>
            <w:rFonts w:ascii="仿宋" w:eastAsia="仿宋" w:hAnsi="仿宋" w:cs="仿宋" w:hint="eastAsia"/>
            <w:lang w:eastAsia="zh-CN"/>
          </w:rPr>
          <w:t>四、产品规划分析</w:t>
        </w:r>
        <w:r>
          <w:tab/>
        </w:r>
        <w:r>
          <w:fldChar w:fldCharType="begin"/>
        </w:r>
        <w:r>
          <w:instrText xml:space="preserve"> PAGEREF _Toc30492 \h </w:instrText>
        </w:r>
        <w:r>
          <w:fldChar w:fldCharType="separate"/>
        </w:r>
        <w:r>
          <w:t>12</w:t>
        </w:r>
        <w:r>
          <w:fldChar w:fldCharType="end"/>
        </w:r>
      </w:hyperlink>
    </w:p>
    <w:p>
      <w:pPr>
        <w:pStyle w:val="TOC2"/>
        <w:tabs>
          <w:tab w:val="right" w:leader="dot" w:pos="8306"/>
        </w:tabs>
      </w:pPr>
      <w:hyperlink w:anchor="_Toc15728" w:history="1">
        <w:r>
          <w:rPr>
            <w:rFonts w:ascii="仿宋" w:eastAsia="仿宋" w:hAnsi="仿宋" w:cs="仿宋" w:hint="eastAsia"/>
            <w:lang w:eastAsia="zh-CN"/>
          </w:rPr>
          <w:t>(一)、产品规划</w:t>
        </w:r>
        <w:r>
          <w:tab/>
        </w:r>
        <w:r>
          <w:fldChar w:fldCharType="begin"/>
        </w:r>
        <w:r>
          <w:instrText xml:space="preserve"> PAGEREF _Toc15728 \h </w:instrText>
        </w:r>
        <w:r>
          <w:fldChar w:fldCharType="separate"/>
        </w:r>
        <w:r>
          <w:t>12</w:t>
        </w:r>
        <w:r>
          <w:fldChar w:fldCharType="end"/>
        </w:r>
      </w:hyperlink>
    </w:p>
    <w:p>
      <w:pPr>
        <w:pStyle w:val="TOC2"/>
        <w:tabs>
          <w:tab w:val="right" w:leader="dot" w:pos="8306"/>
        </w:tabs>
      </w:pPr>
      <w:hyperlink w:anchor="_Toc5597" w:history="1">
        <w:r>
          <w:rPr>
            <w:rFonts w:ascii="仿宋" w:eastAsia="仿宋" w:hAnsi="仿宋" w:cs="仿宋" w:hint="eastAsia"/>
            <w:lang w:eastAsia="zh-CN"/>
          </w:rPr>
          <w:t>(二)、建设规模</w:t>
        </w:r>
        <w:r>
          <w:tab/>
        </w:r>
        <w:r>
          <w:fldChar w:fldCharType="begin"/>
        </w:r>
        <w:r>
          <w:instrText xml:space="preserve"> PAGEREF _Toc5597 \h </w:instrText>
        </w:r>
        <w:r>
          <w:fldChar w:fldCharType="separate"/>
        </w:r>
        <w:r>
          <w:t>13</w:t>
        </w:r>
        <w:r>
          <w:fldChar w:fldCharType="end"/>
        </w:r>
      </w:hyperlink>
    </w:p>
    <w:p>
      <w:pPr>
        <w:pStyle w:val="TOC1"/>
        <w:tabs>
          <w:tab w:val="right" w:leader="dot" w:pos="8306"/>
        </w:tabs>
      </w:pPr>
      <w:hyperlink w:anchor="_Toc22220" w:history="1">
        <w:r>
          <w:rPr>
            <w:rFonts w:ascii="仿宋" w:eastAsia="仿宋" w:hAnsi="仿宋" w:cs="仿宋" w:hint="eastAsia"/>
            <w:lang w:eastAsia="zh-CN"/>
          </w:rPr>
          <w:t>五、橱柜项目选址可行性分析</w:t>
        </w:r>
        <w:r>
          <w:tab/>
        </w:r>
        <w:r>
          <w:fldChar w:fldCharType="begin"/>
        </w:r>
        <w:r>
          <w:instrText xml:space="preserve"> PAGEREF _Toc22220 \h </w:instrText>
        </w:r>
        <w:r>
          <w:fldChar w:fldCharType="separate"/>
        </w:r>
        <w:r>
          <w:t>14</w:t>
        </w:r>
        <w:r>
          <w:fldChar w:fldCharType="end"/>
        </w:r>
      </w:hyperlink>
    </w:p>
    <w:p>
      <w:pPr>
        <w:pStyle w:val="TOC2"/>
        <w:tabs>
          <w:tab w:val="right" w:leader="dot" w:pos="8306"/>
        </w:tabs>
      </w:pPr>
      <w:hyperlink w:anchor="_Toc4107" w:history="1">
        <w:r>
          <w:rPr>
            <w:rFonts w:ascii="仿宋" w:eastAsia="仿宋" w:hAnsi="仿宋" w:cs="仿宋" w:hint="eastAsia"/>
            <w:lang w:eastAsia="zh-CN"/>
          </w:rPr>
          <w:t>(一)、橱柜项目选址</w:t>
        </w:r>
        <w:r>
          <w:tab/>
        </w:r>
        <w:r>
          <w:fldChar w:fldCharType="begin"/>
        </w:r>
        <w:r>
          <w:instrText xml:space="preserve"> PAGEREF _Toc4107 \h </w:instrText>
        </w:r>
        <w:r>
          <w:fldChar w:fldCharType="separate"/>
        </w:r>
        <w:r>
          <w:t>14</w:t>
        </w:r>
        <w:r>
          <w:fldChar w:fldCharType="end"/>
        </w:r>
      </w:hyperlink>
    </w:p>
    <w:p>
      <w:pPr>
        <w:pStyle w:val="TOC2"/>
        <w:tabs>
          <w:tab w:val="right" w:leader="dot" w:pos="8306"/>
        </w:tabs>
      </w:pPr>
      <w:hyperlink w:anchor="_Toc8220" w:history="1">
        <w:r>
          <w:rPr>
            <w:rFonts w:ascii="仿宋" w:eastAsia="仿宋" w:hAnsi="仿宋" w:cs="仿宋" w:hint="eastAsia"/>
            <w:lang w:eastAsia="zh-CN"/>
          </w:rPr>
          <w:t>(二)、用地控制指标</w:t>
        </w:r>
        <w:r>
          <w:tab/>
        </w:r>
        <w:r>
          <w:fldChar w:fldCharType="begin"/>
        </w:r>
        <w:r>
          <w:instrText xml:space="preserve"> PAGEREF _Toc8220 \h </w:instrText>
        </w:r>
        <w:r>
          <w:fldChar w:fldCharType="separate"/>
        </w:r>
        <w:r>
          <w:t>14</w:t>
        </w:r>
        <w:r>
          <w:fldChar w:fldCharType="end"/>
        </w:r>
      </w:hyperlink>
    </w:p>
    <w:p>
      <w:pPr>
        <w:pStyle w:val="TOC2"/>
        <w:tabs>
          <w:tab w:val="right" w:leader="dot" w:pos="8306"/>
        </w:tabs>
      </w:pPr>
      <w:hyperlink w:anchor="_Toc27822" w:history="1">
        <w:r>
          <w:rPr>
            <w:rFonts w:ascii="仿宋" w:eastAsia="仿宋" w:hAnsi="仿宋" w:cs="仿宋" w:hint="eastAsia"/>
            <w:lang w:eastAsia="zh-CN"/>
          </w:rPr>
          <w:t>(三)、节约用地措施</w:t>
        </w:r>
        <w:r>
          <w:tab/>
        </w:r>
        <w:r>
          <w:fldChar w:fldCharType="begin"/>
        </w:r>
        <w:r>
          <w:instrText xml:space="preserve"> PAGEREF _Toc27822 \h </w:instrText>
        </w:r>
        <w:r>
          <w:fldChar w:fldCharType="separate"/>
        </w:r>
        <w:r>
          <w:t>16</w:t>
        </w:r>
        <w:r>
          <w:fldChar w:fldCharType="end"/>
        </w:r>
      </w:hyperlink>
    </w:p>
    <w:p>
      <w:pPr>
        <w:pStyle w:val="TOC2"/>
        <w:tabs>
          <w:tab w:val="right" w:leader="dot" w:pos="8306"/>
        </w:tabs>
      </w:pPr>
      <w:hyperlink w:anchor="_Toc16407" w:history="1">
        <w:r>
          <w:rPr>
            <w:rFonts w:ascii="仿宋" w:eastAsia="仿宋" w:hAnsi="仿宋" w:cs="仿宋" w:hint="eastAsia"/>
            <w:lang w:eastAsia="zh-CN"/>
          </w:rPr>
          <w:t>(四)、总图布置方案</w:t>
        </w:r>
        <w:r>
          <w:tab/>
        </w:r>
        <w:r>
          <w:fldChar w:fldCharType="begin"/>
        </w:r>
        <w:r>
          <w:instrText xml:space="preserve"> PAGEREF _Toc16407 \h </w:instrText>
        </w:r>
        <w:r>
          <w:fldChar w:fldCharType="separate"/>
        </w:r>
        <w:r>
          <w:t>17</w:t>
        </w:r>
        <w:r>
          <w:fldChar w:fldCharType="end"/>
        </w:r>
      </w:hyperlink>
    </w:p>
    <w:p>
      <w:pPr>
        <w:pStyle w:val="TOC2"/>
        <w:tabs>
          <w:tab w:val="right" w:leader="dot" w:pos="8306"/>
        </w:tabs>
      </w:pPr>
      <w:hyperlink w:anchor="_Toc19499" w:history="1">
        <w:r>
          <w:rPr>
            <w:rFonts w:ascii="仿宋" w:eastAsia="仿宋" w:hAnsi="仿宋" w:cs="仿宋" w:hint="eastAsia"/>
            <w:lang w:eastAsia="zh-CN"/>
          </w:rPr>
          <w:t>(五)、选址综合评价</w:t>
        </w:r>
        <w:r>
          <w:tab/>
        </w:r>
        <w:r>
          <w:fldChar w:fldCharType="begin"/>
        </w:r>
        <w:r>
          <w:instrText xml:space="preserve"> PAGEREF _Toc19499 \h </w:instrText>
        </w:r>
        <w:r>
          <w:fldChar w:fldCharType="separate"/>
        </w:r>
        <w:r>
          <w:t>18</w:t>
        </w:r>
        <w:r>
          <w:fldChar w:fldCharType="end"/>
        </w:r>
      </w:hyperlink>
    </w:p>
    <w:p>
      <w:pPr>
        <w:pStyle w:val="TOC1"/>
        <w:tabs>
          <w:tab w:val="right" w:leader="dot" w:pos="8306"/>
        </w:tabs>
      </w:pPr>
      <w:hyperlink w:anchor="_Toc16375" w:history="1">
        <w:r>
          <w:rPr>
            <w:rFonts w:ascii="仿宋" w:eastAsia="仿宋" w:hAnsi="仿宋" w:cs="仿宋" w:hint="eastAsia"/>
            <w:lang w:eastAsia="zh-CN"/>
          </w:rPr>
          <w:t>六、橱柜项目绩效评估</w:t>
        </w:r>
        <w:r>
          <w:tab/>
        </w:r>
        <w:r>
          <w:fldChar w:fldCharType="begin"/>
        </w:r>
        <w:r>
          <w:instrText xml:space="preserve"> PAGEREF _Toc16375 \h </w:instrText>
        </w:r>
        <w:r>
          <w:fldChar w:fldCharType="separate"/>
        </w:r>
        <w:r>
          <w:t>19</w:t>
        </w:r>
        <w:r>
          <w:fldChar w:fldCharType="end"/>
        </w:r>
      </w:hyperlink>
    </w:p>
    <w:p>
      <w:pPr>
        <w:pStyle w:val="TOC2"/>
        <w:tabs>
          <w:tab w:val="right" w:leader="dot" w:pos="8306"/>
        </w:tabs>
      </w:pPr>
      <w:hyperlink w:anchor="_Toc23472" w:history="1">
        <w:r>
          <w:rPr>
            <w:rFonts w:ascii="仿宋" w:eastAsia="仿宋" w:hAnsi="仿宋" w:cs="仿宋" w:hint="eastAsia"/>
            <w:lang w:eastAsia="zh-CN"/>
          </w:rPr>
          <w:t>(一)、绩效评估指标</w:t>
        </w:r>
        <w:r>
          <w:tab/>
        </w:r>
        <w:r>
          <w:fldChar w:fldCharType="begin"/>
        </w:r>
        <w:r>
          <w:instrText xml:space="preserve"> PAGEREF _Toc23472 \h </w:instrText>
        </w:r>
        <w:r>
          <w:fldChar w:fldCharType="separate"/>
        </w:r>
        <w:r>
          <w:t>19</w:t>
        </w:r>
        <w:r>
          <w:fldChar w:fldCharType="end"/>
        </w:r>
      </w:hyperlink>
    </w:p>
    <w:p>
      <w:pPr>
        <w:pStyle w:val="TOC2"/>
        <w:tabs>
          <w:tab w:val="right" w:leader="dot" w:pos="8306"/>
        </w:tabs>
      </w:pPr>
      <w:hyperlink w:anchor="_Toc9626" w:history="1">
        <w:r>
          <w:rPr>
            <w:rFonts w:ascii="仿宋" w:eastAsia="仿宋" w:hAnsi="仿宋" w:cs="仿宋" w:hint="eastAsia"/>
            <w:lang w:eastAsia="zh-CN"/>
          </w:rPr>
          <w:t>(二)、绩效评估方法</w:t>
        </w:r>
        <w:r>
          <w:tab/>
        </w:r>
        <w:r>
          <w:fldChar w:fldCharType="begin"/>
        </w:r>
        <w:r>
          <w:instrText xml:space="preserve"> PAGEREF _Toc9626 \h </w:instrText>
        </w:r>
        <w:r>
          <w:fldChar w:fldCharType="separate"/>
        </w:r>
        <w:r>
          <w:t>20</w:t>
        </w:r>
        <w:r>
          <w:fldChar w:fldCharType="end"/>
        </w:r>
      </w:hyperlink>
    </w:p>
    <w:p>
      <w:pPr>
        <w:pStyle w:val="TOC2"/>
        <w:tabs>
          <w:tab w:val="right" w:leader="dot" w:pos="8306"/>
        </w:tabs>
      </w:pPr>
      <w:hyperlink w:anchor="_Toc10570" w:history="1">
        <w:r>
          <w:rPr>
            <w:rFonts w:ascii="仿宋" w:eastAsia="仿宋" w:hAnsi="仿宋" w:cs="仿宋" w:hint="eastAsia"/>
            <w:lang w:eastAsia="zh-CN"/>
          </w:rPr>
          <w:t>(三)、绩效评估周期</w:t>
        </w:r>
        <w:r>
          <w:tab/>
        </w:r>
        <w:r>
          <w:fldChar w:fldCharType="begin"/>
        </w:r>
        <w:r>
          <w:instrText xml:space="preserve"> PAGEREF _Toc10570 \h </w:instrText>
        </w:r>
        <w:r>
          <w:fldChar w:fldCharType="separate"/>
        </w:r>
        <w:r>
          <w:t>21</w:t>
        </w:r>
        <w:r>
          <w:fldChar w:fldCharType="end"/>
        </w:r>
      </w:hyperlink>
    </w:p>
    <w:p>
      <w:pPr>
        <w:pStyle w:val="TOC1"/>
        <w:tabs>
          <w:tab w:val="right" w:leader="dot" w:pos="8306"/>
        </w:tabs>
      </w:pPr>
      <w:hyperlink w:anchor="_Toc4068" w:history="1">
        <w:r>
          <w:rPr>
            <w:rFonts w:ascii="仿宋" w:eastAsia="仿宋" w:hAnsi="仿宋" w:cs="仿宋" w:hint="eastAsia"/>
            <w:lang w:eastAsia="zh-CN"/>
          </w:rPr>
          <w:t>七、橱柜项目计划安排</w:t>
        </w:r>
        <w:r>
          <w:tab/>
        </w:r>
        <w:r>
          <w:fldChar w:fldCharType="begin"/>
        </w:r>
        <w:r>
          <w:instrText xml:space="preserve"> PAGEREF _Toc4068 \h </w:instrText>
        </w:r>
        <w:r>
          <w:fldChar w:fldCharType="separate"/>
        </w:r>
        <w:r>
          <w:t>22</w:t>
        </w:r>
        <w:r>
          <w:fldChar w:fldCharType="end"/>
        </w:r>
      </w:hyperlink>
    </w:p>
    <w:p>
      <w:pPr>
        <w:pStyle w:val="TOC2"/>
        <w:tabs>
          <w:tab w:val="right" w:leader="dot" w:pos="8306"/>
        </w:tabs>
      </w:pPr>
      <w:hyperlink w:anchor="_Toc1352" w:history="1">
        <w:r>
          <w:rPr>
            <w:rFonts w:ascii="仿宋" w:eastAsia="仿宋" w:hAnsi="仿宋" w:cs="仿宋" w:hint="eastAsia"/>
            <w:lang w:eastAsia="zh-CN"/>
          </w:rPr>
          <w:t>(一)、建设周期</w:t>
        </w:r>
        <w:r>
          <w:tab/>
        </w:r>
        <w:r>
          <w:fldChar w:fldCharType="begin"/>
        </w:r>
        <w:r>
          <w:instrText xml:space="preserve"> PAGEREF _Toc1352 \h </w:instrText>
        </w:r>
        <w:r>
          <w:fldChar w:fldCharType="separate"/>
        </w:r>
        <w:r>
          <w:t>22</w:t>
        </w:r>
        <w:r>
          <w:fldChar w:fldCharType="end"/>
        </w:r>
      </w:hyperlink>
    </w:p>
    <w:p>
      <w:pPr>
        <w:pStyle w:val="TOC2"/>
        <w:tabs>
          <w:tab w:val="right" w:leader="dot" w:pos="8306"/>
        </w:tabs>
      </w:pPr>
      <w:hyperlink w:anchor="_Toc28403" w:history="1">
        <w:r>
          <w:rPr>
            <w:rFonts w:ascii="仿宋" w:eastAsia="仿宋" w:hAnsi="仿宋" w:cs="仿宋" w:hint="eastAsia"/>
            <w:lang w:eastAsia="zh-CN"/>
          </w:rPr>
          <w:t>(二)、建设进度</w:t>
        </w:r>
        <w:r>
          <w:tab/>
        </w:r>
        <w:r>
          <w:fldChar w:fldCharType="begin"/>
        </w:r>
        <w:r>
          <w:instrText xml:space="preserve"> PAGEREF _Toc28403 \h </w:instrText>
        </w:r>
        <w:r>
          <w:fldChar w:fldCharType="separate"/>
        </w:r>
        <w:r>
          <w:t>23</w:t>
        </w:r>
        <w:r>
          <w:fldChar w:fldCharType="end"/>
        </w:r>
      </w:hyperlink>
    </w:p>
    <w:p>
      <w:pPr>
        <w:pStyle w:val="TOC2"/>
        <w:tabs>
          <w:tab w:val="right" w:leader="dot" w:pos="8306"/>
        </w:tabs>
      </w:pPr>
      <w:hyperlink w:anchor="_Toc17434" w:history="1">
        <w:r>
          <w:rPr>
            <w:rFonts w:ascii="仿宋" w:eastAsia="仿宋" w:hAnsi="仿宋" w:cs="仿宋" w:hint="eastAsia"/>
            <w:lang w:eastAsia="zh-CN"/>
          </w:rPr>
          <w:t>(三)、进度安排注意事项</w:t>
        </w:r>
        <w:r>
          <w:tab/>
        </w:r>
        <w:r>
          <w:fldChar w:fldCharType="begin"/>
        </w:r>
        <w:r>
          <w:instrText xml:space="preserve"> PAGEREF _Toc17434 \h </w:instrText>
        </w:r>
        <w:r>
          <w:fldChar w:fldCharType="separate"/>
        </w:r>
        <w:r>
          <w:t>24</w:t>
        </w:r>
        <w:r>
          <w:fldChar w:fldCharType="end"/>
        </w:r>
      </w:hyperlink>
    </w:p>
    <w:p>
      <w:pPr>
        <w:pStyle w:val="TOC2"/>
        <w:tabs>
          <w:tab w:val="right" w:leader="dot" w:pos="8306"/>
        </w:tabs>
      </w:pPr>
      <w:hyperlink w:anchor="_Toc32544" w:history="1">
        <w:r>
          <w:rPr>
            <w:rFonts w:ascii="仿宋" w:eastAsia="仿宋" w:hAnsi="仿宋" w:cs="仿宋" w:hint="eastAsia"/>
            <w:lang w:eastAsia="zh-CN"/>
          </w:rPr>
          <w:t>(四)、人力资源配置</w:t>
        </w:r>
        <w:r>
          <w:tab/>
        </w:r>
        <w:r>
          <w:fldChar w:fldCharType="begin"/>
        </w:r>
        <w:r>
          <w:instrText xml:space="preserve"> PAGEREF _Toc32544 \h </w:instrText>
        </w:r>
        <w:r>
          <w:fldChar w:fldCharType="separate"/>
        </w:r>
        <w:r>
          <w:t>26</w:t>
        </w:r>
        <w:r>
          <w:fldChar w:fldCharType="end"/>
        </w:r>
      </w:hyperlink>
    </w:p>
    <w:p>
      <w:pPr>
        <w:pStyle w:val="TOC1"/>
        <w:tabs>
          <w:tab w:val="right" w:leader="dot" w:pos="8306"/>
        </w:tabs>
      </w:pPr>
      <w:hyperlink w:anchor="_Toc3024" w:history="1">
        <w:r>
          <w:rPr>
            <w:rFonts w:ascii="仿宋" w:eastAsia="仿宋" w:hAnsi="仿宋" w:cs="仿宋" w:hint="eastAsia"/>
            <w:lang w:eastAsia="zh-CN"/>
          </w:rPr>
          <w:t>八、橱柜项目创新与研发</w:t>
        </w:r>
        <w:r>
          <w:tab/>
        </w:r>
        <w:r>
          <w:fldChar w:fldCharType="begin"/>
        </w:r>
        <w:r>
          <w:instrText xml:space="preserve"> PAGEREF _Toc3024 \h </w:instrText>
        </w:r>
        <w:r>
          <w:fldChar w:fldCharType="separate"/>
        </w:r>
        <w:r>
          <w:t>26</w:t>
        </w:r>
        <w:r>
          <w:fldChar w:fldCharType="end"/>
        </w:r>
      </w:hyperlink>
    </w:p>
    <w:p>
      <w:pPr>
        <w:pStyle w:val="TOC2"/>
        <w:tabs>
          <w:tab w:val="right" w:leader="dot" w:pos="8306"/>
        </w:tabs>
      </w:pPr>
      <w:hyperlink w:anchor="_Toc9446" w:history="1">
        <w:r>
          <w:rPr>
            <w:rFonts w:ascii="仿宋" w:eastAsia="仿宋" w:hAnsi="仿宋" w:cs="仿宋" w:hint="eastAsia"/>
            <w:lang w:eastAsia="zh-CN"/>
          </w:rPr>
          <w:t>(一)、创新策略与方向</w:t>
        </w:r>
        <w:r>
          <w:tab/>
        </w:r>
        <w:r>
          <w:fldChar w:fldCharType="begin"/>
        </w:r>
        <w:r>
          <w:instrText xml:space="preserve"> PAGEREF _Toc9446 \h </w:instrText>
        </w:r>
        <w:r>
          <w:fldChar w:fldCharType="separate"/>
        </w:r>
        <w:r>
          <w:t>26</w:t>
        </w:r>
        <w:r>
          <w:fldChar w:fldCharType="end"/>
        </w:r>
      </w:hyperlink>
    </w:p>
    <w:p>
      <w:pPr>
        <w:pStyle w:val="TOC2"/>
        <w:tabs>
          <w:tab w:val="right" w:leader="dot" w:pos="8306"/>
        </w:tabs>
      </w:pPr>
      <w:hyperlink w:anchor="_Toc29409" w:history="1">
        <w:r>
          <w:rPr>
            <w:rFonts w:ascii="仿宋" w:eastAsia="仿宋" w:hAnsi="仿宋" w:cs="仿宋" w:hint="eastAsia"/>
            <w:lang w:eastAsia="zh-CN"/>
          </w:rPr>
          <w:t>(二)、研发规划与投入</w:t>
        </w:r>
        <w:r>
          <w:tab/>
        </w:r>
        <w:r>
          <w:fldChar w:fldCharType="begin"/>
        </w:r>
        <w:r>
          <w:instrText xml:space="preserve"> PAGEREF _Toc29409 \h </w:instrText>
        </w:r>
        <w:r>
          <w:fldChar w:fldCharType="separate"/>
        </w:r>
        <w:r>
          <w:t>28</w:t>
        </w:r>
        <w:r>
          <w:fldChar w:fldCharType="end"/>
        </w:r>
      </w:hyperlink>
    </w:p>
    <w:p>
      <w:pPr>
        <w:pStyle w:val="TOC1"/>
        <w:tabs>
          <w:tab w:val="right" w:leader="dot" w:pos="8306"/>
        </w:tabs>
      </w:pPr>
      <w:hyperlink w:anchor="_Toc31013" w:history="1">
        <w:r>
          <w:rPr>
            <w:rFonts w:ascii="仿宋" w:eastAsia="仿宋" w:hAnsi="仿宋" w:cs="仿宋" w:hint="eastAsia"/>
            <w:lang w:eastAsia="zh-CN"/>
          </w:rPr>
          <w:t>九、橱柜项目投资规划</w:t>
        </w:r>
        <w:r>
          <w:tab/>
        </w:r>
        <w:r>
          <w:fldChar w:fldCharType="begin"/>
        </w:r>
        <w:r>
          <w:instrText xml:space="preserve"> PAGEREF _Toc31013 \h </w:instrText>
        </w:r>
        <w:r>
          <w:fldChar w:fldCharType="separate"/>
        </w:r>
        <w:r>
          <w:t>29</w:t>
        </w:r>
        <w:r>
          <w:fldChar w:fldCharType="end"/>
        </w:r>
      </w:hyperlink>
    </w:p>
    <w:p>
      <w:pPr>
        <w:pStyle w:val="TOC2"/>
        <w:tabs>
          <w:tab w:val="right" w:leader="dot" w:pos="8306"/>
        </w:tabs>
      </w:pPr>
      <w:hyperlink w:anchor="_Toc8681" w:history="1">
        <w:r>
          <w:rPr>
            <w:rFonts w:ascii="仿宋" w:eastAsia="仿宋" w:hAnsi="仿宋" w:cs="仿宋" w:hint="eastAsia"/>
            <w:lang w:eastAsia="zh-CN"/>
          </w:rPr>
          <w:t>(一)、橱柜项目总投资估算</w:t>
        </w:r>
        <w:r>
          <w:tab/>
        </w:r>
        <w:r>
          <w:fldChar w:fldCharType="begin"/>
        </w:r>
        <w:r>
          <w:instrText xml:space="preserve"> PAGEREF _Toc8681 \h </w:instrText>
        </w:r>
        <w:r>
          <w:fldChar w:fldCharType="separate"/>
        </w:r>
        <w:r>
          <w:t>29</w:t>
        </w:r>
        <w:r>
          <w:fldChar w:fldCharType="end"/>
        </w:r>
      </w:hyperlink>
    </w:p>
    <w:p>
      <w:pPr>
        <w:pStyle w:val="TOC2"/>
        <w:tabs>
          <w:tab w:val="right" w:leader="dot" w:pos="8306"/>
        </w:tabs>
      </w:pPr>
      <w:hyperlink w:anchor="_Toc4189" w:history="1">
        <w:r>
          <w:rPr>
            <w:rFonts w:ascii="仿宋" w:eastAsia="仿宋" w:hAnsi="仿宋" w:cs="仿宋" w:hint="eastAsia"/>
            <w:lang w:eastAsia="zh-CN"/>
          </w:rPr>
          <w:t>(二)、资金筹措</w:t>
        </w:r>
        <w:r>
          <w:tab/>
        </w:r>
        <w:r>
          <w:fldChar w:fldCharType="begin"/>
        </w:r>
        <w:r>
          <w:instrText xml:space="preserve"> PAGEREF _Toc4189 \h </w:instrText>
        </w:r>
        <w:r>
          <w:fldChar w:fldCharType="separate"/>
        </w:r>
        <w:r>
          <w:t>31</w:t>
        </w:r>
        <w:r>
          <w:fldChar w:fldCharType="end"/>
        </w:r>
      </w:hyperlink>
    </w:p>
    <w:p>
      <w:pPr>
        <w:pStyle w:val="TOC1"/>
        <w:tabs>
          <w:tab w:val="right" w:leader="dot" w:pos="8306"/>
        </w:tabs>
      </w:pPr>
      <w:hyperlink w:anchor="_Toc30835" w:history="1">
        <w:r>
          <w:rPr>
            <w:rFonts w:ascii="仿宋" w:eastAsia="仿宋" w:hAnsi="仿宋" w:cs="仿宋" w:hint="eastAsia"/>
            <w:lang w:eastAsia="zh-CN"/>
          </w:rPr>
          <w:t>十、橱柜项目人力资源培养与发展</w:t>
        </w:r>
        <w:r>
          <w:tab/>
        </w:r>
        <w:r>
          <w:fldChar w:fldCharType="begin"/>
        </w:r>
        <w:r>
          <w:instrText xml:space="preserve"> PAGEREF _Toc30835 \h </w:instrText>
        </w:r>
        <w:r>
          <w:fldChar w:fldCharType="separate"/>
        </w:r>
        <w:r>
          <w:t>31</w:t>
        </w:r>
        <w:r>
          <w:fldChar w:fldCharType="end"/>
        </w:r>
      </w:hyperlink>
    </w:p>
    <w:p>
      <w:pPr>
        <w:pStyle w:val="TOC2"/>
        <w:tabs>
          <w:tab w:val="right" w:leader="dot" w:pos="8306"/>
        </w:tabs>
      </w:pPr>
      <w:hyperlink w:anchor="_Toc7375" w:history="1">
        <w:r>
          <w:rPr>
            <w:rFonts w:ascii="仿宋" w:eastAsia="仿宋" w:hAnsi="仿宋" w:cs="仿宋" w:hint="eastAsia"/>
            <w:lang w:eastAsia="zh-CN"/>
          </w:rPr>
          <w:t>(一)、人才需求与规划</w:t>
        </w:r>
        <w:r>
          <w:tab/>
        </w:r>
        <w:r>
          <w:fldChar w:fldCharType="begin"/>
        </w:r>
        <w:r>
          <w:instrText xml:space="preserve"> PAGEREF _Toc7375 \h </w:instrText>
        </w:r>
        <w:r>
          <w:fldChar w:fldCharType="separate"/>
        </w:r>
        <w:r>
          <w:t>31</w:t>
        </w:r>
        <w:r>
          <w:fldChar w:fldCharType="end"/>
        </w:r>
      </w:hyperlink>
    </w:p>
    <w:p>
      <w:pPr>
        <w:pStyle w:val="TOC2"/>
        <w:tabs>
          <w:tab w:val="right" w:leader="dot" w:pos="8306"/>
        </w:tabs>
      </w:pPr>
      <w:hyperlink w:anchor="_Toc29971" w:history="1">
        <w:r>
          <w:rPr>
            <w:rFonts w:ascii="仿宋" w:eastAsia="仿宋" w:hAnsi="仿宋" w:cs="仿宋" w:hint="eastAsia"/>
            <w:lang w:eastAsia="zh-CN"/>
          </w:rPr>
          <w:t>(二)、培训与发展计划</w:t>
        </w:r>
        <w:r>
          <w:tab/>
        </w:r>
        <w:r>
          <w:fldChar w:fldCharType="begin"/>
        </w:r>
        <w:r>
          <w:instrText xml:space="preserve"> PAGEREF _Toc29971 \h </w:instrText>
        </w:r>
        <w:r>
          <w:fldChar w:fldCharType="separate"/>
        </w:r>
        <w:r>
          <w:t>32</w:t>
        </w:r>
        <w:r>
          <w:fldChar w:fldCharType="end"/>
        </w:r>
      </w:hyperlink>
    </w:p>
    <w:p>
      <w:pPr>
        <w:pStyle w:val="TOC1"/>
        <w:tabs>
          <w:tab w:val="right" w:leader="dot" w:pos="8306"/>
        </w:tabs>
      </w:pPr>
      <w:hyperlink w:anchor="_Toc19117" w:history="1">
        <w:r>
          <w:rPr>
            <w:rFonts w:ascii="仿宋" w:eastAsia="仿宋" w:hAnsi="仿宋" w:cs="仿宋" w:hint="eastAsia"/>
            <w:lang w:eastAsia="zh-CN"/>
          </w:rPr>
          <w:t>十一、橱柜项目技术管理</w:t>
        </w:r>
        <w:r>
          <w:tab/>
        </w:r>
        <w:r>
          <w:fldChar w:fldCharType="begin"/>
        </w:r>
        <w:r>
          <w:instrText xml:space="preserve"> PAGEREF _Toc19117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8" w:history="1">
        <w:r>
          <w:rPr>
            <w:rFonts w:ascii="仿宋" w:eastAsia="仿宋" w:hAnsi="仿宋" w:cs="仿宋" w:hint="eastAsia"/>
            <w:lang w:eastAsia="zh-CN"/>
          </w:rPr>
          <w:t>(一)、技术方案选用方向</w:t>
        </w:r>
        <w:r>
          <w:tab/>
        </w:r>
        <w:r>
          <w:fldChar w:fldCharType="begin"/>
        </w:r>
        <w:r>
          <w:instrText xml:space="preserve"> PAGEREF _Toc25438 \h </w:instrText>
        </w:r>
        <w:r>
          <w:fldChar w:fldCharType="separate"/>
        </w:r>
        <w:r>
          <w:t>32</w:t>
        </w:r>
        <w:r>
          <w:fldChar w:fldCharType="end"/>
        </w:r>
      </w:hyperlink>
    </w:p>
    <w:p>
      <w:pPr>
        <w:pStyle w:val="TOC2"/>
        <w:tabs>
          <w:tab w:val="right" w:leader="dot" w:pos="8306"/>
        </w:tabs>
      </w:pPr>
      <w:hyperlink w:anchor="_Toc28350" w:history="1">
        <w:r>
          <w:rPr>
            <w:rFonts w:ascii="仿宋" w:eastAsia="仿宋" w:hAnsi="仿宋" w:cs="仿宋" w:hint="eastAsia"/>
            <w:lang w:eastAsia="zh-CN"/>
          </w:rPr>
          <w:t>(二)、工艺技术方案选用原则</w:t>
        </w:r>
        <w:r>
          <w:tab/>
        </w:r>
        <w:r>
          <w:fldChar w:fldCharType="begin"/>
        </w:r>
        <w:r>
          <w:instrText xml:space="preserve"> PAGEREF _Toc28350 \h </w:instrText>
        </w:r>
        <w:r>
          <w:fldChar w:fldCharType="separate"/>
        </w:r>
        <w:r>
          <w:t>34</w:t>
        </w:r>
        <w:r>
          <w:fldChar w:fldCharType="end"/>
        </w:r>
      </w:hyperlink>
    </w:p>
    <w:p>
      <w:pPr>
        <w:pStyle w:val="TOC2"/>
        <w:tabs>
          <w:tab w:val="right" w:leader="dot" w:pos="8306"/>
        </w:tabs>
      </w:pPr>
      <w:hyperlink w:anchor="_Toc9851" w:history="1">
        <w:r>
          <w:rPr>
            <w:rFonts w:ascii="仿宋" w:eastAsia="仿宋" w:hAnsi="仿宋" w:cs="仿宋" w:hint="eastAsia"/>
            <w:lang w:eastAsia="zh-CN"/>
          </w:rPr>
          <w:t>(三)、工艺技术方案要求</w:t>
        </w:r>
        <w:r>
          <w:tab/>
        </w:r>
        <w:r>
          <w:fldChar w:fldCharType="begin"/>
        </w:r>
        <w:r>
          <w:instrText xml:space="preserve"> PAGEREF _Toc9851 \h </w:instrText>
        </w:r>
        <w:r>
          <w:fldChar w:fldCharType="separate"/>
        </w:r>
        <w:r>
          <w:t>36</w:t>
        </w:r>
        <w:r>
          <w:fldChar w:fldCharType="end"/>
        </w:r>
      </w:hyperlink>
    </w:p>
    <w:p>
      <w:pPr>
        <w:pStyle w:val="TOC1"/>
        <w:tabs>
          <w:tab w:val="right" w:leader="dot" w:pos="8306"/>
        </w:tabs>
      </w:pPr>
      <w:hyperlink w:anchor="_Toc8987" w:history="1">
        <w:r>
          <w:rPr>
            <w:rFonts w:ascii="仿宋" w:eastAsia="仿宋" w:hAnsi="仿宋" w:cs="仿宋" w:hint="eastAsia"/>
            <w:lang w:eastAsia="zh-CN"/>
          </w:rPr>
          <w:t>十二、橱柜项目经营效益</w:t>
        </w:r>
        <w:r>
          <w:tab/>
        </w:r>
        <w:r>
          <w:fldChar w:fldCharType="begin"/>
        </w:r>
        <w:r>
          <w:instrText xml:space="preserve"> PAGEREF _Toc8987 \h </w:instrText>
        </w:r>
        <w:r>
          <w:fldChar w:fldCharType="separate"/>
        </w:r>
        <w:r>
          <w:t>38</w:t>
        </w:r>
        <w:r>
          <w:fldChar w:fldCharType="end"/>
        </w:r>
      </w:hyperlink>
    </w:p>
    <w:p>
      <w:pPr>
        <w:pStyle w:val="TOC2"/>
        <w:tabs>
          <w:tab w:val="right" w:leader="dot" w:pos="8306"/>
        </w:tabs>
      </w:pPr>
      <w:hyperlink w:anchor="_Toc28004" w:history="1">
        <w:r>
          <w:rPr>
            <w:rFonts w:ascii="仿宋" w:eastAsia="仿宋" w:hAnsi="仿宋" w:cs="仿宋" w:hint="eastAsia"/>
            <w:lang w:eastAsia="zh-CN"/>
          </w:rPr>
          <w:t>(一)、经济评价财务测算</w:t>
        </w:r>
        <w:r>
          <w:tab/>
        </w:r>
        <w:r>
          <w:fldChar w:fldCharType="begin"/>
        </w:r>
        <w:r>
          <w:instrText xml:space="preserve"> PAGEREF _Toc28004 \h </w:instrText>
        </w:r>
        <w:r>
          <w:fldChar w:fldCharType="separate"/>
        </w:r>
        <w:r>
          <w:t>38</w:t>
        </w:r>
        <w:r>
          <w:fldChar w:fldCharType="end"/>
        </w:r>
      </w:hyperlink>
    </w:p>
    <w:p>
      <w:pPr>
        <w:pStyle w:val="TOC2"/>
        <w:tabs>
          <w:tab w:val="right" w:leader="dot" w:pos="8306"/>
        </w:tabs>
      </w:pPr>
      <w:hyperlink w:anchor="_Toc2811" w:history="1">
        <w:r>
          <w:rPr>
            <w:rFonts w:ascii="仿宋" w:eastAsia="仿宋" w:hAnsi="仿宋" w:cs="仿宋" w:hint="eastAsia"/>
            <w:lang w:eastAsia="zh-CN"/>
          </w:rPr>
          <w:t>(二)、橱柜项目盈利能力分析</w:t>
        </w:r>
        <w:r>
          <w:tab/>
        </w:r>
        <w:r>
          <w:fldChar w:fldCharType="begin"/>
        </w:r>
        <w:r>
          <w:instrText xml:space="preserve"> PAGEREF _Toc2811 \h </w:instrText>
        </w:r>
        <w:r>
          <w:fldChar w:fldCharType="separate"/>
        </w:r>
        <w:r>
          <w:t>39</w:t>
        </w:r>
        <w:r>
          <w:fldChar w:fldCharType="end"/>
        </w:r>
      </w:hyperlink>
    </w:p>
    <w:p>
      <w:pPr>
        <w:pStyle w:val="TOC1"/>
        <w:tabs>
          <w:tab w:val="right" w:leader="dot" w:pos="8306"/>
        </w:tabs>
      </w:pPr>
      <w:hyperlink w:anchor="_Toc17939" w:history="1">
        <w:r>
          <w:rPr>
            <w:rFonts w:ascii="仿宋" w:eastAsia="仿宋" w:hAnsi="仿宋" w:cs="仿宋" w:hint="eastAsia"/>
            <w:lang w:eastAsia="zh-CN"/>
          </w:rPr>
          <w:t>十三、橱柜项目工程方案分析</w:t>
        </w:r>
        <w:r>
          <w:tab/>
        </w:r>
        <w:r>
          <w:fldChar w:fldCharType="begin"/>
        </w:r>
        <w:r>
          <w:instrText xml:space="preserve"> PAGEREF _Toc17939 \h </w:instrText>
        </w:r>
        <w:r>
          <w:fldChar w:fldCharType="separate"/>
        </w:r>
        <w:r>
          <w:t>40</w:t>
        </w:r>
        <w:r>
          <w:fldChar w:fldCharType="end"/>
        </w:r>
      </w:hyperlink>
    </w:p>
    <w:p>
      <w:pPr>
        <w:pStyle w:val="TOC2"/>
        <w:tabs>
          <w:tab w:val="right" w:leader="dot" w:pos="8306"/>
        </w:tabs>
      </w:pPr>
      <w:hyperlink w:anchor="_Toc32159" w:history="1">
        <w:r>
          <w:rPr>
            <w:rFonts w:ascii="仿宋" w:eastAsia="仿宋" w:hAnsi="仿宋" w:cs="仿宋" w:hint="eastAsia"/>
            <w:lang w:eastAsia="zh-CN"/>
          </w:rPr>
          <w:t>(一)、建筑工程设计原则</w:t>
        </w:r>
        <w:r>
          <w:tab/>
        </w:r>
        <w:r>
          <w:fldChar w:fldCharType="begin"/>
        </w:r>
        <w:r>
          <w:instrText xml:space="preserve"> PAGEREF _Toc32159 \h </w:instrText>
        </w:r>
        <w:r>
          <w:fldChar w:fldCharType="separate"/>
        </w:r>
        <w:r>
          <w:t>40</w:t>
        </w:r>
        <w:r>
          <w:fldChar w:fldCharType="end"/>
        </w:r>
      </w:hyperlink>
    </w:p>
    <w:p>
      <w:pPr>
        <w:pStyle w:val="TOC2"/>
        <w:tabs>
          <w:tab w:val="right" w:leader="dot" w:pos="8306"/>
        </w:tabs>
      </w:pPr>
      <w:hyperlink w:anchor="_Toc28462" w:history="1">
        <w:r>
          <w:rPr>
            <w:rFonts w:ascii="仿宋" w:eastAsia="仿宋" w:hAnsi="仿宋" w:cs="仿宋" w:hint="eastAsia"/>
            <w:lang w:eastAsia="zh-CN"/>
          </w:rPr>
          <w:t>(二)、土建工程建设指标</w:t>
        </w:r>
        <w:r>
          <w:tab/>
        </w:r>
        <w:r>
          <w:fldChar w:fldCharType="begin"/>
        </w:r>
        <w:r>
          <w:instrText xml:space="preserve"> PAGEREF _Toc28462 \h </w:instrText>
        </w:r>
        <w:r>
          <w:fldChar w:fldCharType="separate"/>
        </w:r>
        <w:r>
          <w:t>43</w:t>
        </w:r>
        <w:r>
          <w:fldChar w:fldCharType="end"/>
        </w:r>
      </w:hyperlink>
    </w:p>
    <w:p>
      <w:pPr>
        <w:pStyle w:val="TOC1"/>
        <w:tabs>
          <w:tab w:val="right" w:leader="dot" w:pos="8306"/>
        </w:tabs>
      </w:pPr>
      <w:hyperlink w:anchor="_Toc6622" w:history="1">
        <w:r>
          <w:rPr>
            <w:rFonts w:ascii="仿宋" w:eastAsia="仿宋" w:hAnsi="仿宋" w:cs="仿宋" w:hint="eastAsia"/>
            <w:lang w:eastAsia="zh-CN"/>
          </w:rPr>
          <w:t>十四、营销与推广策略</w:t>
        </w:r>
        <w:r>
          <w:tab/>
        </w:r>
        <w:r>
          <w:fldChar w:fldCharType="begin"/>
        </w:r>
        <w:r>
          <w:instrText xml:space="preserve"> PAGEREF _Toc6622 \h </w:instrText>
        </w:r>
        <w:r>
          <w:fldChar w:fldCharType="separate"/>
        </w:r>
        <w:r>
          <w:t>45</w:t>
        </w:r>
        <w:r>
          <w:fldChar w:fldCharType="end"/>
        </w:r>
      </w:hyperlink>
    </w:p>
    <w:p>
      <w:pPr>
        <w:pStyle w:val="TOC2"/>
        <w:tabs>
          <w:tab w:val="right" w:leader="dot" w:pos="8306"/>
        </w:tabs>
      </w:pPr>
      <w:hyperlink w:anchor="_Toc1000" w:history="1">
        <w:r>
          <w:rPr>
            <w:rFonts w:ascii="仿宋" w:eastAsia="仿宋" w:hAnsi="仿宋" w:cs="仿宋" w:hint="eastAsia"/>
            <w:lang w:eastAsia="zh-CN"/>
          </w:rPr>
          <w:t>(一)、产品/服务定位与特点</w:t>
        </w:r>
        <w:r>
          <w:tab/>
        </w:r>
        <w:r>
          <w:fldChar w:fldCharType="begin"/>
        </w:r>
        <w:r>
          <w:instrText xml:space="preserve"> PAGEREF _Toc1000 \h </w:instrText>
        </w:r>
        <w:r>
          <w:fldChar w:fldCharType="separate"/>
        </w:r>
        <w:r>
          <w:t>45</w:t>
        </w:r>
        <w:r>
          <w:fldChar w:fldCharType="end"/>
        </w:r>
      </w:hyperlink>
    </w:p>
    <w:p>
      <w:pPr>
        <w:pStyle w:val="TOC2"/>
        <w:tabs>
          <w:tab w:val="right" w:leader="dot" w:pos="8306"/>
        </w:tabs>
      </w:pPr>
      <w:hyperlink w:anchor="_Toc3816" w:history="1">
        <w:r>
          <w:rPr>
            <w:rFonts w:ascii="仿宋" w:eastAsia="仿宋" w:hAnsi="仿宋" w:cs="仿宋" w:hint="eastAsia"/>
            <w:lang w:eastAsia="zh-CN"/>
          </w:rPr>
          <w:t>(二)、市场定位与竞争分析</w:t>
        </w:r>
        <w:r>
          <w:tab/>
        </w:r>
        <w:r>
          <w:fldChar w:fldCharType="begin"/>
        </w:r>
        <w:r>
          <w:instrText xml:space="preserve"> PAGEREF _Toc3816 \h </w:instrText>
        </w:r>
        <w:r>
          <w:fldChar w:fldCharType="separate"/>
        </w:r>
        <w:r>
          <w:t>46</w:t>
        </w:r>
        <w:r>
          <w:fldChar w:fldCharType="end"/>
        </w:r>
      </w:hyperlink>
    </w:p>
    <w:p>
      <w:pPr>
        <w:pStyle w:val="TOC2"/>
        <w:tabs>
          <w:tab w:val="right" w:leader="dot" w:pos="8306"/>
        </w:tabs>
      </w:pPr>
      <w:hyperlink w:anchor="_Toc15422" w:history="1">
        <w:r>
          <w:rPr>
            <w:rFonts w:ascii="仿宋" w:eastAsia="仿宋" w:hAnsi="仿宋" w:cs="仿宋" w:hint="eastAsia"/>
            <w:lang w:eastAsia="zh-CN"/>
          </w:rPr>
          <w:t>(三)、营销渠道与策略</w:t>
        </w:r>
        <w:r>
          <w:tab/>
        </w:r>
        <w:r>
          <w:fldChar w:fldCharType="begin"/>
        </w:r>
        <w:r>
          <w:instrText xml:space="preserve"> PAGEREF _Toc15422 \h </w:instrText>
        </w:r>
        <w:r>
          <w:fldChar w:fldCharType="separate"/>
        </w:r>
        <w:r>
          <w:t>48</w:t>
        </w:r>
        <w:r>
          <w:fldChar w:fldCharType="end"/>
        </w:r>
      </w:hyperlink>
    </w:p>
    <w:p>
      <w:pPr>
        <w:pStyle w:val="TOC2"/>
        <w:tabs>
          <w:tab w:val="right" w:leader="dot" w:pos="8306"/>
        </w:tabs>
      </w:pPr>
      <w:hyperlink w:anchor="_Toc3119" w:history="1">
        <w:r>
          <w:rPr>
            <w:rFonts w:ascii="仿宋" w:eastAsia="仿宋" w:hAnsi="仿宋" w:cs="仿宋" w:hint="eastAsia"/>
            <w:lang w:eastAsia="zh-CN"/>
          </w:rPr>
          <w:t>(四)、推广与宣传活动</w:t>
        </w:r>
        <w:r>
          <w:tab/>
        </w:r>
        <w:r>
          <w:fldChar w:fldCharType="begin"/>
        </w:r>
        <w:r>
          <w:instrText xml:space="preserve"> PAGEREF _Toc3119 \h </w:instrText>
        </w:r>
        <w:r>
          <w:fldChar w:fldCharType="separate"/>
        </w:r>
        <w:r>
          <w:t>49</w:t>
        </w:r>
        <w:r>
          <w:fldChar w:fldCharType="end"/>
        </w:r>
      </w:hyperlink>
    </w:p>
    <w:p>
      <w:pPr>
        <w:pStyle w:val="TOC1"/>
        <w:tabs>
          <w:tab w:val="right" w:leader="dot" w:pos="8306"/>
        </w:tabs>
      </w:pPr>
      <w:hyperlink w:anchor="_Toc2993" w:history="1">
        <w:r>
          <w:rPr>
            <w:rFonts w:ascii="仿宋" w:eastAsia="仿宋" w:hAnsi="仿宋" w:cs="仿宋" w:hint="eastAsia"/>
            <w:lang w:eastAsia="zh-CN"/>
          </w:rPr>
          <w:t>十五、橱柜项目治理与监督</w:t>
        </w:r>
        <w:r>
          <w:tab/>
        </w:r>
        <w:r>
          <w:fldChar w:fldCharType="begin"/>
        </w:r>
        <w:r>
          <w:instrText xml:space="preserve"> PAGEREF _Toc2993 \h </w:instrText>
        </w:r>
        <w:r>
          <w:fldChar w:fldCharType="separate"/>
        </w:r>
        <w:r>
          <w:t>54</w:t>
        </w:r>
        <w:r>
          <w:fldChar w:fldCharType="end"/>
        </w:r>
      </w:hyperlink>
    </w:p>
    <w:p>
      <w:pPr>
        <w:pStyle w:val="TOC2"/>
        <w:tabs>
          <w:tab w:val="right" w:leader="dot" w:pos="8306"/>
        </w:tabs>
      </w:pPr>
      <w:hyperlink w:anchor="_Toc6559" w:history="1">
        <w:r>
          <w:rPr>
            <w:rFonts w:ascii="仿宋" w:eastAsia="仿宋" w:hAnsi="仿宋" w:cs="仿宋" w:hint="eastAsia"/>
            <w:lang w:eastAsia="zh-CN"/>
          </w:rPr>
          <w:t>(一)、橱柜项目治理结构</w:t>
        </w:r>
        <w:r>
          <w:tab/>
        </w:r>
        <w:r>
          <w:fldChar w:fldCharType="begin"/>
        </w:r>
        <w:r>
          <w:instrText xml:space="preserve"> PAGEREF _Toc6559 \h </w:instrText>
        </w:r>
        <w:r>
          <w:fldChar w:fldCharType="separate"/>
        </w:r>
        <w:r>
          <w:t>54</w:t>
        </w:r>
        <w:r>
          <w:fldChar w:fldCharType="end"/>
        </w:r>
      </w:hyperlink>
    </w:p>
    <w:p>
      <w:pPr>
        <w:pStyle w:val="TOC2"/>
        <w:tabs>
          <w:tab w:val="right" w:leader="dot" w:pos="8306"/>
        </w:tabs>
      </w:pPr>
      <w:hyperlink w:anchor="_Toc31526" w:history="1">
        <w:r>
          <w:rPr>
            <w:rFonts w:ascii="仿宋" w:eastAsia="仿宋" w:hAnsi="仿宋" w:cs="仿宋" w:hint="eastAsia"/>
            <w:lang w:eastAsia="zh-CN"/>
          </w:rPr>
          <w:t>(二)、监督与审计</w:t>
        </w:r>
        <w:r>
          <w:tab/>
        </w:r>
        <w:r>
          <w:fldChar w:fldCharType="begin"/>
        </w:r>
        <w:r>
          <w:instrText xml:space="preserve"> PAGEREF _Toc31526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65"/>
      <w:r>
        <w:rPr>
          <w:rFonts w:ascii="仿宋" w:eastAsia="仿宋" w:hAnsi="仿宋" w:cs="仿宋" w:hint="eastAsia"/>
          <w:sz w:val="28"/>
          <w:lang w:eastAsia="zh-CN"/>
        </w:rPr>
        <w:t>一、橱柜项目概论</w:t>
      </w:r>
      <w:bookmarkEnd w:id="2"/>
    </w:p>
    <w:p>
      <w:pPr>
        <w:pStyle w:val="Heading2"/>
        <w:rPr>
          <w:rFonts w:ascii="仿宋" w:eastAsia="仿宋" w:hAnsi="仿宋" w:cs="仿宋" w:hint="eastAsia"/>
          <w:lang w:eastAsia="zh-CN"/>
        </w:rPr>
      </w:pPr>
      <w:bookmarkStart w:id="3" w:name="_Toc3624"/>
      <w:r>
        <w:rPr>
          <w:rFonts w:ascii="仿宋" w:eastAsia="仿宋" w:hAnsi="仿宋" w:cs="仿宋" w:hint="eastAsia"/>
          <w:lang w:eastAsia="zh-CN"/>
        </w:rPr>
        <w:t>(一)、橱柜项目概况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起源追溯至对市场的深入洞察。市场的不断演变与变革为橱柜项目提供了难得的机遇。当前市场存在的需求缺口和变革的大环境共同构成了橱柜项目的背景。这个橱柜项目旨在充分利用市场机遇，填补行业中尚未满足的需求，为客户提供全新的解决方案。市场的变革和需求的增长使得这个橱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橱柜项目名称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橱柜项目正式命名为橱柜。这个名称不仅仅是一个标识，更代表了橱柜项目的核心理念和愿景。它蕴含着橱柜项目所要解决问题的关键字，具有强烈的表达和辨识度，为橱柜项目树立了鲜明的品牌形象。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橱柜项目目标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核心目标是提供一种全新、高效的解决方案，满足客户日益增长的需求。橱柜项目追求的不仅仅是满足市场需求，更是在市场中获得卓越的竞争优势。通过不断提升产品或服务的质量和创新水平，橱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橱柜项目范围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全面涵盖了产品研发、制造、市场推广和售后服务，确保从产品设计到最终用户体验的全方位关注。这一全面的橱柜项目范围是为了确保橱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橱柜项目时间表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橱柜项目计划在未来18个月内完成，包括研发、测试、市场试点和正式推出等不同阶段。这个时间表的合理设计是为了确保橱柜项目各个阶段的顺利推进，以便按时交付高质量的成果。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橱柜项目预算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橱柜项目总预算估算为XX百万美元，主要分配在研发、市场推广、人员培训和运营等方面。这一充足的预算为橱柜项目提供了充足的资源，确保橱柜项目在各个方面都能取得优异的表现。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橱柜项目风险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橱柜项目可能面临的风险包括市场接受度低、技术难题、竞争激烈等。橱柜项目团队已经制定了相应的风险应对计划，通过前瞻性的风险管理，确保橱柜项目在面对不确定性时能够迅速做出应对。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橱柜项目团队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橱柜项目汇聚了一支经验丰富、多领域专业素养的核心团队，确保橱柜项目在各个方面都能拥有高水平的执行力。团队的协同作战是橱柜项目成功的关键因素之一。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橱柜项目背景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橱柜项目的背景根植于市场对更高效、创新产品的渴望，同时也受到科技发展对行业格局的深刻改变的影响。这为橱柜项目提供了广阔的发展空间和市场需求。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橱柜项目现状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截至目前，橱柜项目已完成市场调研和技术验证，取得了初步的成功。这为橱柜项目在未来的发展奠定了坚实的基础，为更远大的目标打下了坚实的基石。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898"/>
      <w:r>
        <w:rPr>
          <w:rFonts w:ascii="仿宋" w:eastAsia="仿宋" w:hAnsi="仿宋" w:cs="仿宋" w:hint="eastAsia"/>
          <w:sz w:val="28"/>
          <w:lang w:eastAsia="zh-CN"/>
        </w:rPr>
        <w:t>(二)、橱柜项目目标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keyword》橱柜项目首要业务目标是在市场中占据有利地位，实现产品/服务的成功推广和销售。通过不断提升产品质量、创新性，橱柜项目追求成为行业中的领导者，赢得更多客户的青睐。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在科技迅速发展的时代，橱柜项目着眼于技术创新。通过持续的研发和技术升级，橱柜项目旨在推出更具创新性的产品或服务，以满足市场对新鲜、先进解决方案的需求。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为了建立可持续的客户关系，橱柜项目设定了客户满意度目标。通过提供卓越的产品质量和优质的客户服务，橱柜项目追求赢得客户的信任和忠诚度，确保他们的满意度达到行业领先水平。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橱柜项目注重社会责任和可持续发展。通过实施环保、社会责任橱柜项目，橱柜项目致力于在经济发展的同时保护环境，促进社会公平，实现可持续经营。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橱柜项目的团队是实现目标的核心驱动力。因此，橱柜项目设定了团队发展目标，包括提升团队成员的专业技能、培养领导力，以及搭建协同高效的团队工作氛围。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53"/>
      <w:r>
        <w:rPr>
          <w:rFonts w:ascii="仿宋" w:eastAsia="仿宋" w:hAnsi="仿宋" w:cs="仿宋" w:hint="eastAsia"/>
          <w:sz w:val="28"/>
          <w:lang w:eastAsia="zh-CN"/>
        </w:rPr>
        <w:t>(三)、橱柜项目提出的理由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橱柜项目提出的理由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提出源于对市场机遇的深刻洞察。当前市场中存在的需求缺口和行业发展趋势表明，有巨大的商业机会等待被开发。通过准确捕捉市场机遇，橱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理念基于对技术创新的信仰。通过持续的研发和技术投入，橱柜项目有望推出更具创新性的产品或服务。在科技飞速发展的当下，橱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提出是为了增强企业的行业竞争力。通过提升产品或服务的质量和独特性，橱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响应了消费者需求的变化。随着社会和科技的不断发展，消费者对产品和服务的需求也在发生变化。通过深入了解并及时回应消费者的新需求，橱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橱柜项目的提出是企业战略发展规划的一部分。在面对日益激烈的市场竞争和不断变化的商业环境中，橱柜项目作为企业战略的一环，旨在为企业开辟新的增长领域，巩固企业在行业中的地位。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橱柜项目的提出不仅仅是基于商业考量，还注重社会责任。通过推出环保、社会责任等方面的橱柜项目，橱柜企业可以在社会中树立积极形象，为社会做出积极贡献，实现经济效益和社会效益的双赢。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橱柜项目的提出反映了对利益相关者期望的关注。包括客户、员工、投资者等利益相关者在企业发展中都有着各自的期望，橱柜项目力求在满足这些期望的同时，取得更大的共赢。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624"/>
      <w:r>
        <w:rPr>
          <w:rFonts w:ascii="仿宋" w:eastAsia="仿宋" w:hAnsi="仿宋" w:cs="仿宋" w:hint="eastAsia"/>
          <w:sz w:val="28"/>
          <w:lang w:eastAsia="zh-CN"/>
        </w:rPr>
        <w:t>(四)、橱柜项目意义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在实施橱柜项目的过程中，我们不仅仅是在追逐商业成功，更是为企业和社会的多个层面创造了深远的意义。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首要意义在于提升企业的市场竞争力。通过持续的创新和对产品质量的高标准要求，橱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橱柜项目的推进将促使行业技术水平的提升。通过引入先进技术和创新性解决方案，橱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在社会层面，橱柜项目不仅创造了大量就业机会，提高了就业水平，还注重社会责任和环保。通过参与社会公益事业和推动环保橱柜项目，橱柜项目为社会贡献了一份力量，体现了企业对社会的积极回馈。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综合而言，橱柜项目意义重大，不仅推动了企业的发展，也为行业和社会的进步贡献了积极力量。这是一个全面而深刻的影响，将在未来产生可持续的正面效应。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12"/>
      <w:r>
        <w:rPr>
          <w:rFonts w:ascii="仿宋" w:eastAsia="仿宋" w:hAnsi="仿宋" w:cs="仿宋" w:hint="eastAsia"/>
          <w:sz w:val="28"/>
          <w:lang w:eastAsia="zh-CN"/>
        </w:rPr>
        <w:t>(五)、橱柜项目背景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在当今迅猛发展的商业环境中，橱柜项目的动因根植于对多方面因素的审慎考量。这个橱柜项目的提出并非孤立的决策，而是对企业所处背景深入思考的产物。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市场的不断演变是橱柜项目背后的首要原因。科技的迅速发展和全球市场的快速变化使得企业必须灵活应对。橱柜项目应运而生，旨在通过创新性的解决方案迎合市场的多变需求，赢得竞争中的先机。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竞争的激烈程度也是橱柜项目背景中不可忽视的一环。企业需要在激烈竞争中脱颖而出，为此，橱柜项目致力于打破常规，提供独特的价值主张，以吸引客户并确保市场份额的增长。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技术的迅速发展为企业带来了机遇与挑战。作为橱柜项目启动的背景之一，对新兴技术的应用将有助于提升企业的技术水平，使其在不断演进的商业环境中保持竞争优势。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此外，社会对企业责任的期望也在逐渐升高。橱柜项目充分融入了社会责任的理念，通过可持续经营和社会公益橱柜项目，企图为社会贡献一份力量，在商业成功的同时关注社会价值。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48"/>
      <w:r>
        <w:rPr>
          <w:rFonts w:ascii="仿宋" w:eastAsia="仿宋" w:hAnsi="仿宋" w:cs="仿宋" w:hint="eastAsia"/>
          <w:sz w:val="28"/>
          <w:lang w:eastAsia="zh-CN"/>
        </w:rPr>
        <w:t>二、橱柜项目可持续发展</w:t>
      </w:r>
      <w:bookmarkEnd w:id="8"/>
    </w:p>
    <w:p>
      <w:pPr>
        <w:pStyle w:val="Heading2"/>
        <w:rPr>
          <w:rFonts w:ascii="仿宋" w:eastAsia="仿宋" w:hAnsi="仿宋" w:cs="仿宋" w:hint="eastAsia"/>
          <w:lang w:eastAsia="zh-CN"/>
        </w:rPr>
      </w:pPr>
      <w:bookmarkStart w:id="9" w:name="_Toc324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中，橱柜项目团队着眼于未来，明确了可持续发展的战略方向。制定的具体可持续发展目标包括降低资源使用、采用环保技术、最大化社会效益等。这一步骤不仅有助于橱柜项目在环保和社会责任方面达到最高标准，也为未来提供了明确的指引，确保橱柜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可持续实践的融入橱柜项目管理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橱柜项目管理周期。从橱柜项目规划开始，橱柜项目团队就考虑了环境和社会的因素。在执行阶段，橱柜项目团队积极推动绿色技术的应用，优化资源利用。此外，关注员工的社会责任，通过培训和沟通活动提高员工对可持续发展的认知，使他们能够在日常工作中践行可持续实践。这些举措不仅为橱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4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扎根于橱柜项目的可持续发展理念，我们深信环保与社会责任是橱柜项目成功的关键支柱。在橱柜项目的每一步，我们都致力于通过创新和实践，履行对环境和社会的坚定责任。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团队通过引入先进的环保技术、建立高效的废物处理系统以及推动能源节约措施，积极履行环保责任。定期的环保监测和评估确保橱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不仅致力于自身可持续发展，还注重对社会的回馈。通过支持社区橱柜项目、参与慈善事业、提供培训机会等方式，橱柜项目积极履行社会责任。与当地社区建立积极互动，关注员工的工作与生活平衡，以及员工的身心健康，是橱柜项目在社会责任层面的关键举措。这样的实践不仅增强了橱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70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43"/>
      <w:r>
        <w:rPr>
          <w:rFonts w:ascii="仿宋" w:eastAsia="仿宋" w:hAnsi="仿宋" w:cs="仿宋" w:hint="eastAsia"/>
          <w:lang w:eastAsia="zh-CN"/>
        </w:rPr>
        <w:t>(一)、橱柜行业分析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橱柜行业一直以来都是市场的关注焦点。行业内的发展趋势、竞争态势以及潜在机会都对橱柜项目的推进产生深远的影响。通过深入研究行业的整体概貌，我们将更好地理解行业的核心特征，为橱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行业，技术一直是推动创新和发展的关键因素。我们将对当前技术趋势进行详尽分析，包括但不限于人工智能、大数据应用、先进制造技术等。这有助于橱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橱柜项目成功的基础。我们将对主要竞争对手进行深入研究，包括其市场份额、产品特点、市场定位等。通过全面了解竞争对手的优势和劣势，橱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855"/>
      <w:r>
        <w:rPr>
          <w:rFonts w:ascii="仿宋" w:eastAsia="仿宋" w:hAnsi="仿宋" w:cs="仿宋" w:hint="eastAsia"/>
          <w:sz w:val="28"/>
          <w:lang w:eastAsia="zh-CN"/>
        </w:rPr>
        <w:t>(二)、橱柜市场分析预测</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通过对市场规模的深入调研，我们将预测橱柜市场未来的增长趋势。这包括市场的整体规模、各细分领域的发展趋势等。橱柜项目可以根据市场的扩张速度和潜在机会，制定更符合市场需求的发展策略。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了解消费者的需求是市场分析的核心。我们将通过调查研究，深入挖掘目标消费者的需求特点、购买习惯以及对产品和服务的期望。这有助于橱柜项目更好地定位目标市场，提供更符合消费者期待的解决方案。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橱柜项目实施过程中需要充分考虑的因素。我们将对市场风险进行全面评估，包括但不限于政策法规风险、市场竞争风险、技术变革风险等。通过对潜在风险的深入分析，橱柜项目可以制定相应的风险缓解策略，降低不确定性对橱柜项目的影响。</w:t>
      </w:r>
    </w:p>
    <w:p>
      <w:pPr>
        <w:pStyle w:val="Heading1"/>
        <w:ind w:firstLine="560" w:firstLineChars="200"/>
        <w:rPr>
          <w:rFonts w:ascii="仿宋" w:eastAsia="仿宋" w:hAnsi="仿宋" w:cs="仿宋" w:hint="eastAsia"/>
          <w:sz w:val="28"/>
          <w:lang w:eastAsia="zh-CN"/>
        </w:rPr>
      </w:pPr>
      <w:bookmarkStart w:id="14" w:name="_Toc3049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72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橱柜项目的主要产品是XXXX，预计年产值为XXX万元。这一产品在市场中占据着重要的地位，其广泛的应用范围使得该橱柜项目的市场前景非常广阔。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橱柜项目的xxx产品作为重要的原材料之一，将在多个领域发挥关键作用。其在建筑、交通、能源等方面的广泛应用将为整个产业链提供强大的支持，形成产业协同效应。橱柜项目的年产值XXX万XXX万XXX万万元不仅反映了其在市场上的巨大潜力，更预示着它对国民经济的积极贡献。这种关联度高、涉及面广的产业关系，使得该橱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59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总征地面积为XXXX平方米，相当于约XX.XX亩，其中净用地面积为XXXX平方米，红线范围内相当于约XX.XX亩。这一用地规模充分考虑了橱柜项目的建设需求，保障了橱柜项目在合适的空间内得以充分发展。橱柜项目规划的总建筑面积为XXXX平方米，其中主体工程建设占XXXX平方米，计容建筑面积达XXXX平方米。预计建筑工程的投资将达到XXXX万元，为橱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计划购置的设备共计XXXX台（套），设备购置费用为XXXX万元。这一设备购置计划充分考虑到橱柜项目的生产需求和技术要求，确保了橱柜项目在生产运营中具备先进的技术装备和高效的生产能力。设备的合理配置将为橱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计划总投资为XXXX万元，预计年实现营业收入为XXXX万元。这一产能规模的设定旨在确保橱柜项目能够在投资与回报之间取得平衡，实现长期可持续的发展。橱柜项目的总投资充分考虑到各个方面的需求，包括用地建设、设备购置等多个环节，以确保橱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220"/>
      <w:r>
        <w:rPr>
          <w:rFonts w:ascii="仿宋" w:eastAsia="仿宋" w:hAnsi="仿宋" w:cs="仿宋" w:hint="eastAsia"/>
          <w:sz w:val="28"/>
          <w:lang w:eastAsia="zh-CN"/>
        </w:rPr>
        <w:t>五、橱柜项目选址可行性分析</w:t>
      </w:r>
      <w:bookmarkEnd w:id="17"/>
    </w:p>
    <w:p>
      <w:pPr>
        <w:pStyle w:val="Heading2"/>
        <w:rPr>
          <w:rFonts w:ascii="仿宋" w:eastAsia="仿宋" w:hAnsi="仿宋" w:cs="仿宋" w:hint="eastAsia"/>
          <w:lang w:eastAsia="zh-CN"/>
        </w:rPr>
      </w:pPr>
      <w:bookmarkStart w:id="18" w:name="_Toc4107"/>
      <w:r>
        <w:rPr>
          <w:rFonts w:ascii="仿宋" w:eastAsia="仿宋" w:hAnsi="仿宋" w:cs="仿宋" w:hint="eastAsia"/>
          <w:lang w:eastAsia="zh-CN"/>
        </w:rPr>
        <w:t>(一)、橱柜项目选址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该橱柜项目选址位于XX省XX市XX区XXX街道</w:t>
      </w:r>
    </w:p>
    <w:p>
      <w:pPr>
        <w:pStyle w:val="Heading2"/>
        <w:ind w:firstLine="560" w:firstLineChars="200"/>
        <w:rPr>
          <w:rFonts w:ascii="仿宋" w:eastAsia="仿宋" w:hAnsi="仿宋" w:cs="仿宋" w:hint="eastAsia"/>
          <w:sz w:val="28"/>
          <w:lang w:eastAsia="zh-CN"/>
        </w:rPr>
      </w:pPr>
      <w:bookmarkStart w:id="19" w:name="_Toc822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橱柜项目的征地面积将根据橱柜项目的实际规模和需求进行精确规划。具体面积XXX平方米，旨在确保橱柜项目不仅能够满足当前的发展需求，还能够预留空间以适应未来的扩展。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净用地面积是在征地面积基础上去除不可利用面积后的实际可开发用地。具体面积XXX平方米，考虑到环保、交通、安全等多方面因素，以确保橱柜项目在整体利用效率上达到最优。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橱柜项目计划建设的建筑总规模具体面积XXX平方米。这一规模的确定综合考虑了橱柜项目的性质、规模，以及城市规划的相关要求，确保建筑布局与周边环境协调一致。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绿地率是橱柜项目用地中被规划为绿地的比例。具体面积XXX平方米，旨在通过合理规划绿地，改善橱柜项目周边环境，提升居民生活质量，并符合城市整体绿化规划。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容积率是用地上可以建设的建筑总体积与用地面积之比。具体面积XXX，通过合理的容积率规划，确保橱柜项目建筑规模与周边环境和谐共生。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确保橱柜项目选址与当地城市规划相一致，具体面积XXX平方米。通过与城市规划部门深入沟通，确保橱柜项目不仅符合城市的整体发展方向，还能够融入城市的发展布局，为城市的长远发展贡献力量。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充分了解并确保橱柜项目选址符合当地产业政策，具体面积XXX平方米。这包括橱柜项目对当地经济的促进作用，以及对相关产业的带动效应，确保橱柜项目与地方政府的产业政策保持一致，促进共赢合作。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用地总体要求必须符合环保和可持续发展的原则，具体面积XXX平方米。通过采用绿色建筑设计、节能减排等措施，确保橱柜项目在建设和运营过程中对环境的影响最小化，达到可持续发展的要求。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确保橱柜项目选址具备必要的公共设施配套，具体面积XXX平方米。这包括交通便利性、教育、医疗等基础设施，以提高居民生活品质，使得橱柜项目选址更具吸引力。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考虑用地总体要求对当地社会稳定性的影响，具体面积XXX平方米。通过深入了解当地社区反馈，确保橱柜项目的选址和建设过程对当地社会和谐稳定产生积极作用。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橱柜项目选址不仅符合法规和规划，还在实际操作中具有可行性。这一全面规划将为橱柜项目的成功实施提供坚实的基础，确保橱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82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https://d.book118.com/337065005142006025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C4095"/>
    <w:rsid w:val="070C40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6500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2024-01-04T06:47:00Z</dcterms:created>
  <dcterms:modified xsi:type="dcterms:W3CDTF">2024-01-04T06:47:34Z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569AB3A49CF14C89B82871BA09BF476C_11</vt:lpwstr>
  </property>
  <property fmtid="{D5CDD505-2E9C-101B-9397-08002B2CF9AE}" pid="3" name="KSOProductBuildVer">
    <vt:lpwstr>2052-12.1.0.16120</vt:lpwstr>
  </property>
</Properties>
</file>