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应急电源项目调研分析报告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5236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_Toc15236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028" w:history="1">
        <w:r>
          <w:rPr>
            <w:rFonts w:ascii="仿宋" w:eastAsia="仿宋" w:hAnsi="仿宋" w:cs="仿宋" w:hint="eastAsia"/>
            <w:lang w:eastAsia="zh-CN"/>
          </w:rPr>
          <w:t>一、节能方案分析</w:t>
        </w:r>
        <w:r>
          <w:tab/>
        </w:r>
        <w:r>
          <w:fldChar w:fldCharType="begin"/>
        </w:r>
        <w:r>
          <w:instrText xml:space="preserve"> PAGEREF _Toc26028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82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_Toc19982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67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_Toc26567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76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_Toc19376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92" w:history="1">
        <w:r>
          <w:rPr>
            <w:rFonts w:ascii="仿宋" w:eastAsia="仿宋" w:hAnsi="仿宋" w:cs="仿宋" w:hint="eastAsia"/>
            <w:lang w:eastAsia="zh-CN"/>
          </w:rPr>
          <w:t>二、应急电源项目运营管理方案</w:t>
        </w:r>
        <w:r>
          <w:tab/>
        </w:r>
        <w:r>
          <w:fldChar w:fldCharType="begin"/>
        </w:r>
        <w:r>
          <w:instrText xml:space="preserve"> PAGEREF _Toc20392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20" w:history="1">
        <w:r>
          <w:rPr>
            <w:rFonts w:ascii="仿宋" w:eastAsia="仿宋" w:hAnsi="仿宋" w:cs="仿宋" w:hint="eastAsia"/>
            <w:lang w:eastAsia="zh-CN"/>
          </w:rPr>
          <w:t>(一)、运营管理概述</w:t>
        </w:r>
        <w:r>
          <w:tab/>
        </w:r>
        <w:r>
          <w:fldChar w:fldCharType="begin"/>
        </w:r>
        <w:r>
          <w:instrText xml:space="preserve"> PAGEREF _Toc11220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24" w:history="1">
        <w:r>
          <w:rPr>
            <w:rFonts w:ascii="仿宋" w:eastAsia="仿宋" w:hAnsi="仿宋" w:cs="仿宋" w:hint="eastAsia"/>
            <w:lang w:eastAsia="zh-CN"/>
          </w:rPr>
          <w:t>(二)、运营战略</w:t>
        </w:r>
        <w:r>
          <w:tab/>
        </w:r>
        <w:r>
          <w:fldChar w:fldCharType="begin"/>
        </w:r>
        <w:r>
          <w:instrText xml:space="preserve"> PAGEREF _Toc14724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76" w:history="1">
        <w:r>
          <w:rPr>
            <w:rFonts w:ascii="仿宋" w:eastAsia="仿宋" w:hAnsi="仿宋" w:cs="仿宋" w:hint="eastAsia"/>
            <w:lang w:eastAsia="zh-CN"/>
          </w:rPr>
          <w:t>(三)、作业计划</w:t>
        </w:r>
        <w:r>
          <w:tab/>
        </w:r>
        <w:r>
          <w:fldChar w:fldCharType="begin"/>
        </w:r>
        <w:r>
          <w:instrText xml:space="preserve"> PAGEREF _Toc23176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28" w:history="1">
        <w:r>
          <w:rPr>
            <w:rFonts w:ascii="仿宋" w:eastAsia="仿宋" w:hAnsi="仿宋" w:cs="仿宋" w:hint="eastAsia"/>
            <w:lang w:eastAsia="zh-CN"/>
          </w:rPr>
          <w:t>(四)、设施布置</w:t>
        </w:r>
        <w:r>
          <w:tab/>
        </w:r>
        <w:r>
          <w:fldChar w:fldCharType="begin"/>
        </w:r>
        <w:r>
          <w:instrText xml:space="preserve"> PAGEREF _Toc18228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89" w:history="1">
        <w:r>
          <w:rPr>
            <w:rFonts w:ascii="仿宋" w:eastAsia="仿宋" w:hAnsi="仿宋" w:cs="仿宋" w:hint="eastAsia"/>
            <w:lang w:eastAsia="zh-CN"/>
          </w:rPr>
          <w:t>(五)、选址规划</w:t>
        </w:r>
        <w:r>
          <w:tab/>
        </w:r>
        <w:r>
          <w:fldChar w:fldCharType="begin"/>
        </w:r>
        <w:r>
          <w:instrText xml:space="preserve"> PAGEREF _Toc18489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54" w:history="1">
        <w:r>
          <w:rPr>
            <w:rFonts w:ascii="仿宋" w:eastAsia="仿宋" w:hAnsi="仿宋" w:cs="仿宋" w:hint="eastAsia"/>
            <w:lang w:eastAsia="zh-CN"/>
          </w:rPr>
          <w:t>(六)、产品开发与流程管理</w:t>
        </w:r>
        <w:r>
          <w:tab/>
        </w:r>
        <w:r>
          <w:fldChar w:fldCharType="begin"/>
        </w:r>
        <w:r>
          <w:instrText xml:space="preserve"> PAGEREF _Toc3454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50" w:history="1">
        <w:r>
          <w:rPr>
            <w:rFonts w:ascii="仿宋" w:eastAsia="仿宋" w:hAnsi="仿宋" w:cs="仿宋" w:hint="eastAsia"/>
            <w:lang w:eastAsia="zh-CN"/>
          </w:rPr>
          <w:t>(七)、新型运营方式</w:t>
        </w:r>
        <w:r>
          <w:tab/>
        </w:r>
        <w:r>
          <w:fldChar w:fldCharType="begin"/>
        </w:r>
        <w:r>
          <w:instrText xml:space="preserve"> PAGEREF _Toc19550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13" w:history="1">
        <w:r>
          <w:rPr>
            <w:rFonts w:ascii="仿宋" w:eastAsia="仿宋" w:hAnsi="仿宋" w:cs="仿宋" w:hint="eastAsia"/>
            <w:lang w:eastAsia="zh-CN"/>
          </w:rPr>
          <w:t>(八)、供应链管理</w:t>
        </w:r>
        <w:r>
          <w:tab/>
        </w:r>
        <w:r>
          <w:fldChar w:fldCharType="begin"/>
        </w:r>
        <w:r>
          <w:instrText xml:space="preserve"> PAGEREF _Toc27813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29" w:history="1">
        <w:r>
          <w:rPr>
            <w:rFonts w:ascii="仿宋" w:eastAsia="仿宋" w:hAnsi="仿宋" w:cs="仿宋" w:hint="eastAsia"/>
            <w:lang w:eastAsia="zh-CN"/>
          </w:rPr>
          <w:t>三、应急电源项目技术工艺特点及优势</w:t>
        </w:r>
        <w:r>
          <w:tab/>
        </w:r>
        <w:r>
          <w:fldChar w:fldCharType="begin"/>
        </w:r>
        <w:r>
          <w:instrText xml:space="preserve"> PAGEREF _Toc6729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22" w:history="1">
        <w:r>
          <w:rPr>
            <w:rFonts w:ascii="仿宋" w:eastAsia="仿宋" w:hAnsi="仿宋" w:cs="仿宋" w:hint="eastAsia"/>
            <w:lang w:eastAsia="zh-CN"/>
          </w:rPr>
          <w:t>(一)、技术方案</w:t>
        </w:r>
        <w:r>
          <w:tab/>
        </w:r>
        <w:r>
          <w:fldChar w:fldCharType="begin"/>
        </w:r>
        <w:r>
          <w:instrText xml:space="preserve"> PAGEREF _Toc13922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28" w:history="1">
        <w:r>
          <w:rPr>
            <w:rFonts w:ascii="仿宋" w:eastAsia="仿宋" w:hAnsi="仿宋" w:cs="仿宋" w:hint="eastAsia"/>
            <w:lang w:eastAsia="zh-CN"/>
          </w:rPr>
          <w:t>(二)、应急电源项目工艺技术设计方案</w:t>
        </w:r>
        <w:r>
          <w:tab/>
        </w:r>
        <w:r>
          <w:fldChar w:fldCharType="begin"/>
        </w:r>
        <w:r>
          <w:instrText xml:space="preserve"> PAGEREF _Toc16828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81" w:history="1">
        <w:r>
          <w:rPr>
            <w:rFonts w:ascii="仿宋" w:eastAsia="仿宋" w:hAnsi="仿宋" w:cs="仿宋" w:hint="eastAsia"/>
            <w:lang w:eastAsia="zh-CN"/>
          </w:rPr>
          <w:t>四、技术方案与建筑物规划</w:t>
        </w:r>
        <w:r>
          <w:tab/>
        </w:r>
        <w:r>
          <w:fldChar w:fldCharType="begin"/>
        </w:r>
        <w:r>
          <w:instrText xml:space="preserve"> PAGEREF _Toc21681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31" w:history="1">
        <w:r>
          <w:rPr>
            <w:rFonts w:ascii="仿宋" w:eastAsia="仿宋" w:hAnsi="仿宋" w:cs="仿宋" w:hint="eastAsia"/>
            <w:lang w:eastAsia="zh-CN"/>
          </w:rPr>
          <w:t>(一)、设计原则与应急电源项目工程概述</w:t>
        </w:r>
        <w:r>
          <w:tab/>
        </w:r>
        <w:r>
          <w:fldChar w:fldCharType="begin"/>
        </w:r>
        <w:r>
          <w:instrText xml:space="preserve"> PAGEREF _Toc16631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" w:history="1">
        <w:r>
          <w:rPr>
            <w:rFonts w:ascii="仿宋" w:eastAsia="仿宋" w:hAnsi="仿宋" w:cs="仿宋" w:hint="eastAsia"/>
            <w:lang w:eastAsia="zh-CN"/>
          </w:rPr>
          <w:t>(二)、建设选项</w:t>
        </w:r>
        <w:r>
          <w:tab/>
        </w:r>
        <w:r>
          <w:fldChar w:fldCharType="begin"/>
        </w:r>
        <w:r>
          <w:instrText xml:space="preserve"> PAGEREF _Toc36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53" w:history="1">
        <w:r>
          <w:rPr>
            <w:rFonts w:ascii="仿宋" w:eastAsia="仿宋" w:hAnsi="仿宋" w:cs="仿宋" w:hint="eastAsia"/>
            <w:lang w:eastAsia="zh-CN"/>
          </w:rPr>
          <w:t>(三)、建筑物规划与设备标准</w:t>
        </w:r>
        <w:r>
          <w:tab/>
        </w:r>
        <w:r>
          <w:fldChar w:fldCharType="begin"/>
        </w:r>
        <w:r>
          <w:instrText xml:space="preserve"> PAGEREF _Toc7253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829" w:history="1">
        <w:r>
          <w:rPr>
            <w:rFonts w:ascii="仿宋" w:eastAsia="仿宋" w:hAnsi="仿宋" w:cs="仿宋" w:hint="eastAsia"/>
            <w:lang w:eastAsia="zh-CN"/>
          </w:rPr>
          <w:t>五、定性、定量安全评价</w:t>
        </w:r>
        <w:r>
          <w:tab/>
        </w:r>
        <w:r>
          <w:fldChar w:fldCharType="begin"/>
        </w:r>
        <w:r>
          <w:instrText xml:space="preserve"> PAGEREF _Toc18829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03" w:history="1">
        <w:r>
          <w:rPr>
            <w:rFonts w:ascii="仿宋" w:eastAsia="仿宋" w:hAnsi="仿宋" w:cs="仿宋" w:hint="eastAsia"/>
            <w:lang w:eastAsia="zh-CN"/>
          </w:rPr>
          <w:t>(一)、安全管理单元</w:t>
        </w:r>
        <w:r>
          <w:tab/>
        </w:r>
        <w:r>
          <w:fldChar w:fldCharType="begin"/>
        </w:r>
        <w:r>
          <w:instrText xml:space="preserve"> PAGEREF _Toc20403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23" w:history="1">
        <w:r>
          <w:rPr>
            <w:rFonts w:ascii="仿宋" w:eastAsia="仿宋" w:hAnsi="仿宋" w:cs="仿宋" w:hint="eastAsia"/>
            <w:lang w:eastAsia="zh-CN"/>
          </w:rPr>
          <w:t>(二)、厂址条件、平面布置及建、构筑物单元</w:t>
        </w:r>
        <w:r>
          <w:tab/>
        </w:r>
        <w:r>
          <w:fldChar w:fldCharType="begin"/>
        </w:r>
        <w:r>
          <w:instrText xml:space="preserve"> PAGEREF _Toc6723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38" w:history="1">
        <w:r>
          <w:rPr>
            <w:rFonts w:ascii="仿宋" w:eastAsia="仿宋" w:hAnsi="仿宋" w:cs="仿宋" w:hint="eastAsia"/>
            <w:lang w:eastAsia="zh-CN"/>
          </w:rPr>
          <w:t>(三)、生产单元</w:t>
        </w:r>
        <w:r>
          <w:tab/>
        </w:r>
        <w:r>
          <w:fldChar w:fldCharType="begin"/>
        </w:r>
        <w:r>
          <w:instrText xml:space="preserve"> PAGEREF _Toc20538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66" w:history="1">
        <w:r>
          <w:rPr>
            <w:rFonts w:ascii="仿宋" w:eastAsia="仿宋" w:hAnsi="仿宋" w:cs="仿宋" w:hint="eastAsia"/>
            <w:lang w:eastAsia="zh-CN"/>
          </w:rPr>
          <w:t>(四)、公用工程及辅助设施单元</w:t>
        </w:r>
        <w:r>
          <w:tab/>
        </w:r>
        <w:r>
          <w:fldChar w:fldCharType="begin"/>
        </w:r>
        <w:r>
          <w:instrText xml:space="preserve"> PAGEREF _Toc10066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751" w:history="1">
        <w:r>
          <w:rPr>
            <w:rFonts w:ascii="仿宋" w:eastAsia="仿宋" w:hAnsi="仿宋" w:cs="仿宋" w:hint="eastAsia"/>
            <w:lang w:eastAsia="zh-CN"/>
          </w:rPr>
          <w:t>六、工艺方案的选择</w:t>
        </w:r>
        <w:r>
          <w:tab/>
        </w:r>
        <w:r>
          <w:fldChar w:fldCharType="begin"/>
        </w:r>
        <w:r>
          <w:instrText xml:space="preserve"> PAGEREF _Toc18751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42" w:history="1">
        <w:r>
          <w:rPr>
            <w:rFonts w:ascii="仿宋" w:eastAsia="仿宋" w:hAnsi="仿宋" w:cs="仿宋" w:hint="eastAsia"/>
            <w:lang w:eastAsia="zh-CN"/>
          </w:rPr>
          <w:t>(一)、基本要求</w:t>
        </w:r>
        <w:r>
          <w:tab/>
        </w:r>
        <w:r>
          <w:fldChar w:fldCharType="begin"/>
        </w:r>
        <w:r>
          <w:instrText xml:space="preserve"> PAGEREF _Toc30542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41" w:history="1">
        <w:r>
          <w:rPr>
            <w:rFonts w:ascii="仿宋" w:eastAsia="仿宋" w:hAnsi="仿宋" w:cs="仿宋" w:hint="eastAsia"/>
            <w:lang w:eastAsia="zh-CN"/>
          </w:rPr>
          <w:t>(二)、典型工艺技术介绍</w:t>
        </w:r>
        <w:r>
          <w:tab/>
        </w:r>
        <w:r>
          <w:fldChar w:fldCharType="begin"/>
        </w:r>
        <w:r>
          <w:instrText xml:space="preserve"> PAGEREF _Toc21841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37" w:history="1">
        <w:r>
          <w:rPr>
            <w:rFonts w:ascii="仿宋" w:eastAsia="仿宋" w:hAnsi="仿宋" w:cs="仿宋" w:hint="eastAsia"/>
            <w:lang w:eastAsia="zh-CN"/>
          </w:rPr>
          <w:t>(三)、应急电源项目组成</w:t>
        </w:r>
        <w:r>
          <w:tab/>
        </w:r>
        <w:r>
          <w:fldChar w:fldCharType="begin"/>
        </w:r>
        <w:r>
          <w:instrText xml:space="preserve"> PAGEREF _Toc22437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50" w:history="1">
        <w:r>
          <w:rPr>
            <w:rFonts w:ascii="仿宋" w:eastAsia="仿宋" w:hAnsi="仿宋" w:cs="仿宋" w:hint="eastAsia"/>
            <w:lang w:eastAsia="zh-CN"/>
          </w:rPr>
          <w:t>(四)、工艺技术方案的选择</w:t>
        </w:r>
        <w:r>
          <w:tab/>
        </w:r>
        <w:r>
          <w:fldChar w:fldCharType="begin"/>
        </w:r>
        <w:r>
          <w:instrText xml:space="preserve"> PAGEREF _Toc15550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31" w:history="1">
        <w:r>
          <w:rPr>
            <w:rFonts w:ascii="仿宋" w:eastAsia="仿宋" w:hAnsi="仿宋" w:cs="仿宋" w:hint="eastAsia"/>
            <w:lang w:eastAsia="zh-CN"/>
          </w:rPr>
          <w:t>(五)、工艺技术方案的设计</w:t>
        </w:r>
        <w:r>
          <w:tab/>
        </w:r>
        <w:r>
          <w:fldChar w:fldCharType="begin"/>
        </w:r>
        <w:r>
          <w:instrText xml:space="preserve"> PAGEREF _Toc17831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716" w:history="1">
        <w:r>
          <w:rPr>
            <w:rFonts w:ascii="仿宋" w:eastAsia="仿宋" w:hAnsi="仿宋" w:cs="仿宋" w:hint="eastAsia"/>
            <w:lang w:eastAsia="zh-CN"/>
          </w:rPr>
          <w:t>七、环保分析</w:t>
        </w:r>
        <w:r>
          <w:tab/>
        </w:r>
        <w:r>
          <w:fldChar w:fldCharType="begin"/>
        </w:r>
        <w:r>
          <w:instrText xml:space="preserve"> PAGEREF _Toc19716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39" w:history="1">
        <w:r>
          <w:rPr>
            <w:rFonts w:ascii="仿宋" w:eastAsia="仿宋" w:hAnsi="仿宋" w:cs="仿宋" w:hint="eastAsia"/>
            <w:lang w:eastAsia="zh-CN"/>
          </w:rPr>
          <w:t>(一)、建设期环境影响</w:t>
        </w:r>
        <w:r>
          <w:tab/>
        </w:r>
        <w:r>
          <w:fldChar w:fldCharType="begin"/>
        </w:r>
        <w:r>
          <w:instrText xml:space="preserve"> PAGEREF _Toc12439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06" w:history="1">
        <w:r>
          <w:rPr>
            <w:rFonts w:ascii="仿宋" w:eastAsia="仿宋" w:hAnsi="仿宋" w:cs="仿宋" w:hint="eastAsia"/>
            <w:lang w:eastAsia="zh-CN"/>
          </w:rPr>
          <w:t>(二)、营运期环境评价</w:t>
        </w:r>
        <w:r>
          <w:tab/>
        </w:r>
        <w:r>
          <w:fldChar w:fldCharType="begin"/>
        </w:r>
        <w:r>
          <w:instrText xml:space="preserve"> PAGEREF _Toc14606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91" w:history="1">
        <w:r>
          <w:rPr>
            <w:rFonts w:ascii="仿宋" w:eastAsia="仿宋" w:hAnsi="仿宋" w:cs="仿宋" w:hint="eastAsia"/>
            <w:lang w:eastAsia="zh-CN"/>
          </w:rPr>
          <w:t>(三)、环境管理与控制</w:t>
        </w:r>
        <w:r>
          <w:tab/>
        </w:r>
        <w:r>
          <w:fldChar w:fldCharType="begin"/>
        </w:r>
        <w:r>
          <w:instrText xml:space="preserve"> PAGEREF _Toc25991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42" w:history="1">
        <w:r>
          <w:rPr>
            <w:rFonts w:ascii="仿宋" w:eastAsia="仿宋" w:hAnsi="仿宋" w:cs="仿宋" w:hint="eastAsia"/>
            <w:lang w:eastAsia="zh-CN"/>
          </w:rPr>
          <w:t>(四)、环境改善与建议</w:t>
        </w:r>
        <w:r>
          <w:tab/>
        </w:r>
        <w:r>
          <w:fldChar w:fldCharType="begin"/>
        </w:r>
        <w:r>
          <w:instrText xml:space="preserve"> PAGEREF _Toc12342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050" w:history="1">
        <w:r>
          <w:rPr>
            <w:rFonts w:ascii="仿宋" w:eastAsia="仿宋" w:hAnsi="仿宋" w:cs="仿宋" w:hint="eastAsia"/>
            <w:lang w:eastAsia="zh-CN"/>
          </w:rPr>
          <w:t>八、应急电源项目经营效益</w:t>
        </w:r>
        <w:r>
          <w:tab/>
        </w:r>
        <w:r>
          <w:fldChar w:fldCharType="begin"/>
        </w:r>
        <w:r>
          <w:instrText xml:space="preserve"> PAGEREF _Toc15050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7" w:history="1">
        <w:r>
          <w:rPr>
            <w:rFonts w:ascii="仿宋" w:eastAsia="仿宋" w:hAnsi="仿宋" w:cs="仿宋" w:hint="eastAsia"/>
            <w:lang w:eastAsia="zh-CN"/>
          </w:rPr>
          <w:t>(一)、经济评价财务测算</w:t>
        </w:r>
        <w:r>
          <w:tab/>
        </w:r>
        <w:r>
          <w:fldChar w:fldCharType="begin"/>
        </w:r>
        <w:r>
          <w:instrText xml:space="preserve"> PAGEREF _Toc2647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" w:history="1">
        <w:r>
          <w:rPr>
            <w:rFonts w:ascii="仿宋" w:eastAsia="仿宋" w:hAnsi="仿宋" w:cs="仿宋" w:hint="eastAsia"/>
            <w:lang w:eastAsia="zh-CN"/>
          </w:rPr>
          <w:t>(二)、应急电源项目盈利能力分析</w:t>
        </w:r>
        <w:r>
          <w:tab/>
        </w:r>
        <w:r>
          <w:fldChar w:fldCharType="begin"/>
        </w:r>
        <w:r>
          <w:instrText xml:space="preserve"> PAGEREF _Toc66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23" w:history="1">
        <w:r>
          <w:rPr>
            <w:rFonts w:ascii="仿宋" w:eastAsia="仿宋" w:hAnsi="仿宋" w:cs="仿宋" w:hint="eastAsia"/>
            <w:lang w:eastAsia="zh-CN"/>
          </w:rPr>
          <w:t>九、应急电源项目承办单位基本情况</w:t>
        </w:r>
        <w:r>
          <w:tab/>
        </w:r>
        <w:r>
          <w:fldChar w:fldCharType="begin"/>
        </w:r>
        <w:r>
          <w:instrText xml:space="preserve"> PAGEREF _Toc6523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918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_Toc8918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80" w:history="1">
        <w:r>
          <w:rPr>
            <w:rFonts w:ascii="仿宋" w:eastAsia="仿宋" w:hAnsi="仿宋" w:cs="仿宋" w:hint="eastAsia"/>
            <w:lang w:eastAsia="zh-CN"/>
          </w:rPr>
          <w:t>(二)、公司简介</w:t>
        </w:r>
        <w:r>
          <w:tab/>
        </w:r>
        <w:r>
          <w:fldChar w:fldCharType="begin"/>
        </w:r>
        <w:r>
          <w:instrText xml:space="preserve"> PAGEREF _Toc30180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20" w:history="1">
        <w:r>
          <w:rPr>
            <w:rFonts w:ascii="仿宋" w:eastAsia="仿宋" w:hAnsi="仿宋" w:cs="仿宋" w:hint="eastAsia"/>
            <w:lang w:eastAsia="zh-CN"/>
          </w:rPr>
          <w:t>(三)、公司经济效益分析</w:t>
        </w:r>
        <w:r>
          <w:tab/>
        </w:r>
        <w:r>
          <w:fldChar w:fldCharType="begin"/>
        </w:r>
        <w:r>
          <w:instrText xml:space="preserve"> PAGEREF _Toc9420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48" w:history="1">
        <w:r>
          <w:rPr>
            <w:rFonts w:ascii="仿宋" w:eastAsia="仿宋" w:hAnsi="仿宋" w:cs="仿宋" w:hint="eastAsia"/>
            <w:lang w:eastAsia="zh-CN"/>
          </w:rPr>
          <w:t>十、持续改进与创新</w:t>
        </w:r>
        <w:r>
          <w:tab/>
        </w:r>
        <w:r>
          <w:fldChar w:fldCharType="begin"/>
        </w:r>
        <w:r>
          <w:instrText xml:space="preserve"> PAGEREF _Toc32648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18" w:history="1">
        <w:r>
          <w:rPr>
            <w:rFonts w:ascii="仿宋" w:eastAsia="仿宋" w:hAnsi="仿宋" w:cs="仿宋" w:hint="eastAsia"/>
            <w:lang w:eastAsia="zh-CN"/>
          </w:rPr>
          <w:t>(一)、质量管理与持续改进</w:t>
        </w:r>
        <w:r>
          <w:tab/>
        </w:r>
        <w:r>
          <w:fldChar w:fldCharType="begin"/>
        </w:r>
        <w:r>
          <w:instrText xml:space="preserve"> PAGEREF _Toc23018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74" w:history="1">
        <w:r>
          <w:rPr>
            <w:rFonts w:ascii="仿宋" w:eastAsia="仿宋" w:hAnsi="仿宋" w:cs="仿宋" w:hint="eastAsia"/>
            <w:lang w:eastAsia="zh-CN"/>
          </w:rPr>
          <w:t>(二)、创新与研发计划</w:t>
        </w:r>
        <w:r>
          <w:tab/>
        </w:r>
        <w:r>
          <w:fldChar w:fldCharType="begin"/>
        </w:r>
        <w:r>
          <w:instrText xml:space="preserve"> PAGEREF _Toc26674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52" w:history="1">
        <w:r>
          <w:rPr>
            <w:rFonts w:ascii="仿宋" w:eastAsia="仿宋" w:hAnsi="仿宋" w:cs="仿宋" w:hint="eastAsia"/>
            <w:lang w:eastAsia="zh-CN"/>
          </w:rPr>
          <w:t>(三)、客户反馈与产品改进</w:t>
        </w:r>
        <w:r>
          <w:tab/>
        </w:r>
        <w:r>
          <w:fldChar w:fldCharType="begin"/>
        </w:r>
        <w:r>
          <w:instrText xml:space="preserve"> PAGEREF _Toc3452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672" w:history="1">
        <w:r>
          <w:rPr>
            <w:rFonts w:ascii="仿宋" w:eastAsia="仿宋" w:hAnsi="仿宋" w:cs="仿宋" w:hint="eastAsia"/>
            <w:lang w:eastAsia="zh-CN"/>
          </w:rPr>
          <w:t>十一、环境影响评估</w:t>
        </w:r>
        <w:r>
          <w:tab/>
        </w:r>
        <w:r>
          <w:fldChar w:fldCharType="begin"/>
        </w:r>
        <w:r>
          <w:instrText xml:space="preserve"> PAGEREF _Toc29672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79" w:history="1">
        <w:r>
          <w:rPr>
            <w:rFonts w:ascii="仿宋" w:eastAsia="仿宋" w:hAnsi="仿宋" w:cs="仿宋" w:hint="eastAsia"/>
            <w:lang w:eastAsia="zh-CN"/>
          </w:rPr>
          <w:t>(一)、环境影响评估目的</w:t>
        </w:r>
        <w:r>
          <w:tab/>
        </w:r>
        <w:r>
          <w:fldChar w:fldCharType="begin"/>
        </w:r>
        <w:r>
          <w:instrText xml:space="preserve"> PAGEREF _Toc10679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59" w:history="1">
        <w:r>
          <w:rPr>
            <w:rFonts w:ascii="仿宋" w:eastAsia="仿宋" w:hAnsi="仿宋" w:cs="仿宋" w:hint="eastAsia"/>
            <w:lang w:eastAsia="zh-CN"/>
          </w:rPr>
          <w:t>(二)、环境影响评估法律法规依据</w:t>
        </w:r>
        <w:r>
          <w:tab/>
        </w:r>
        <w:r>
          <w:fldChar w:fldCharType="begin"/>
        </w:r>
        <w:r>
          <w:instrText xml:space="preserve"> PAGEREF _Toc18759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57" w:history="1">
        <w:r>
          <w:rPr>
            <w:rFonts w:ascii="仿宋" w:eastAsia="仿宋" w:hAnsi="仿宋" w:cs="仿宋" w:hint="eastAsia"/>
            <w:lang w:eastAsia="zh-CN"/>
          </w:rPr>
          <w:t>(三)、应急电源项目对环境的主要影响</w:t>
        </w:r>
        <w:r>
          <w:tab/>
        </w:r>
        <w:r>
          <w:fldChar w:fldCharType="begin"/>
        </w:r>
        <w:r>
          <w:instrText xml:space="preserve"> PAGEREF _Toc29457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33" w:history="1">
        <w:r>
          <w:rPr>
            <w:rFonts w:ascii="仿宋" w:eastAsia="仿宋" w:hAnsi="仿宋" w:cs="仿宋" w:hint="eastAsia"/>
            <w:lang w:eastAsia="zh-CN"/>
          </w:rPr>
          <w:t>(四)、环境保护措施</w:t>
        </w:r>
        <w:r>
          <w:tab/>
        </w:r>
        <w:r>
          <w:fldChar w:fldCharType="begin"/>
        </w:r>
        <w:r>
          <w:instrText xml:space="preserve"> PAGEREF _Toc14833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65" w:history="1">
        <w:r>
          <w:rPr>
            <w:rFonts w:ascii="仿宋" w:eastAsia="仿宋" w:hAnsi="仿宋" w:cs="仿宋" w:hint="eastAsia"/>
            <w:lang w:eastAsia="zh-CN"/>
          </w:rPr>
          <w:t>(五)、环境监测与管理计划</w:t>
        </w:r>
        <w:r>
          <w:tab/>
        </w:r>
        <w:r>
          <w:fldChar w:fldCharType="begin"/>
        </w:r>
        <w:r>
          <w:instrText xml:space="preserve"> PAGEREF _Toc16265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61" w:history="1">
        <w:r>
          <w:rPr>
            <w:rFonts w:ascii="仿宋" w:eastAsia="仿宋" w:hAnsi="仿宋" w:cs="仿宋" w:hint="eastAsia"/>
            <w:lang w:eastAsia="zh-CN"/>
          </w:rPr>
          <w:t>(六)、环境影响评估报告编制要求</w:t>
        </w:r>
        <w:r>
          <w:tab/>
        </w:r>
        <w:r>
          <w:fldChar w:fldCharType="begin"/>
        </w:r>
        <w:r>
          <w:instrText xml:space="preserve"> PAGEREF _Toc27461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39" w:history="1">
        <w:r>
          <w:rPr>
            <w:rFonts w:ascii="仿宋" w:eastAsia="仿宋" w:hAnsi="仿宋" w:cs="仿宋" w:hint="eastAsia"/>
            <w:lang w:eastAsia="zh-CN"/>
          </w:rPr>
          <w:t>十二、环境监测与管理</w:t>
        </w:r>
        <w:r>
          <w:tab/>
        </w:r>
        <w:r>
          <w:fldChar w:fldCharType="begin"/>
        </w:r>
        <w:r>
          <w:instrText xml:space="preserve"> PAGEREF _Toc4339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35" w:history="1">
        <w:r>
          <w:rPr>
            <w:rFonts w:ascii="仿宋" w:eastAsia="仿宋" w:hAnsi="仿宋" w:cs="仿宋" w:hint="eastAsia"/>
            <w:lang w:eastAsia="zh-CN"/>
          </w:rPr>
          <w:t>(一)、环境监测计划</w:t>
        </w:r>
        <w:r>
          <w:tab/>
        </w:r>
        <w:r>
          <w:fldChar w:fldCharType="begin"/>
        </w:r>
        <w:r>
          <w:instrText xml:space="preserve"> PAGEREF _Toc18935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67" w:history="1">
        <w:r>
          <w:rPr>
            <w:rFonts w:ascii="仿宋" w:eastAsia="仿宋" w:hAnsi="仿宋" w:cs="仿宋" w:hint="eastAsia"/>
            <w:lang w:eastAsia="zh-CN"/>
          </w:rPr>
          <w:t>(二)、监测方法与指标</w:t>
        </w:r>
        <w:r>
          <w:tab/>
        </w:r>
        <w:r>
          <w:fldChar w:fldCharType="begin"/>
        </w:r>
        <w:r>
          <w:instrText xml:space="preserve"> PAGEREF _Toc29367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39" w:history="1">
        <w:r>
          <w:rPr>
            <w:rFonts w:ascii="仿宋" w:eastAsia="仿宋" w:hAnsi="仿宋" w:cs="仿宋" w:hint="eastAsia"/>
            <w:lang w:eastAsia="zh-CN"/>
          </w:rPr>
          <w:t>(三)、监测结果分析</w:t>
        </w:r>
        <w:r>
          <w:tab/>
        </w:r>
        <w:r>
          <w:fldChar w:fldCharType="begin"/>
        </w:r>
        <w:r>
          <w:instrText xml:space="preserve"> PAGEREF _Toc18239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59" w:history="1">
        <w:r>
          <w:rPr>
            <w:rFonts w:ascii="仿宋" w:eastAsia="仿宋" w:hAnsi="仿宋" w:cs="仿宋" w:hint="eastAsia"/>
            <w:lang w:eastAsia="zh-CN"/>
          </w:rPr>
          <w:t>(四)、环境管理措施</w:t>
        </w:r>
        <w:r>
          <w:tab/>
        </w:r>
        <w:r>
          <w:fldChar w:fldCharType="begin"/>
        </w:r>
        <w:r>
          <w:instrText xml:space="preserve"> PAGEREF _Toc16059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11" w:history="1">
        <w:r>
          <w:rPr>
            <w:rFonts w:ascii="仿宋" w:eastAsia="仿宋" w:hAnsi="仿宋" w:cs="仿宋" w:hint="eastAsia"/>
            <w:lang w:eastAsia="zh-CN"/>
          </w:rPr>
          <w:t>十三、投资估算</w:t>
        </w:r>
        <w:r>
          <w:tab/>
        </w:r>
        <w:r>
          <w:fldChar w:fldCharType="begin"/>
        </w:r>
        <w:r>
          <w:instrText xml:space="preserve"> PAGEREF _Toc5311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06" w:history="1">
        <w:r>
          <w:rPr>
            <w:rFonts w:ascii="仿宋" w:eastAsia="仿宋" w:hAnsi="仿宋" w:cs="仿宋" w:hint="eastAsia"/>
            <w:lang w:eastAsia="zh-CN"/>
          </w:rPr>
          <w:t>(一)、投资估算的依据和说明</w:t>
        </w:r>
        <w:r>
          <w:tab/>
        </w:r>
        <w:r>
          <w:fldChar w:fldCharType="begin"/>
        </w:r>
        <w:r>
          <w:instrText xml:space="preserve"> PAGEREF _Toc19006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19" w:history="1">
        <w:r>
          <w:rPr>
            <w:rFonts w:ascii="仿宋" w:eastAsia="仿宋" w:hAnsi="仿宋" w:cs="仿宋" w:hint="eastAsia"/>
            <w:lang w:eastAsia="zh-CN"/>
          </w:rPr>
          <w:t>(二)、建设投资估算</w:t>
        </w:r>
        <w:r>
          <w:tab/>
        </w:r>
        <w:r>
          <w:fldChar w:fldCharType="begin"/>
        </w:r>
        <w:r>
          <w:instrText xml:space="preserve"> PAGEREF _Toc31819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40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_Toc17140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66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_Toc6966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9" w:history="1">
        <w:r>
          <w:rPr>
            <w:rFonts w:ascii="仿宋" w:eastAsia="仿宋" w:hAnsi="仿宋" w:cs="仿宋" w:hint="eastAsia"/>
            <w:lang w:eastAsia="zh-CN"/>
          </w:rPr>
          <w:t>(五)、总投资</w:t>
        </w:r>
        <w:r>
          <w:tab/>
        </w:r>
        <w:r>
          <w:fldChar w:fldCharType="begin"/>
        </w:r>
        <w:r>
          <w:instrText xml:space="preserve"> PAGEREF _Toc1449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25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_Toc17625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187" w:history="1">
        <w:r>
          <w:rPr>
            <w:rFonts w:ascii="仿宋" w:eastAsia="仿宋" w:hAnsi="仿宋" w:cs="仿宋" w:hint="eastAsia"/>
            <w:lang w:eastAsia="zh-CN"/>
          </w:rPr>
          <w:t>十四、节能减排措施</w:t>
        </w:r>
        <w:r>
          <w:tab/>
        </w:r>
        <w:r>
          <w:fldChar w:fldCharType="begin"/>
        </w:r>
        <w:r>
          <w:instrText xml:space="preserve"> PAGEREF _Toc17187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75" w:history="1">
        <w:r>
          <w:rPr>
            <w:rFonts w:ascii="仿宋" w:eastAsia="仿宋" w:hAnsi="仿宋" w:cs="仿宋" w:hint="eastAsia"/>
            <w:lang w:eastAsia="zh-CN"/>
          </w:rPr>
          <w:t>(一)、节能措施</w:t>
        </w:r>
        <w:r>
          <w:tab/>
        </w:r>
        <w:r>
          <w:fldChar w:fldCharType="begin"/>
        </w:r>
        <w:r>
          <w:instrText xml:space="preserve"> PAGEREF _Toc11875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72" w:history="1">
        <w:r>
          <w:rPr>
            <w:rFonts w:ascii="仿宋" w:eastAsia="仿宋" w:hAnsi="仿宋" w:cs="仿宋" w:hint="eastAsia"/>
            <w:lang w:eastAsia="zh-CN"/>
          </w:rPr>
          <w:t>(二)、减排措施</w:t>
        </w:r>
        <w:r>
          <w:tab/>
        </w:r>
        <w:r>
          <w:fldChar w:fldCharType="begin"/>
        </w:r>
        <w:r>
          <w:instrText xml:space="preserve"> PAGEREF _Toc11572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83" w:history="1">
        <w:r>
          <w:rPr>
            <w:rFonts w:ascii="仿宋" w:eastAsia="仿宋" w:hAnsi="仿宋" w:cs="仿宋" w:hint="eastAsia"/>
            <w:lang w:eastAsia="zh-CN"/>
          </w:rPr>
          <w:t>(三)、清洁生产措施</w:t>
        </w:r>
        <w:r>
          <w:tab/>
        </w:r>
        <w:r>
          <w:fldChar w:fldCharType="begin"/>
        </w:r>
        <w:r>
          <w:instrText xml:space="preserve"> PAGEREF _Toc22083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958" w:history="1">
        <w:r>
          <w:rPr>
            <w:rFonts w:ascii="仿宋" w:eastAsia="仿宋" w:hAnsi="仿宋" w:cs="仿宋" w:hint="eastAsia"/>
            <w:lang w:eastAsia="zh-CN"/>
          </w:rPr>
          <w:t>十五、员工福利与团队建设</w:t>
        </w:r>
        <w:r>
          <w:tab/>
        </w:r>
        <w:r>
          <w:fldChar w:fldCharType="begin"/>
        </w:r>
        <w:r>
          <w:instrText xml:space="preserve"> PAGEREF _Toc29958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47" w:history="1">
        <w:r>
          <w:rPr>
            <w:rFonts w:ascii="仿宋" w:eastAsia="仿宋" w:hAnsi="仿宋" w:cs="仿宋" w:hint="eastAsia"/>
            <w:lang w:eastAsia="zh-CN"/>
          </w:rPr>
          <w:t>(一)、员工福利政策制定</w:t>
        </w:r>
        <w:r>
          <w:tab/>
        </w:r>
        <w:r>
          <w:fldChar w:fldCharType="begin"/>
        </w:r>
        <w:r>
          <w:instrText xml:space="preserve"> PAGEREF _Toc27547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52" w:history="1">
        <w:r>
          <w:rPr>
            <w:rFonts w:ascii="仿宋" w:eastAsia="仿宋" w:hAnsi="仿宋" w:cs="仿宋" w:hint="eastAsia"/>
            <w:lang w:eastAsia="zh-CN"/>
          </w:rPr>
          <w:t>(二)、团队建设活动规划</w:t>
        </w:r>
        <w:r>
          <w:tab/>
        </w:r>
        <w:r>
          <w:fldChar w:fldCharType="begin"/>
        </w:r>
        <w:r>
          <w:instrText xml:space="preserve"> PAGEREF _Toc27952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29" w:history="1">
        <w:r>
          <w:rPr>
            <w:rFonts w:ascii="仿宋" w:eastAsia="仿宋" w:hAnsi="仿宋" w:cs="仿宋" w:hint="eastAsia"/>
            <w:lang w:eastAsia="zh-CN"/>
          </w:rPr>
          <w:t>(三)、员工关怀与激励措施</w:t>
        </w:r>
        <w:r>
          <w:tab/>
        </w:r>
        <w:r>
          <w:fldChar w:fldCharType="begin"/>
        </w:r>
        <w:r>
          <w:instrText xml:space="preserve"> PAGEREF _Toc24229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78" w:history="1">
        <w:r>
          <w:rPr>
            <w:rFonts w:ascii="仿宋" w:eastAsia="仿宋" w:hAnsi="仿宋" w:cs="仿宋" w:hint="eastAsia"/>
            <w:lang w:eastAsia="zh-CN"/>
          </w:rPr>
          <w:t>(四)、团队文化与价值观塑造</w:t>
        </w:r>
        <w:r>
          <w:tab/>
        </w:r>
        <w:r>
          <w:fldChar w:fldCharType="begin"/>
        </w:r>
        <w:r>
          <w:instrText xml:space="preserve"> PAGEREF _Toc29978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676" w:history="1">
        <w:r>
          <w:rPr>
            <w:rFonts w:ascii="仿宋" w:eastAsia="仿宋" w:hAnsi="仿宋" w:cs="仿宋" w:hint="eastAsia"/>
            <w:lang w:eastAsia="zh-CN"/>
          </w:rPr>
          <w:t>十六、应急电源项目安全现状评价报告的审核与批准</w:t>
        </w:r>
        <w:r>
          <w:tab/>
        </w:r>
        <w:r>
          <w:fldChar w:fldCharType="begin"/>
        </w:r>
        <w:r>
          <w:instrText xml:space="preserve"> PAGEREF _Toc18676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53" w:history="1">
        <w:r>
          <w:rPr>
            <w:rFonts w:ascii="仿宋" w:eastAsia="仿宋" w:hAnsi="仿宋" w:cs="仿宋" w:hint="eastAsia"/>
            <w:lang w:eastAsia="zh-CN"/>
          </w:rPr>
          <w:t>(一)、审核程序与内容</w:t>
        </w:r>
        <w:r>
          <w:tab/>
        </w:r>
        <w:r>
          <w:fldChar w:fldCharType="begin"/>
        </w:r>
        <w:r>
          <w:instrText xml:space="preserve"> PAGEREF _Toc16553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58" w:history="1">
        <w:r>
          <w:rPr>
            <w:rFonts w:ascii="仿宋" w:eastAsia="仿宋" w:hAnsi="仿宋" w:cs="仿宋" w:hint="eastAsia"/>
            <w:lang w:eastAsia="zh-CN"/>
          </w:rPr>
          <w:t>(二)、审核人员</w:t>
        </w:r>
        <w:r>
          <w:tab/>
        </w:r>
        <w:r>
          <w:fldChar w:fldCharType="begin"/>
        </w:r>
        <w:r>
          <w:instrText xml:space="preserve"> PAGEREF _Toc5358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07" w:history="1">
        <w:r>
          <w:rPr>
            <w:rFonts w:ascii="仿宋" w:eastAsia="仿宋" w:hAnsi="仿宋" w:cs="仿宋" w:hint="eastAsia"/>
            <w:lang w:eastAsia="zh-CN"/>
          </w:rPr>
          <w:t>(三)、审核结论</w:t>
        </w:r>
        <w:r>
          <w:tab/>
        </w:r>
        <w:r>
          <w:fldChar w:fldCharType="begin"/>
        </w:r>
        <w:r>
          <w:instrText xml:space="preserve"> PAGEREF _Toc26207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16" w:history="1">
        <w:r>
          <w:rPr>
            <w:rFonts w:ascii="仿宋" w:eastAsia="仿宋" w:hAnsi="仿宋" w:cs="仿宋" w:hint="eastAsia"/>
            <w:lang w:eastAsia="zh-CN"/>
          </w:rPr>
          <w:t>(四)、报告批准程序</w:t>
        </w:r>
        <w:r>
          <w:tab/>
        </w:r>
        <w:r>
          <w:fldChar w:fldCharType="begin"/>
        </w:r>
        <w:r>
          <w:instrText xml:space="preserve"> PAGEREF _Toc17916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03" w:history="1">
        <w:r>
          <w:rPr>
            <w:rFonts w:ascii="仿宋" w:eastAsia="仿宋" w:hAnsi="仿宋" w:cs="仿宋" w:hint="eastAsia"/>
            <w:lang w:eastAsia="zh-CN"/>
          </w:rPr>
          <w:t>十七、技术创新与安全管理</w:t>
        </w:r>
        <w:r>
          <w:tab/>
        </w:r>
        <w:r>
          <w:fldChar w:fldCharType="begin"/>
        </w:r>
        <w:r>
          <w:instrText xml:space="preserve"> PAGEREF _Toc12103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5" w:history="1">
        <w:r>
          <w:rPr>
            <w:rFonts w:ascii="仿宋" w:eastAsia="仿宋" w:hAnsi="仿宋" w:cs="仿宋" w:hint="eastAsia"/>
            <w:lang w:eastAsia="zh-CN"/>
          </w:rPr>
          <w:t>(一)、技术创新与安全管理的关系</w:t>
        </w:r>
        <w:r>
          <w:tab/>
        </w:r>
        <w:r>
          <w:fldChar w:fldCharType="begin"/>
        </w:r>
        <w:r>
          <w:instrText xml:space="preserve"> PAGEREF _Toc3895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3" w:history="1">
        <w:r>
          <w:rPr>
            <w:rFonts w:ascii="仿宋" w:eastAsia="仿宋" w:hAnsi="仿宋" w:cs="仿宋" w:hint="eastAsia"/>
            <w:lang w:eastAsia="zh-CN"/>
          </w:rPr>
          <w:t>(二)、技术创新在安全管理中的应用</w:t>
        </w:r>
        <w:r>
          <w:tab/>
        </w:r>
        <w:r>
          <w:fldChar w:fldCharType="begin"/>
        </w:r>
        <w:r>
          <w:instrText xml:space="preserve"> PAGEREF _Toc16223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90" w:history="1">
        <w:r>
          <w:rPr>
            <w:rFonts w:ascii="仿宋" w:eastAsia="仿宋" w:hAnsi="仿宋" w:cs="仿宋" w:hint="eastAsia"/>
            <w:lang w:eastAsia="zh-CN"/>
          </w:rPr>
          <w:t>(三)、技术创新对安全评价的影响</w:t>
        </w:r>
        <w:r>
          <w:tab/>
        </w:r>
        <w:r>
          <w:fldChar w:fldCharType="begin"/>
        </w:r>
        <w:r>
          <w:instrText xml:space="preserve"> PAGEREF _Toc5290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8818" w:history="1">
        <w:r>
          <w:rPr>
            <w:rFonts w:ascii="仿宋" w:eastAsia="仿宋" w:hAnsi="仿宋" w:cs="仿宋" w:hint="eastAsia"/>
            <w:lang w:eastAsia="zh-CN"/>
          </w:rPr>
          <w:t>(四)、技术创新的风险管理</w:t>
        </w:r>
        <w:r>
          <w:tab/>
        </w:r>
        <w:r>
          <w:fldChar w:fldCharType="begin"/>
        </w:r>
        <w:r>
          <w:instrText xml:space="preserve"> PAGEREF _Toc8818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32" w:history="1">
        <w:r>
          <w:rPr>
            <w:rFonts w:ascii="仿宋" w:eastAsia="仿宋" w:hAnsi="仿宋" w:cs="仿宋" w:hint="eastAsia"/>
            <w:lang w:eastAsia="zh-CN"/>
          </w:rPr>
          <w:t>(五)、技术创新与安全文化建设的结合</w:t>
        </w:r>
        <w:r>
          <w:tab/>
        </w:r>
        <w:r>
          <w:fldChar w:fldCharType="begin"/>
        </w:r>
        <w:r>
          <w:instrText xml:space="preserve"> PAGEREF _Toc21332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33" w:history="1">
        <w:r>
          <w:rPr>
            <w:rFonts w:ascii="仿宋" w:eastAsia="仿宋" w:hAnsi="仿宋" w:cs="仿宋" w:hint="eastAsia"/>
            <w:lang w:eastAsia="zh-CN"/>
          </w:rPr>
          <w:t>(六)、技术创新对安全培训与教育的挑战与机遇</w:t>
        </w:r>
        <w:r>
          <w:tab/>
        </w:r>
        <w:r>
          <w:fldChar w:fldCharType="begin"/>
        </w:r>
        <w:r>
          <w:instrText xml:space="preserve"> PAGEREF _Toc26733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16" w:history="1">
        <w:r>
          <w:rPr>
            <w:rFonts w:ascii="仿宋" w:eastAsia="仿宋" w:hAnsi="仿宋" w:cs="仿宋" w:hint="eastAsia"/>
            <w:lang w:eastAsia="zh-CN"/>
          </w:rPr>
          <w:t>十八、成果转化与推广应用</w:t>
        </w:r>
        <w:r>
          <w:tab/>
        </w:r>
        <w:r>
          <w:fldChar w:fldCharType="begin"/>
        </w:r>
        <w:r>
          <w:instrText xml:space="preserve"> PAGEREF _Toc20116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61" w:history="1">
        <w:r>
          <w:rPr>
            <w:rFonts w:ascii="仿宋" w:eastAsia="仿宋" w:hAnsi="仿宋" w:cs="仿宋" w:hint="eastAsia"/>
            <w:lang w:eastAsia="zh-CN"/>
          </w:rPr>
          <w:t>(一)、成果转化策略制定</w:t>
        </w:r>
        <w:r>
          <w:tab/>
        </w:r>
        <w:r>
          <w:fldChar w:fldCharType="begin"/>
        </w:r>
        <w:r>
          <w:instrText xml:space="preserve"> PAGEREF _Toc5561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29" w:history="1">
        <w:r>
          <w:rPr>
            <w:rFonts w:ascii="仿宋" w:eastAsia="仿宋" w:hAnsi="仿宋" w:cs="仿宋" w:hint="eastAsia"/>
            <w:lang w:eastAsia="zh-CN"/>
          </w:rPr>
          <w:t>(二)、成果推广应用方案</w:t>
        </w:r>
        <w:r>
          <w:tab/>
        </w:r>
        <w:r>
          <w:fldChar w:fldCharType="begin"/>
        </w:r>
        <w:r>
          <w:instrText xml:space="preserve"> PAGEREF _Toc21929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883" w:history="1">
        <w:r>
          <w:rPr>
            <w:rFonts w:ascii="仿宋" w:eastAsia="仿宋" w:hAnsi="仿宋" w:cs="仿宋" w:hint="eastAsia"/>
            <w:lang w:eastAsia="zh-CN"/>
          </w:rPr>
          <w:t>十九、知识管理与信息共享</w:t>
        </w:r>
        <w:r>
          <w:tab/>
        </w:r>
        <w:r>
          <w:fldChar w:fldCharType="begin"/>
        </w:r>
        <w:r>
          <w:instrText xml:space="preserve"> PAGEREF _Toc3883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9" w:history="1">
        <w:r>
          <w:rPr>
            <w:rFonts w:ascii="仿宋" w:eastAsia="仿宋" w:hAnsi="仿宋" w:cs="仿宋" w:hint="eastAsia"/>
            <w:lang w:eastAsia="zh-CN"/>
          </w:rPr>
          <w:t>(一)、知识管理体系构建</w:t>
        </w:r>
        <w:r>
          <w:tab/>
        </w:r>
        <w:r>
          <w:fldChar w:fldCharType="begin"/>
        </w:r>
        <w:r>
          <w:instrText xml:space="preserve"> PAGEREF _Toc2659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45" w:history="1">
        <w:r>
          <w:rPr>
            <w:rFonts w:ascii="仿宋" w:eastAsia="仿宋" w:hAnsi="仿宋" w:cs="仿宋" w:hint="eastAsia"/>
            <w:lang w:eastAsia="zh-CN"/>
          </w:rPr>
          <w:t>(二)、信息共享平台建设</w:t>
        </w:r>
        <w:r>
          <w:tab/>
        </w:r>
        <w:r>
          <w:fldChar w:fldCharType="begin"/>
        </w:r>
        <w:r>
          <w:instrText xml:space="preserve"> PAGEREF _Toc9845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03" w:history="1">
        <w:r>
          <w:rPr>
            <w:rFonts w:ascii="仿宋" w:eastAsia="仿宋" w:hAnsi="仿宋" w:cs="仿宋" w:hint="eastAsia"/>
            <w:lang w:eastAsia="zh-CN"/>
          </w:rPr>
          <w:t>(三)、团队协作与沟通机制</w:t>
        </w:r>
        <w:r>
          <w:tab/>
        </w:r>
        <w:r>
          <w:fldChar w:fldCharType="begin"/>
        </w:r>
        <w:r>
          <w:instrText xml:space="preserve"> PAGEREF _Toc23103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27" w:history="1">
        <w:r>
          <w:rPr>
            <w:rFonts w:ascii="仿宋" w:eastAsia="仿宋" w:hAnsi="仿宋" w:cs="仿宋" w:hint="eastAsia"/>
            <w:lang w:eastAsia="zh-CN"/>
          </w:rPr>
          <w:t>二十、法律和合规事项</w:t>
        </w:r>
        <w:r>
          <w:tab/>
        </w:r>
        <w:r>
          <w:fldChar w:fldCharType="begin"/>
        </w:r>
        <w:r>
          <w:instrText xml:space="preserve"> PAGEREF _Toc21327 \h </w:instrText>
        </w:r>
        <w:r>
          <w:fldChar w:fldCharType="separate"/>
        </w:r>
        <w:r>
          <w:t>95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88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_Toc25988 \h </w:instrText>
        </w:r>
        <w:r>
          <w:fldChar w:fldCharType="separate"/>
        </w:r>
        <w:r>
          <w:t>95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89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_Toc18089 \h </w:instrText>
        </w:r>
        <w:r>
          <w:fldChar w:fldCharType="separate"/>
        </w:r>
        <w:r>
          <w:t>95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72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_Toc27672 \h </w:instrText>
        </w:r>
        <w:r>
          <w:fldChar w:fldCharType="separate"/>
        </w:r>
        <w:r>
          <w:t>96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54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_Toc12454 \h </w:instrText>
        </w:r>
        <w:r>
          <w:fldChar w:fldCharType="separate"/>
        </w:r>
        <w:r>
          <w:t>96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5236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6028"/>
      <w:r>
        <w:rPr>
          <w:rFonts w:ascii="仿宋" w:eastAsia="仿宋" w:hAnsi="仿宋" w:cs="仿宋" w:hint="eastAsia"/>
          <w:sz w:val="28"/>
          <w:lang w:eastAsia="zh-CN"/>
        </w:rPr>
        <w:t>一、节能方案分析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9982"/>
      <w:r>
        <w:rPr>
          <w:rFonts w:ascii="仿宋" w:eastAsia="仿宋" w:hAnsi="仿宋" w:cs="仿宋" w:hint="eastAsia"/>
          <w:lang w:eastAsia="zh-CN"/>
        </w:rPr>
        <w:t>(一)、用能标准和节能规范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https://d.book118.com/337101020026006046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应急电源项目调研分析报告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应急电源项目调研分析报告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应急电源项目调研分析报告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应急电源项目调研分析报告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应急电源项目调研分析报告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EE7343"/>
    <w:rsid w:val="4593521B"/>
    <w:rsid w:val="52EE7343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37101020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2024-02-27T06:54:00Z</dcterms:created>
  <dcterms:modified xsi:type="dcterms:W3CDTF">2024-02-27T06:54:13Z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58E93BA7DB524BDC89DFD040FF9B49C6_11</vt:lpwstr>
  </property>
  <property fmtid="{D5CDD505-2E9C-101B-9397-08002B2CF9AE}" pid="3" name="KSOProductBuildVer">
    <vt:lpwstr>2052-12.1.0.16250</vt:lpwstr>
  </property>
</Properties>
</file>