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铝合金异形管和多孔异型材项目计划设计方案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012" w:history="1">
        <w:r>
          <w:rPr>
            <w:rFonts w:ascii="仿宋" w:eastAsia="仿宋" w:hAnsi="仿宋" w:cs="仿宋" w:hint="eastAsia"/>
            <w:lang w:eastAsia="zh-CN"/>
          </w:rPr>
          <w:t>概论</w:t>
        </w:r>
        <w:r>
          <w:tab/>
        </w:r>
        <w:r>
          <w:fldChar w:fldCharType="begin"/>
        </w:r>
        <w:r>
          <w:instrText xml:space="preserve"> PAGEREF _Toc6012 \h </w:instrText>
        </w:r>
        <w:r>
          <w:fldChar w:fldCharType="separate"/>
        </w:r>
        <w:r>
          <w:t>3</w:t>
        </w:r>
        <w:r>
          <w:fldChar w:fldCharType="end"/>
        </w:r>
      </w:hyperlink>
    </w:p>
    <w:p>
      <w:pPr>
        <w:pStyle w:val="TOC1"/>
        <w:tabs>
          <w:tab w:val="right" w:leader="dot" w:pos="8306"/>
        </w:tabs>
      </w:pPr>
      <w:hyperlink w:anchor="_Toc13578" w:history="1">
        <w:r>
          <w:rPr>
            <w:rFonts w:ascii="仿宋" w:eastAsia="仿宋" w:hAnsi="仿宋" w:cs="仿宋" w:hint="eastAsia"/>
            <w:lang w:eastAsia="zh-CN"/>
          </w:rPr>
          <w:t>一、铝合金异形管和多孔异型材项目建设单位说明</w:t>
        </w:r>
        <w:r>
          <w:tab/>
        </w:r>
        <w:r>
          <w:fldChar w:fldCharType="begin"/>
        </w:r>
        <w:r>
          <w:instrText xml:space="preserve"> PAGEREF _Toc13578 \h </w:instrText>
        </w:r>
        <w:r>
          <w:fldChar w:fldCharType="separate"/>
        </w:r>
        <w:r>
          <w:t>3</w:t>
        </w:r>
        <w:r>
          <w:fldChar w:fldCharType="end"/>
        </w:r>
      </w:hyperlink>
    </w:p>
    <w:p>
      <w:pPr>
        <w:pStyle w:val="TOC2"/>
        <w:tabs>
          <w:tab w:val="right" w:leader="dot" w:pos="8306"/>
        </w:tabs>
      </w:pPr>
      <w:hyperlink w:anchor="_Toc5968" w:history="1">
        <w:r>
          <w:rPr>
            <w:rFonts w:ascii="仿宋" w:eastAsia="仿宋" w:hAnsi="仿宋" w:cs="仿宋" w:hint="eastAsia"/>
            <w:lang w:eastAsia="zh-CN"/>
          </w:rPr>
          <w:t>(一)、铝合金异形管和多孔异型材项目承办单位基本情况</w:t>
        </w:r>
        <w:r>
          <w:tab/>
        </w:r>
        <w:r>
          <w:fldChar w:fldCharType="begin"/>
        </w:r>
        <w:r>
          <w:instrText xml:space="preserve"> PAGEREF _Toc5968 \h </w:instrText>
        </w:r>
        <w:r>
          <w:fldChar w:fldCharType="separate"/>
        </w:r>
        <w:r>
          <w:t>3</w:t>
        </w:r>
        <w:r>
          <w:fldChar w:fldCharType="end"/>
        </w:r>
      </w:hyperlink>
    </w:p>
    <w:p>
      <w:pPr>
        <w:pStyle w:val="TOC2"/>
        <w:tabs>
          <w:tab w:val="right" w:leader="dot" w:pos="8306"/>
        </w:tabs>
      </w:pPr>
      <w:hyperlink w:anchor="_Toc603" w:history="1">
        <w:r>
          <w:rPr>
            <w:rFonts w:ascii="仿宋" w:eastAsia="仿宋" w:hAnsi="仿宋" w:cs="仿宋" w:hint="eastAsia"/>
            <w:lang w:eastAsia="zh-CN"/>
          </w:rPr>
          <w:t>(二)、公司经济效益分析</w:t>
        </w:r>
        <w:r>
          <w:tab/>
        </w:r>
        <w:r>
          <w:fldChar w:fldCharType="begin"/>
        </w:r>
        <w:r>
          <w:instrText xml:space="preserve"> PAGEREF _Toc603 \h </w:instrText>
        </w:r>
        <w:r>
          <w:fldChar w:fldCharType="separate"/>
        </w:r>
        <w:r>
          <w:t>4</w:t>
        </w:r>
        <w:r>
          <w:fldChar w:fldCharType="end"/>
        </w:r>
      </w:hyperlink>
    </w:p>
    <w:p>
      <w:pPr>
        <w:pStyle w:val="TOC1"/>
        <w:tabs>
          <w:tab w:val="right" w:leader="dot" w:pos="8306"/>
        </w:tabs>
      </w:pPr>
      <w:hyperlink w:anchor="_Toc914" w:history="1">
        <w:r>
          <w:rPr>
            <w:rFonts w:ascii="仿宋" w:eastAsia="仿宋" w:hAnsi="仿宋" w:cs="仿宋" w:hint="eastAsia"/>
            <w:lang w:eastAsia="zh-CN"/>
          </w:rPr>
          <w:t>二、铝合金异形管和多孔异型材项目文档管理</w:t>
        </w:r>
        <w:r>
          <w:tab/>
        </w:r>
        <w:r>
          <w:fldChar w:fldCharType="begin"/>
        </w:r>
        <w:r>
          <w:instrText xml:space="preserve"> PAGEREF _Toc914 \h </w:instrText>
        </w:r>
        <w:r>
          <w:fldChar w:fldCharType="separate"/>
        </w:r>
        <w:r>
          <w:t>5</w:t>
        </w:r>
        <w:r>
          <w:fldChar w:fldCharType="end"/>
        </w:r>
      </w:hyperlink>
    </w:p>
    <w:p>
      <w:pPr>
        <w:pStyle w:val="TOC2"/>
        <w:tabs>
          <w:tab w:val="right" w:leader="dot" w:pos="8306"/>
        </w:tabs>
      </w:pPr>
      <w:hyperlink w:anchor="_Toc4373" w:history="1">
        <w:r>
          <w:rPr>
            <w:rFonts w:ascii="仿宋" w:eastAsia="仿宋" w:hAnsi="仿宋" w:cs="仿宋" w:hint="eastAsia"/>
            <w:lang w:eastAsia="zh-CN"/>
          </w:rPr>
          <w:t>(一)、文档编制与审查</w:t>
        </w:r>
        <w:r>
          <w:tab/>
        </w:r>
        <w:r>
          <w:fldChar w:fldCharType="begin"/>
        </w:r>
        <w:r>
          <w:instrText xml:space="preserve"> PAGEREF _Toc4373 \h </w:instrText>
        </w:r>
        <w:r>
          <w:fldChar w:fldCharType="separate"/>
        </w:r>
        <w:r>
          <w:t>5</w:t>
        </w:r>
        <w:r>
          <w:fldChar w:fldCharType="end"/>
        </w:r>
      </w:hyperlink>
    </w:p>
    <w:p>
      <w:pPr>
        <w:pStyle w:val="TOC2"/>
        <w:tabs>
          <w:tab w:val="right" w:leader="dot" w:pos="8306"/>
        </w:tabs>
      </w:pPr>
      <w:hyperlink w:anchor="_Toc27782" w:history="1">
        <w:r>
          <w:rPr>
            <w:rFonts w:ascii="仿宋" w:eastAsia="仿宋" w:hAnsi="仿宋" w:cs="仿宋" w:hint="eastAsia"/>
            <w:lang w:eastAsia="zh-CN"/>
          </w:rPr>
          <w:t>(二)、文档发布与分发</w:t>
        </w:r>
        <w:r>
          <w:tab/>
        </w:r>
        <w:r>
          <w:fldChar w:fldCharType="begin"/>
        </w:r>
        <w:r>
          <w:instrText xml:space="preserve"> PAGEREF _Toc27782 \h </w:instrText>
        </w:r>
        <w:r>
          <w:fldChar w:fldCharType="separate"/>
        </w:r>
        <w:r>
          <w:t>6</w:t>
        </w:r>
        <w:r>
          <w:fldChar w:fldCharType="end"/>
        </w:r>
      </w:hyperlink>
    </w:p>
    <w:p>
      <w:pPr>
        <w:pStyle w:val="TOC2"/>
        <w:tabs>
          <w:tab w:val="right" w:leader="dot" w:pos="8306"/>
        </w:tabs>
      </w:pPr>
      <w:hyperlink w:anchor="_Toc26613" w:history="1">
        <w:r>
          <w:rPr>
            <w:rFonts w:ascii="仿宋" w:eastAsia="仿宋" w:hAnsi="仿宋" w:cs="仿宋" w:hint="eastAsia"/>
            <w:lang w:eastAsia="zh-CN"/>
          </w:rPr>
          <w:t>(三)、文档存档与归档</w:t>
        </w:r>
        <w:r>
          <w:tab/>
        </w:r>
        <w:r>
          <w:fldChar w:fldCharType="begin"/>
        </w:r>
        <w:r>
          <w:instrText xml:space="preserve"> PAGEREF _Toc26613 \h </w:instrText>
        </w:r>
        <w:r>
          <w:fldChar w:fldCharType="separate"/>
        </w:r>
        <w:r>
          <w:t>7</w:t>
        </w:r>
        <w:r>
          <w:fldChar w:fldCharType="end"/>
        </w:r>
      </w:hyperlink>
    </w:p>
    <w:p>
      <w:pPr>
        <w:pStyle w:val="TOC1"/>
        <w:tabs>
          <w:tab w:val="right" w:leader="dot" w:pos="8306"/>
        </w:tabs>
      </w:pPr>
      <w:hyperlink w:anchor="_Toc16214" w:history="1">
        <w:r>
          <w:rPr>
            <w:rFonts w:ascii="仿宋" w:eastAsia="仿宋" w:hAnsi="仿宋" w:cs="仿宋" w:hint="eastAsia"/>
            <w:lang w:eastAsia="zh-CN"/>
          </w:rPr>
          <w:t>三、工艺说明</w:t>
        </w:r>
        <w:r>
          <w:tab/>
        </w:r>
        <w:r>
          <w:fldChar w:fldCharType="begin"/>
        </w:r>
        <w:r>
          <w:instrText xml:space="preserve"> PAGEREF _Toc16214 \h </w:instrText>
        </w:r>
        <w:r>
          <w:fldChar w:fldCharType="separate"/>
        </w:r>
        <w:r>
          <w:t>8</w:t>
        </w:r>
        <w:r>
          <w:fldChar w:fldCharType="end"/>
        </w:r>
      </w:hyperlink>
    </w:p>
    <w:p>
      <w:pPr>
        <w:pStyle w:val="TOC2"/>
        <w:tabs>
          <w:tab w:val="right" w:leader="dot" w:pos="8306"/>
        </w:tabs>
      </w:pPr>
      <w:hyperlink w:anchor="_Toc17235" w:history="1">
        <w:r>
          <w:rPr>
            <w:rFonts w:ascii="仿宋" w:eastAsia="仿宋" w:hAnsi="仿宋" w:cs="仿宋" w:hint="eastAsia"/>
            <w:lang w:eastAsia="zh-CN"/>
          </w:rPr>
          <w:t>(一)、技术管理特点</w:t>
        </w:r>
        <w:r>
          <w:tab/>
        </w:r>
        <w:r>
          <w:fldChar w:fldCharType="begin"/>
        </w:r>
        <w:r>
          <w:instrText xml:space="preserve"> PAGEREF _Toc17235 \h </w:instrText>
        </w:r>
        <w:r>
          <w:fldChar w:fldCharType="separate"/>
        </w:r>
        <w:r>
          <w:t>8</w:t>
        </w:r>
        <w:r>
          <w:fldChar w:fldCharType="end"/>
        </w:r>
      </w:hyperlink>
    </w:p>
    <w:p>
      <w:pPr>
        <w:pStyle w:val="TOC2"/>
        <w:tabs>
          <w:tab w:val="right" w:leader="dot" w:pos="8306"/>
        </w:tabs>
      </w:pPr>
      <w:hyperlink w:anchor="_Toc9068" w:history="1">
        <w:r>
          <w:rPr>
            <w:rFonts w:ascii="仿宋" w:eastAsia="仿宋" w:hAnsi="仿宋" w:cs="仿宋" w:hint="eastAsia"/>
            <w:lang w:eastAsia="zh-CN"/>
          </w:rPr>
          <w:t>(二)、铝合金异形管和多孔异型材项目工艺技术设计方案</w:t>
        </w:r>
        <w:r>
          <w:tab/>
        </w:r>
        <w:r>
          <w:fldChar w:fldCharType="begin"/>
        </w:r>
        <w:r>
          <w:instrText xml:space="preserve"> PAGEREF _Toc9068 \h </w:instrText>
        </w:r>
        <w:r>
          <w:fldChar w:fldCharType="separate"/>
        </w:r>
        <w:r>
          <w:t>9</w:t>
        </w:r>
        <w:r>
          <w:fldChar w:fldCharType="end"/>
        </w:r>
      </w:hyperlink>
    </w:p>
    <w:p>
      <w:pPr>
        <w:pStyle w:val="TOC2"/>
        <w:tabs>
          <w:tab w:val="right" w:leader="dot" w:pos="8306"/>
        </w:tabs>
      </w:pPr>
      <w:hyperlink w:anchor="_Toc24480" w:history="1">
        <w:r>
          <w:rPr>
            <w:rFonts w:ascii="仿宋" w:eastAsia="仿宋" w:hAnsi="仿宋" w:cs="仿宋" w:hint="eastAsia"/>
            <w:lang w:eastAsia="zh-CN"/>
          </w:rPr>
          <w:t>(三)、设备选型方案</w:t>
        </w:r>
        <w:r>
          <w:tab/>
        </w:r>
        <w:r>
          <w:fldChar w:fldCharType="begin"/>
        </w:r>
        <w:r>
          <w:instrText xml:space="preserve"> PAGEREF _Toc24480 \h </w:instrText>
        </w:r>
        <w:r>
          <w:fldChar w:fldCharType="separate"/>
        </w:r>
        <w:r>
          <w:t>11</w:t>
        </w:r>
        <w:r>
          <w:fldChar w:fldCharType="end"/>
        </w:r>
      </w:hyperlink>
    </w:p>
    <w:p>
      <w:pPr>
        <w:pStyle w:val="TOC1"/>
        <w:tabs>
          <w:tab w:val="right" w:leader="dot" w:pos="8306"/>
        </w:tabs>
      </w:pPr>
      <w:hyperlink w:anchor="_Toc29562" w:history="1">
        <w:r>
          <w:rPr>
            <w:rFonts w:ascii="仿宋" w:eastAsia="仿宋" w:hAnsi="仿宋" w:cs="仿宋" w:hint="eastAsia"/>
            <w:lang w:eastAsia="zh-CN"/>
          </w:rPr>
          <w:t>四、市场分析、调研</w:t>
        </w:r>
        <w:r>
          <w:tab/>
        </w:r>
        <w:r>
          <w:fldChar w:fldCharType="begin"/>
        </w:r>
        <w:r>
          <w:instrText xml:space="preserve"> PAGEREF _Toc29562 \h </w:instrText>
        </w:r>
        <w:r>
          <w:fldChar w:fldCharType="separate"/>
        </w:r>
        <w:r>
          <w:t>12</w:t>
        </w:r>
        <w:r>
          <w:fldChar w:fldCharType="end"/>
        </w:r>
      </w:hyperlink>
    </w:p>
    <w:p>
      <w:pPr>
        <w:pStyle w:val="TOC2"/>
        <w:tabs>
          <w:tab w:val="right" w:leader="dot" w:pos="8306"/>
        </w:tabs>
      </w:pPr>
      <w:hyperlink w:anchor="_Toc1215" w:history="1">
        <w:r>
          <w:rPr>
            <w:rFonts w:ascii="仿宋" w:eastAsia="仿宋" w:hAnsi="仿宋" w:cs="仿宋" w:hint="eastAsia"/>
            <w:lang w:eastAsia="zh-CN"/>
          </w:rPr>
          <w:t>(一)、铝合金异形管和多孔异型材行业分析</w:t>
        </w:r>
        <w:r>
          <w:tab/>
        </w:r>
        <w:r>
          <w:fldChar w:fldCharType="begin"/>
        </w:r>
        <w:r>
          <w:instrText xml:space="preserve"> PAGEREF _Toc1215 \h </w:instrText>
        </w:r>
        <w:r>
          <w:fldChar w:fldCharType="separate"/>
        </w:r>
        <w:r>
          <w:t>12</w:t>
        </w:r>
        <w:r>
          <w:fldChar w:fldCharType="end"/>
        </w:r>
      </w:hyperlink>
    </w:p>
    <w:p>
      <w:pPr>
        <w:pStyle w:val="TOC2"/>
        <w:tabs>
          <w:tab w:val="right" w:leader="dot" w:pos="8306"/>
        </w:tabs>
      </w:pPr>
      <w:hyperlink w:anchor="_Toc14307" w:history="1">
        <w:r>
          <w:rPr>
            <w:rFonts w:ascii="仿宋" w:eastAsia="仿宋" w:hAnsi="仿宋" w:cs="仿宋" w:hint="eastAsia"/>
            <w:lang w:eastAsia="zh-CN"/>
          </w:rPr>
          <w:t>(二)、铝合金异形管和多孔异型材市场分析预测</w:t>
        </w:r>
        <w:r>
          <w:tab/>
        </w:r>
        <w:r>
          <w:fldChar w:fldCharType="begin"/>
        </w:r>
        <w:r>
          <w:instrText xml:space="preserve"> PAGEREF _Toc14307 \h </w:instrText>
        </w:r>
        <w:r>
          <w:fldChar w:fldCharType="separate"/>
        </w:r>
        <w:r>
          <w:t>13</w:t>
        </w:r>
        <w:r>
          <w:fldChar w:fldCharType="end"/>
        </w:r>
      </w:hyperlink>
    </w:p>
    <w:p>
      <w:pPr>
        <w:pStyle w:val="TOC1"/>
        <w:tabs>
          <w:tab w:val="right" w:leader="dot" w:pos="8306"/>
        </w:tabs>
      </w:pPr>
      <w:hyperlink w:anchor="_Toc16721" w:history="1">
        <w:r>
          <w:rPr>
            <w:rFonts w:ascii="仿宋" w:eastAsia="仿宋" w:hAnsi="仿宋" w:cs="仿宋" w:hint="eastAsia"/>
            <w:lang w:eastAsia="zh-CN"/>
          </w:rPr>
          <w:t>五、铝合金异形管和多孔异型材项目选址可行性分析</w:t>
        </w:r>
        <w:r>
          <w:tab/>
        </w:r>
        <w:r>
          <w:fldChar w:fldCharType="begin"/>
        </w:r>
        <w:r>
          <w:instrText xml:space="preserve"> PAGEREF _Toc16721 \h </w:instrText>
        </w:r>
        <w:r>
          <w:fldChar w:fldCharType="separate"/>
        </w:r>
        <w:r>
          <w:t>14</w:t>
        </w:r>
        <w:r>
          <w:fldChar w:fldCharType="end"/>
        </w:r>
      </w:hyperlink>
    </w:p>
    <w:p>
      <w:pPr>
        <w:pStyle w:val="TOC2"/>
        <w:tabs>
          <w:tab w:val="right" w:leader="dot" w:pos="8306"/>
        </w:tabs>
      </w:pPr>
      <w:hyperlink w:anchor="_Toc30056" w:history="1">
        <w:r>
          <w:rPr>
            <w:rFonts w:ascii="仿宋" w:eastAsia="仿宋" w:hAnsi="仿宋" w:cs="仿宋" w:hint="eastAsia"/>
            <w:lang w:eastAsia="zh-CN"/>
          </w:rPr>
          <w:t>(一)、铝合金异形管和多孔异型材项目选址</w:t>
        </w:r>
        <w:r>
          <w:tab/>
        </w:r>
        <w:r>
          <w:fldChar w:fldCharType="begin"/>
        </w:r>
        <w:r>
          <w:instrText xml:space="preserve"> PAGEREF _Toc30056 \h </w:instrText>
        </w:r>
        <w:r>
          <w:fldChar w:fldCharType="separate"/>
        </w:r>
        <w:r>
          <w:t>14</w:t>
        </w:r>
        <w:r>
          <w:fldChar w:fldCharType="end"/>
        </w:r>
      </w:hyperlink>
    </w:p>
    <w:p>
      <w:pPr>
        <w:pStyle w:val="TOC2"/>
        <w:tabs>
          <w:tab w:val="right" w:leader="dot" w:pos="8306"/>
        </w:tabs>
      </w:pPr>
      <w:hyperlink w:anchor="_Toc32040" w:history="1">
        <w:r>
          <w:rPr>
            <w:rFonts w:ascii="仿宋" w:eastAsia="仿宋" w:hAnsi="仿宋" w:cs="仿宋" w:hint="eastAsia"/>
            <w:lang w:eastAsia="zh-CN"/>
          </w:rPr>
          <w:t>(二)、用地控制指标</w:t>
        </w:r>
        <w:r>
          <w:tab/>
        </w:r>
        <w:r>
          <w:fldChar w:fldCharType="begin"/>
        </w:r>
        <w:r>
          <w:instrText xml:space="preserve"> PAGEREF _Toc32040 \h </w:instrText>
        </w:r>
        <w:r>
          <w:fldChar w:fldCharType="separate"/>
        </w:r>
        <w:r>
          <w:t>14</w:t>
        </w:r>
        <w:r>
          <w:fldChar w:fldCharType="end"/>
        </w:r>
      </w:hyperlink>
    </w:p>
    <w:p>
      <w:pPr>
        <w:pStyle w:val="TOC2"/>
        <w:tabs>
          <w:tab w:val="right" w:leader="dot" w:pos="8306"/>
        </w:tabs>
      </w:pPr>
      <w:hyperlink w:anchor="_Toc31305" w:history="1">
        <w:r>
          <w:rPr>
            <w:rFonts w:ascii="仿宋" w:eastAsia="仿宋" w:hAnsi="仿宋" w:cs="仿宋" w:hint="eastAsia"/>
            <w:lang w:eastAsia="zh-CN"/>
          </w:rPr>
          <w:t>(三)、节约用地措施</w:t>
        </w:r>
        <w:r>
          <w:tab/>
        </w:r>
        <w:r>
          <w:fldChar w:fldCharType="begin"/>
        </w:r>
        <w:r>
          <w:instrText xml:space="preserve"> PAGEREF _Toc31305 \h </w:instrText>
        </w:r>
        <w:r>
          <w:fldChar w:fldCharType="separate"/>
        </w:r>
        <w:r>
          <w:t>16</w:t>
        </w:r>
        <w:r>
          <w:fldChar w:fldCharType="end"/>
        </w:r>
      </w:hyperlink>
    </w:p>
    <w:p>
      <w:pPr>
        <w:pStyle w:val="TOC2"/>
        <w:tabs>
          <w:tab w:val="right" w:leader="dot" w:pos="8306"/>
        </w:tabs>
      </w:pPr>
      <w:hyperlink w:anchor="_Toc1144" w:history="1">
        <w:r>
          <w:rPr>
            <w:rFonts w:ascii="仿宋" w:eastAsia="仿宋" w:hAnsi="仿宋" w:cs="仿宋" w:hint="eastAsia"/>
            <w:lang w:eastAsia="zh-CN"/>
          </w:rPr>
          <w:t>(四)、总图布置方案</w:t>
        </w:r>
        <w:r>
          <w:tab/>
        </w:r>
        <w:r>
          <w:fldChar w:fldCharType="begin"/>
        </w:r>
        <w:r>
          <w:instrText xml:space="preserve"> PAGEREF _Toc1144 \h </w:instrText>
        </w:r>
        <w:r>
          <w:fldChar w:fldCharType="separate"/>
        </w:r>
        <w:r>
          <w:t>17</w:t>
        </w:r>
        <w:r>
          <w:fldChar w:fldCharType="end"/>
        </w:r>
      </w:hyperlink>
    </w:p>
    <w:p>
      <w:pPr>
        <w:pStyle w:val="TOC2"/>
        <w:tabs>
          <w:tab w:val="right" w:leader="dot" w:pos="8306"/>
        </w:tabs>
      </w:pPr>
      <w:hyperlink w:anchor="_Toc25897" w:history="1">
        <w:r>
          <w:rPr>
            <w:rFonts w:ascii="仿宋" w:eastAsia="仿宋" w:hAnsi="仿宋" w:cs="仿宋" w:hint="eastAsia"/>
            <w:lang w:eastAsia="zh-CN"/>
          </w:rPr>
          <w:t>(五)、选址综合评价</w:t>
        </w:r>
        <w:r>
          <w:tab/>
        </w:r>
        <w:r>
          <w:fldChar w:fldCharType="begin"/>
        </w:r>
        <w:r>
          <w:instrText xml:space="preserve"> PAGEREF _Toc25897 \h </w:instrText>
        </w:r>
        <w:r>
          <w:fldChar w:fldCharType="separate"/>
        </w:r>
        <w:r>
          <w:t>19</w:t>
        </w:r>
        <w:r>
          <w:fldChar w:fldCharType="end"/>
        </w:r>
      </w:hyperlink>
    </w:p>
    <w:p>
      <w:pPr>
        <w:pStyle w:val="TOC1"/>
        <w:tabs>
          <w:tab w:val="right" w:leader="dot" w:pos="8306"/>
        </w:tabs>
      </w:pPr>
      <w:hyperlink w:anchor="_Toc31111" w:history="1">
        <w:r>
          <w:rPr>
            <w:rFonts w:ascii="仿宋" w:eastAsia="仿宋" w:hAnsi="仿宋" w:cs="仿宋" w:hint="eastAsia"/>
            <w:lang w:eastAsia="zh-CN"/>
          </w:rPr>
          <w:t>六、铝合金异形管和多孔异型材项目概论</w:t>
        </w:r>
        <w:r>
          <w:tab/>
        </w:r>
        <w:r>
          <w:fldChar w:fldCharType="begin"/>
        </w:r>
        <w:r>
          <w:instrText xml:space="preserve"> PAGEREF _Toc31111 \h </w:instrText>
        </w:r>
        <w:r>
          <w:fldChar w:fldCharType="separate"/>
        </w:r>
        <w:r>
          <w:t>20</w:t>
        </w:r>
        <w:r>
          <w:fldChar w:fldCharType="end"/>
        </w:r>
      </w:hyperlink>
    </w:p>
    <w:p>
      <w:pPr>
        <w:pStyle w:val="TOC2"/>
        <w:tabs>
          <w:tab w:val="right" w:leader="dot" w:pos="8306"/>
        </w:tabs>
      </w:pPr>
      <w:hyperlink w:anchor="_Toc15495" w:history="1">
        <w:r>
          <w:rPr>
            <w:rFonts w:ascii="仿宋" w:eastAsia="仿宋" w:hAnsi="仿宋" w:cs="仿宋" w:hint="eastAsia"/>
            <w:lang w:eastAsia="zh-CN"/>
          </w:rPr>
          <w:t>(一)、铝合金异形管和多孔异型材项目概况</w:t>
        </w:r>
        <w:r>
          <w:tab/>
        </w:r>
        <w:r>
          <w:fldChar w:fldCharType="begin"/>
        </w:r>
        <w:r>
          <w:instrText xml:space="preserve"> PAGEREF _Toc15495 \h </w:instrText>
        </w:r>
        <w:r>
          <w:fldChar w:fldCharType="separate"/>
        </w:r>
        <w:r>
          <w:t>20</w:t>
        </w:r>
        <w:r>
          <w:fldChar w:fldCharType="end"/>
        </w:r>
      </w:hyperlink>
    </w:p>
    <w:p>
      <w:pPr>
        <w:pStyle w:val="TOC2"/>
        <w:tabs>
          <w:tab w:val="right" w:leader="dot" w:pos="8306"/>
        </w:tabs>
      </w:pPr>
      <w:hyperlink w:anchor="_Toc18667" w:history="1">
        <w:r>
          <w:rPr>
            <w:rFonts w:ascii="仿宋" w:eastAsia="仿宋" w:hAnsi="仿宋" w:cs="仿宋" w:hint="eastAsia"/>
            <w:lang w:eastAsia="zh-CN"/>
          </w:rPr>
          <w:t>(二)、铝合金异形管和多孔异型材项目目标</w:t>
        </w:r>
        <w:r>
          <w:tab/>
        </w:r>
        <w:r>
          <w:fldChar w:fldCharType="begin"/>
        </w:r>
        <w:r>
          <w:instrText xml:space="preserve"> PAGEREF _Toc18667 \h </w:instrText>
        </w:r>
        <w:r>
          <w:fldChar w:fldCharType="separate"/>
        </w:r>
        <w:r>
          <w:t>22</w:t>
        </w:r>
        <w:r>
          <w:fldChar w:fldCharType="end"/>
        </w:r>
      </w:hyperlink>
    </w:p>
    <w:p>
      <w:pPr>
        <w:pStyle w:val="TOC2"/>
        <w:tabs>
          <w:tab w:val="right" w:leader="dot" w:pos="8306"/>
        </w:tabs>
      </w:pPr>
      <w:hyperlink w:anchor="_Toc25222" w:history="1">
        <w:r>
          <w:rPr>
            <w:rFonts w:ascii="仿宋" w:eastAsia="仿宋" w:hAnsi="仿宋" w:cs="仿宋" w:hint="eastAsia"/>
            <w:lang w:eastAsia="zh-CN"/>
          </w:rPr>
          <w:t>(三)、铝合金异形管和多孔异型材项目提出的理由</w:t>
        </w:r>
        <w:r>
          <w:tab/>
        </w:r>
        <w:r>
          <w:fldChar w:fldCharType="begin"/>
        </w:r>
        <w:r>
          <w:instrText xml:space="preserve"> PAGEREF _Toc25222 \h </w:instrText>
        </w:r>
        <w:r>
          <w:fldChar w:fldCharType="separate"/>
        </w:r>
        <w:r>
          <w:t>23</w:t>
        </w:r>
        <w:r>
          <w:fldChar w:fldCharType="end"/>
        </w:r>
      </w:hyperlink>
    </w:p>
    <w:p>
      <w:pPr>
        <w:pStyle w:val="TOC2"/>
        <w:tabs>
          <w:tab w:val="right" w:leader="dot" w:pos="8306"/>
        </w:tabs>
      </w:pPr>
      <w:hyperlink w:anchor="_Toc23696" w:history="1">
        <w:r>
          <w:rPr>
            <w:rFonts w:ascii="仿宋" w:eastAsia="仿宋" w:hAnsi="仿宋" w:cs="仿宋" w:hint="eastAsia"/>
            <w:lang w:eastAsia="zh-CN"/>
          </w:rPr>
          <w:t>(四)、铝合金异形管和多孔异型材项目意义</w:t>
        </w:r>
        <w:r>
          <w:tab/>
        </w:r>
        <w:r>
          <w:fldChar w:fldCharType="begin"/>
        </w:r>
        <w:r>
          <w:instrText xml:space="preserve"> PAGEREF _Toc23696 \h </w:instrText>
        </w:r>
        <w:r>
          <w:fldChar w:fldCharType="separate"/>
        </w:r>
        <w:r>
          <w:t>25</w:t>
        </w:r>
        <w:r>
          <w:fldChar w:fldCharType="end"/>
        </w:r>
      </w:hyperlink>
    </w:p>
    <w:p>
      <w:pPr>
        <w:pStyle w:val="TOC2"/>
        <w:tabs>
          <w:tab w:val="right" w:leader="dot" w:pos="8306"/>
        </w:tabs>
      </w:pPr>
      <w:hyperlink w:anchor="_Toc20561" w:history="1">
        <w:r>
          <w:rPr>
            <w:rFonts w:ascii="仿宋" w:eastAsia="仿宋" w:hAnsi="仿宋" w:cs="仿宋" w:hint="eastAsia"/>
            <w:lang w:eastAsia="zh-CN"/>
          </w:rPr>
          <w:t>(五)、铝合金异形管和多孔异型材项目背景</w:t>
        </w:r>
        <w:r>
          <w:tab/>
        </w:r>
        <w:r>
          <w:fldChar w:fldCharType="begin"/>
        </w:r>
        <w:r>
          <w:instrText xml:space="preserve"> PAGEREF _Toc20561 \h </w:instrText>
        </w:r>
        <w:r>
          <w:fldChar w:fldCharType="separate"/>
        </w:r>
        <w:r>
          <w:t>26</w:t>
        </w:r>
        <w:r>
          <w:fldChar w:fldCharType="end"/>
        </w:r>
      </w:hyperlink>
    </w:p>
    <w:p>
      <w:pPr>
        <w:pStyle w:val="TOC1"/>
        <w:tabs>
          <w:tab w:val="right" w:leader="dot" w:pos="8306"/>
        </w:tabs>
      </w:pPr>
      <w:hyperlink w:anchor="_Toc27680" w:history="1">
        <w:r>
          <w:rPr>
            <w:rFonts w:ascii="仿宋" w:eastAsia="仿宋" w:hAnsi="仿宋" w:cs="仿宋" w:hint="eastAsia"/>
            <w:lang w:eastAsia="zh-CN"/>
          </w:rPr>
          <w:t>七、铝合金异形管和多孔异型材项目财务管理</w:t>
        </w:r>
        <w:r>
          <w:tab/>
        </w:r>
        <w:r>
          <w:fldChar w:fldCharType="begin"/>
        </w:r>
        <w:r>
          <w:instrText xml:space="preserve"> PAGEREF _Toc27680 \h </w:instrText>
        </w:r>
        <w:r>
          <w:fldChar w:fldCharType="separate"/>
        </w:r>
        <w:r>
          <w:t>27</w:t>
        </w:r>
        <w:r>
          <w:fldChar w:fldCharType="end"/>
        </w:r>
      </w:hyperlink>
    </w:p>
    <w:p>
      <w:pPr>
        <w:pStyle w:val="TOC2"/>
        <w:tabs>
          <w:tab w:val="right" w:leader="dot" w:pos="8306"/>
        </w:tabs>
      </w:pPr>
      <w:hyperlink w:anchor="_Toc7533" w:history="1">
        <w:r>
          <w:rPr>
            <w:rFonts w:ascii="仿宋" w:eastAsia="仿宋" w:hAnsi="仿宋" w:cs="仿宋" w:hint="eastAsia"/>
            <w:lang w:eastAsia="zh-CN"/>
          </w:rPr>
          <w:t>(一)、资金需求大</w:t>
        </w:r>
        <w:r>
          <w:tab/>
        </w:r>
        <w:r>
          <w:fldChar w:fldCharType="begin"/>
        </w:r>
        <w:r>
          <w:instrText xml:space="preserve"> PAGEREF _Toc7533 \h </w:instrText>
        </w:r>
        <w:r>
          <w:fldChar w:fldCharType="separate"/>
        </w:r>
        <w:r>
          <w:t>27</w:t>
        </w:r>
        <w:r>
          <w:fldChar w:fldCharType="end"/>
        </w:r>
      </w:hyperlink>
    </w:p>
    <w:p>
      <w:pPr>
        <w:pStyle w:val="TOC2"/>
        <w:tabs>
          <w:tab w:val="right" w:leader="dot" w:pos="8306"/>
        </w:tabs>
      </w:pPr>
      <w:hyperlink w:anchor="_Toc32135" w:history="1">
        <w:r>
          <w:rPr>
            <w:rFonts w:ascii="仿宋" w:eastAsia="仿宋" w:hAnsi="仿宋" w:cs="仿宋" w:hint="eastAsia"/>
            <w:lang w:eastAsia="zh-CN"/>
          </w:rPr>
          <w:t>(二)、研发周期长</w:t>
        </w:r>
        <w:r>
          <w:tab/>
        </w:r>
        <w:r>
          <w:fldChar w:fldCharType="begin"/>
        </w:r>
        <w:r>
          <w:instrText xml:space="preserve"> PAGEREF _Toc32135 \h </w:instrText>
        </w:r>
        <w:r>
          <w:fldChar w:fldCharType="separate"/>
        </w:r>
        <w:r>
          <w:t>28</w:t>
        </w:r>
        <w:r>
          <w:fldChar w:fldCharType="end"/>
        </w:r>
      </w:hyperlink>
    </w:p>
    <w:p>
      <w:pPr>
        <w:pStyle w:val="TOC2"/>
        <w:tabs>
          <w:tab w:val="right" w:leader="dot" w:pos="8306"/>
        </w:tabs>
      </w:pPr>
      <w:hyperlink w:anchor="_Toc15017" w:history="1">
        <w:r>
          <w:rPr>
            <w:rFonts w:ascii="仿宋" w:eastAsia="仿宋" w:hAnsi="仿宋" w:cs="仿宋" w:hint="eastAsia"/>
            <w:lang w:eastAsia="zh-CN"/>
          </w:rPr>
          <w:t>(三)、市场风险大</w:t>
        </w:r>
        <w:r>
          <w:tab/>
        </w:r>
        <w:r>
          <w:fldChar w:fldCharType="begin"/>
        </w:r>
        <w:r>
          <w:instrText xml:space="preserve"> PAGEREF _Toc15017 \h </w:instrText>
        </w:r>
        <w:r>
          <w:fldChar w:fldCharType="separate"/>
        </w:r>
        <w:r>
          <w:t>30</w:t>
        </w:r>
        <w:r>
          <w:fldChar w:fldCharType="end"/>
        </w:r>
      </w:hyperlink>
    </w:p>
    <w:p>
      <w:pPr>
        <w:pStyle w:val="TOC2"/>
        <w:tabs>
          <w:tab w:val="right" w:leader="dot" w:pos="8306"/>
        </w:tabs>
      </w:pPr>
      <w:hyperlink w:anchor="_Toc32416" w:history="1">
        <w:r>
          <w:rPr>
            <w:rFonts w:ascii="仿宋" w:eastAsia="仿宋" w:hAnsi="仿宋" w:cs="仿宋" w:hint="eastAsia"/>
            <w:lang w:eastAsia="zh-CN"/>
          </w:rPr>
          <w:t>(四)、利润率高</w:t>
        </w:r>
        <w:r>
          <w:tab/>
        </w:r>
        <w:r>
          <w:fldChar w:fldCharType="begin"/>
        </w:r>
        <w:r>
          <w:instrText xml:space="preserve"> PAGEREF _Toc32416 \h </w:instrText>
        </w:r>
        <w:r>
          <w:fldChar w:fldCharType="separate"/>
        </w:r>
        <w:r>
          <w:t>33</w:t>
        </w:r>
        <w:r>
          <w:fldChar w:fldCharType="end"/>
        </w:r>
      </w:hyperlink>
    </w:p>
    <w:p>
      <w:pPr>
        <w:pStyle w:val="TOC1"/>
        <w:tabs>
          <w:tab w:val="right" w:leader="dot" w:pos="8306"/>
        </w:tabs>
      </w:pPr>
      <w:hyperlink w:anchor="_Toc17814" w:history="1">
        <w:r>
          <w:rPr>
            <w:rFonts w:ascii="仿宋" w:eastAsia="仿宋" w:hAnsi="仿宋" w:cs="仿宋" w:hint="eastAsia"/>
            <w:lang w:eastAsia="zh-CN"/>
          </w:rPr>
          <w:t>八、铝合金异形管和多孔异型材项目创新与研发</w:t>
        </w:r>
        <w:r>
          <w:tab/>
        </w:r>
        <w:r>
          <w:fldChar w:fldCharType="begin"/>
        </w:r>
        <w:r>
          <w:instrText xml:space="preserve"> PAGEREF _Toc17814 \h </w:instrText>
        </w:r>
        <w:r>
          <w:fldChar w:fldCharType="separate"/>
        </w:r>
        <w:r>
          <w:t>35</w:t>
        </w:r>
        <w:r>
          <w:fldChar w:fldCharType="end"/>
        </w:r>
      </w:hyperlink>
    </w:p>
    <w:p>
      <w:pPr>
        <w:pStyle w:val="TOC2"/>
        <w:tabs>
          <w:tab w:val="right" w:leader="dot" w:pos="8306"/>
        </w:tabs>
      </w:pPr>
      <w:hyperlink w:anchor="_Toc26965" w:history="1">
        <w:r>
          <w:rPr>
            <w:rFonts w:ascii="仿宋" w:eastAsia="仿宋" w:hAnsi="仿宋" w:cs="仿宋" w:hint="eastAsia"/>
            <w:lang w:eastAsia="zh-CN"/>
          </w:rPr>
          <w:t>(一)、创新策略与方向</w:t>
        </w:r>
        <w:r>
          <w:tab/>
        </w:r>
        <w:r>
          <w:fldChar w:fldCharType="begin"/>
        </w:r>
        <w:r>
          <w:instrText xml:space="preserve"> PAGEREF _Toc26965 \h </w:instrText>
        </w:r>
        <w:r>
          <w:fldChar w:fldCharType="separate"/>
        </w:r>
        <w:r>
          <w:t>35</w:t>
        </w:r>
        <w:r>
          <w:fldChar w:fldCharType="end"/>
        </w:r>
      </w:hyperlink>
    </w:p>
    <w:p>
      <w:pPr>
        <w:pStyle w:val="TOC2"/>
        <w:tabs>
          <w:tab w:val="right" w:leader="dot" w:pos="8306"/>
        </w:tabs>
      </w:pPr>
      <w:hyperlink w:anchor="_Toc16549" w:history="1">
        <w:r>
          <w:rPr>
            <w:rFonts w:ascii="仿宋" w:eastAsia="仿宋" w:hAnsi="仿宋" w:cs="仿宋" w:hint="eastAsia"/>
            <w:lang w:eastAsia="zh-CN"/>
          </w:rPr>
          <w:t>(二)、研发规划与投入</w:t>
        </w:r>
        <w:r>
          <w:tab/>
        </w:r>
        <w:r>
          <w:fldChar w:fldCharType="begin"/>
        </w:r>
        <w:r>
          <w:instrText xml:space="preserve"> PAGEREF _Toc16549 \h </w:instrText>
        </w:r>
        <w:r>
          <w:fldChar w:fldCharType="separate"/>
        </w:r>
        <w:r>
          <w:t>36</w:t>
        </w:r>
        <w:r>
          <w:fldChar w:fldCharType="end"/>
        </w:r>
      </w:hyperlink>
    </w:p>
    <w:p>
      <w:pPr>
        <w:pStyle w:val="TOC1"/>
        <w:tabs>
          <w:tab w:val="right" w:leader="dot" w:pos="8306"/>
        </w:tabs>
      </w:pPr>
      <w:hyperlink w:anchor="_Toc11704" w:history="1">
        <w:r>
          <w:rPr>
            <w:rFonts w:ascii="仿宋" w:eastAsia="仿宋" w:hAnsi="仿宋" w:cs="仿宋" w:hint="eastAsia"/>
            <w:lang w:eastAsia="zh-CN"/>
          </w:rPr>
          <w:t>九、铝合金异形管和多孔异型材项目技术管理</w:t>
        </w:r>
        <w:r>
          <w:tab/>
        </w:r>
        <w:r>
          <w:fldChar w:fldCharType="begin"/>
        </w:r>
        <w:r>
          <w:instrText xml:space="preserve"> PAGEREF _Toc11704 \h </w:instrText>
        </w:r>
        <w:r>
          <w:fldChar w:fldCharType="separate"/>
        </w:r>
        <w:r>
          <w:t>38</w:t>
        </w:r>
        <w:r>
          <w:fldChar w:fldCharType="end"/>
        </w:r>
      </w:hyperlink>
    </w:p>
    <w:p>
      <w:pPr>
        <w:pStyle w:val="TOC2"/>
        <w:tabs>
          <w:tab w:val="right" w:leader="dot" w:pos="8306"/>
        </w:tabs>
      </w:pPr>
      <w:hyperlink w:anchor="_Toc7525" w:history="1">
        <w:r>
          <w:rPr>
            <w:rFonts w:ascii="仿宋" w:eastAsia="仿宋" w:hAnsi="仿宋" w:cs="仿宋" w:hint="eastAsia"/>
            <w:lang w:eastAsia="zh-CN"/>
          </w:rPr>
          <w:t>(一)、技术方案选用方向</w:t>
        </w:r>
        <w:r>
          <w:tab/>
        </w:r>
        <w:r>
          <w:fldChar w:fldCharType="begin"/>
        </w:r>
        <w:r>
          <w:instrText xml:space="preserve"> PAGEREF _Toc7525 \h </w:instrText>
        </w:r>
        <w:r>
          <w:fldChar w:fldCharType="separate"/>
        </w:r>
        <w:r>
          <w:t>38</w:t>
        </w:r>
        <w:r>
          <w:fldChar w:fldCharType="end"/>
        </w:r>
      </w:hyperlink>
    </w:p>
    <w:p>
      <w:pPr>
        <w:pStyle w:val="TOC2"/>
        <w:tabs>
          <w:tab w:val="right" w:leader="dot" w:pos="8306"/>
        </w:tabs>
      </w:pPr>
      <w:hyperlink w:anchor="_Toc14811" w:history="1">
        <w:r>
          <w:rPr>
            <w:rFonts w:ascii="仿宋" w:eastAsia="仿宋" w:hAnsi="仿宋" w:cs="仿宋" w:hint="eastAsia"/>
            <w:lang w:eastAsia="zh-CN"/>
          </w:rPr>
          <w:t>(二)、工艺技术方案选用原则</w:t>
        </w:r>
        <w:r>
          <w:tab/>
        </w:r>
        <w:r>
          <w:fldChar w:fldCharType="begin"/>
        </w:r>
        <w:r>
          <w:instrText xml:space="preserve"> PAGEREF _Toc14811 \h </w:instrText>
        </w:r>
        <w:r>
          <w:fldChar w:fldCharType="separate"/>
        </w:r>
        <w:r>
          <w:t>40</w:t>
        </w:r>
        <w:r>
          <w:fldChar w:fldCharType="end"/>
        </w:r>
      </w:hyperlink>
    </w:p>
    <w:p>
      <w:pPr>
        <w:pStyle w:val="TOC2"/>
        <w:tabs>
          <w:tab w:val="right" w:leader="dot" w:pos="8306"/>
        </w:tabs>
      </w:pPr>
      <w:hyperlink w:anchor="_Toc12659" w:history="1">
        <w:r>
          <w:rPr>
            <w:rFonts w:ascii="仿宋" w:eastAsia="仿宋" w:hAnsi="仿宋" w:cs="仿宋" w:hint="eastAsia"/>
            <w:lang w:eastAsia="zh-CN"/>
          </w:rPr>
          <w:t>(三)、工艺技术方案要求</w:t>
        </w:r>
        <w:r>
          <w:tab/>
        </w:r>
        <w:r>
          <w:fldChar w:fldCharType="begin"/>
        </w:r>
        <w:r>
          <w:instrText xml:space="preserve"> PAGEREF _Toc12659 \h </w:instrText>
        </w:r>
        <w:r>
          <w:fldChar w:fldCharType="separate"/>
        </w:r>
        <w:r>
          <w:t>42</w:t>
        </w:r>
        <w:r>
          <w:fldChar w:fldCharType="end"/>
        </w:r>
      </w:hyperlink>
    </w:p>
    <w:p>
      <w:pPr>
        <w:pStyle w:val="TOC1"/>
        <w:tabs>
          <w:tab w:val="right" w:leader="dot" w:pos="8306"/>
        </w:tabs>
      </w:pPr>
      <w:hyperlink w:anchor="_Toc30066" w:history="1">
        <w:r>
          <w:rPr>
            <w:rFonts w:ascii="仿宋" w:eastAsia="仿宋" w:hAnsi="仿宋" w:cs="仿宋" w:hint="eastAsia"/>
            <w:lang w:eastAsia="zh-CN"/>
          </w:rPr>
          <w:t>十、铝合金异形管和多孔异型材项目风险管理</w:t>
        </w:r>
        <w:r>
          <w:tab/>
        </w:r>
        <w:r>
          <w:fldChar w:fldCharType="begin"/>
        </w:r>
        <w:r>
          <w:instrText xml:space="preserve"> PAGEREF _Toc30066 \h </w:instrText>
        </w:r>
        <w:r>
          <w:fldChar w:fldCharType="separate"/>
        </w:r>
        <w:r>
          <w:t>45</w:t>
        </w:r>
        <w:r>
          <w:fldChar w:fldCharType="end"/>
        </w:r>
      </w:hyperlink>
    </w:p>
    <w:p>
      <w:pPr>
        <w:pStyle w:val="TOC2"/>
        <w:tabs>
          <w:tab w:val="right" w:leader="dot" w:pos="8306"/>
        </w:tabs>
      </w:pPr>
      <w:hyperlink w:anchor="_Toc13331" w:history="1">
        <w:r>
          <w:rPr>
            <w:rFonts w:ascii="仿宋" w:eastAsia="仿宋" w:hAnsi="仿宋" w:cs="仿宋" w:hint="eastAsia"/>
            <w:lang w:eastAsia="zh-CN"/>
          </w:rPr>
          <w:t>(一)、风险识别与评估</w:t>
        </w:r>
        <w:r>
          <w:tab/>
        </w:r>
        <w:r>
          <w:fldChar w:fldCharType="begin"/>
        </w:r>
        <w:r>
          <w:instrText xml:space="preserve"> PAGEREF _Toc13331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598" w:history="1">
        <w:r>
          <w:rPr>
            <w:rFonts w:ascii="仿宋" w:eastAsia="仿宋" w:hAnsi="仿宋" w:cs="仿宋" w:hint="eastAsia"/>
            <w:lang w:eastAsia="zh-CN"/>
          </w:rPr>
          <w:t>(二)、风险应对策略</w:t>
        </w:r>
        <w:r>
          <w:tab/>
        </w:r>
        <w:r>
          <w:fldChar w:fldCharType="begin"/>
        </w:r>
        <w:r>
          <w:instrText xml:space="preserve"> PAGEREF _Toc30598 \h </w:instrText>
        </w:r>
        <w:r>
          <w:fldChar w:fldCharType="separate"/>
        </w:r>
        <w:r>
          <w:t>46</w:t>
        </w:r>
        <w:r>
          <w:fldChar w:fldCharType="end"/>
        </w:r>
      </w:hyperlink>
    </w:p>
    <w:p>
      <w:pPr>
        <w:pStyle w:val="TOC2"/>
        <w:tabs>
          <w:tab w:val="right" w:leader="dot" w:pos="8306"/>
        </w:tabs>
      </w:pPr>
      <w:hyperlink w:anchor="_Toc4506" w:history="1">
        <w:r>
          <w:rPr>
            <w:rFonts w:ascii="仿宋" w:eastAsia="仿宋" w:hAnsi="仿宋" w:cs="仿宋" w:hint="eastAsia"/>
            <w:lang w:eastAsia="zh-CN"/>
          </w:rPr>
          <w:t>(三)、风险监控与控制</w:t>
        </w:r>
        <w:r>
          <w:tab/>
        </w:r>
        <w:r>
          <w:fldChar w:fldCharType="begin"/>
        </w:r>
        <w:r>
          <w:instrText xml:space="preserve"> PAGEREF _Toc4506 \h </w:instrText>
        </w:r>
        <w:r>
          <w:fldChar w:fldCharType="separate"/>
        </w:r>
        <w:r>
          <w:t>48</w:t>
        </w:r>
        <w:r>
          <w:fldChar w:fldCharType="end"/>
        </w:r>
      </w:hyperlink>
    </w:p>
    <w:p>
      <w:pPr>
        <w:pStyle w:val="TOC1"/>
        <w:tabs>
          <w:tab w:val="right" w:leader="dot" w:pos="8306"/>
        </w:tabs>
      </w:pPr>
      <w:hyperlink w:anchor="_Toc11972" w:history="1">
        <w:r>
          <w:rPr>
            <w:rFonts w:ascii="仿宋" w:eastAsia="仿宋" w:hAnsi="仿宋" w:cs="仿宋" w:hint="eastAsia"/>
            <w:lang w:eastAsia="zh-CN"/>
          </w:rPr>
          <w:t>十一、铝合金异形管和多孔异型材项目人力资源管理</w:t>
        </w:r>
        <w:r>
          <w:tab/>
        </w:r>
        <w:r>
          <w:fldChar w:fldCharType="begin"/>
        </w:r>
        <w:r>
          <w:instrText xml:space="preserve"> PAGEREF _Toc11972 \h </w:instrText>
        </w:r>
        <w:r>
          <w:fldChar w:fldCharType="separate"/>
        </w:r>
        <w:r>
          <w:t>49</w:t>
        </w:r>
        <w:r>
          <w:fldChar w:fldCharType="end"/>
        </w:r>
      </w:hyperlink>
    </w:p>
    <w:p>
      <w:pPr>
        <w:pStyle w:val="TOC2"/>
        <w:tabs>
          <w:tab w:val="right" w:leader="dot" w:pos="8306"/>
        </w:tabs>
      </w:pPr>
      <w:hyperlink w:anchor="_Toc2825" w:history="1">
        <w:r>
          <w:rPr>
            <w:rFonts w:ascii="仿宋" w:eastAsia="仿宋" w:hAnsi="仿宋" w:cs="仿宋" w:hint="eastAsia"/>
            <w:lang w:eastAsia="zh-CN"/>
          </w:rPr>
          <w:t>(一)、建立健全的预算管理制度</w:t>
        </w:r>
        <w:r>
          <w:tab/>
        </w:r>
        <w:r>
          <w:fldChar w:fldCharType="begin"/>
        </w:r>
        <w:r>
          <w:instrText xml:space="preserve"> PAGEREF _Toc2825 \h </w:instrText>
        </w:r>
        <w:r>
          <w:fldChar w:fldCharType="separate"/>
        </w:r>
        <w:r>
          <w:t>49</w:t>
        </w:r>
        <w:r>
          <w:fldChar w:fldCharType="end"/>
        </w:r>
      </w:hyperlink>
    </w:p>
    <w:p>
      <w:pPr>
        <w:pStyle w:val="TOC2"/>
        <w:tabs>
          <w:tab w:val="right" w:leader="dot" w:pos="8306"/>
        </w:tabs>
      </w:pPr>
      <w:hyperlink w:anchor="_Toc14628" w:history="1">
        <w:r>
          <w:rPr>
            <w:rFonts w:ascii="仿宋" w:eastAsia="仿宋" w:hAnsi="仿宋" w:cs="仿宋" w:hint="eastAsia"/>
            <w:lang w:eastAsia="zh-CN"/>
          </w:rPr>
          <w:t>(二)、加强资金流动监控</w:t>
        </w:r>
        <w:r>
          <w:tab/>
        </w:r>
        <w:r>
          <w:fldChar w:fldCharType="begin"/>
        </w:r>
        <w:r>
          <w:instrText xml:space="preserve"> PAGEREF _Toc14628 \h </w:instrText>
        </w:r>
        <w:r>
          <w:fldChar w:fldCharType="separate"/>
        </w:r>
        <w:r>
          <w:t>51</w:t>
        </w:r>
        <w:r>
          <w:fldChar w:fldCharType="end"/>
        </w:r>
      </w:hyperlink>
    </w:p>
    <w:p>
      <w:pPr>
        <w:pStyle w:val="TOC2"/>
        <w:tabs>
          <w:tab w:val="right" w:leader="dot" w:pos="8306"/>
        </w:tabs>
      </w:pPr>
      <w:hyperlink w:anchor="_Toc2946" w:history="1">
        <w:r>
          <w:rPr>
            <w:rFonts w:ascii="仿宋" w:eastAsia="仿宋" w:hAnsi="仿宋" w:cs="仿宋" w:hint="eastAsia"/>
            <w:lang w:eastAsia="zh-CN"/>
          </w:rPr>
          <w:t>(三)、制定完善的风险控制机制</w:t>
        </w:r>
        <w:r>
          <w:tab/>
        </w:r>
        <w:r>
          <w:fldChar w:fldCharType="begin"/>
        </w:r>
        <w:r>
          <w:instrText xml:space="preserve"> PAGEREF _Toc2946 \h </w:instrText>
        </w:r>
        <w:r>
          <w:fldChar w:fldCharType="separate"/>
        </w:r>
        <w:r>
          <w:t>52</w:t>
        </w:r>
        <w:r>
          <w:fldChar w:fldCharType="end"/>
        </w:r>
      </w:hyperlink>
    </w:p>
    <w:p>
      <w:pPr>
        <w:pStyle w:val="TOC2"/>
        <w:tabs>
          <w:tab w:val="right" w:leader="dot" w:pos="8306"/>
        </w:tabs>
      </w:pPr>
      <w:hyperlink w:anchor="_Toc19974" w:history="1">
        <w:r>
          <w:rPr>
            <w:rFonts w:ascii="仿宋" w:eastAsia="仿宋" w:hAnsi="仿宋" w:cs="仿宋" w:hint="eastAsia"/>
            <w:lang w:eastAsia="zh-CN"/>
          </w:rPr>
          <w:t>(四)、优化成本管理</w:t>
        </w:r>
        <w:r>
          <w:tab/>
        </w:r>
        <w:r>
          <w:fldChar w:fldCharType="begin"/>
        </w:r>
        <w:r>
          <w:instrText xml:space="preserve"> PAGEREF _Toc19974 \h </w:instrText>
        </w:r>
        <w:r>
          <w:fldChar w:fldCharType="separate"/>
        </w:r>
        <w:r>
          <w:t>54</w:t>
        </w:r>
        <w:r>
          <w:fldChar w:fldCharType="end"/>
        </w:r>
      </w:hyperlink>
    </w:p>
    <w:p>
      <w:pPr>
        <w:pStyle w:val="TOC1"/>
        <w:tabs>
          <w:tab w:val="right" w:leader="dot" w:pos="8306"/>
        </w:tabs>
      </w:pPr>
      <w:hyperlink w:anchor="_Toc10892" w:history="1">
        <w:r>
          <w:rPr>
            <w:rFonts w:ascii="仿宋" w:eastAsia="仿宋" w:hAnsi="仿宋" w:cs="仿宋" w:hint="eastAsia"/>
            <w:lang w:eastAsia="zh-CN"/>
          </w:rPr>
          <w:t>十二、铝合金异形管和多孔异型材项目投资规划</w:t>
        </w:r>
        <w:r>
          <w:tab/>
        </w:r>
        <w:r>
          <w:fldChar w:fldCharType="begin"/>
        </w:r>
        <w:r>
          <w:instrText xml:space="preserve"> PAGEREF _Toc10892 \h </w:instrText>
        </w:r>
        <w:r>
          <w:fldChar w:fldCharType="separate"/>
        </w:r>
        <w:r>
          <w:t>55</w:t>
        </w:r>
        <w:r>
          <w:fldChar w:fldCharType="end"/>
        </w:r>
      </w:hyperlink>
    </w:p>
    <w:p>
      <w:pPr>
        <w:pStyle w:val="TOC2"/>
        <w:tabs>
          <w:tab w:val="right" w:leader="dot" w:pos="8306"/>
        </w:tabs>
      </w:pPr>
      <w:hyperlink w:anchor="_Toc30198" w:history="1">
        <w:r>
          <w:rPr>
            <w:rFonts w:ascii="仿宋" w:eastAsia="仿宋" w:hAnsi="仿宋" w:cs="仿宋" w:hint="eastAsia"/>
            <w:lang w:eastAsia="zh-CN"/>
          </w:rPr>
          <w:t>(一)、铝合金异形管和多孔异型材项目总投资估算</w:t>
        </w:r>
        <w:r>
          <w:tab/>
        </w:r>
        <w:r>
          <w:fldChar w:fldCharType="begin"/>
        </w:r>
        <w:r>
          <w:instrText xml:space="preserve"> PAGEREF _Toc30198 \h </w:instrText>
        </w:r>
        <w:r>
          <w:fldChar w:fldCharType="separate"/>
        </w:r>
        <w:r>
          <w:t>55</w:t>
        </w:r>
        <w:r>
          <w:fldChar w:fldCharType="end"/>
        </w:r>
      </w:hyperlink>
    </w:p>
    <w:p>
      <w:pPr>
        <w:pStyle w:val="TOC2"/>
        <w:tabs>
          <w:tab w:val="right" w:leader="dot" w:pos="8306"/>
        </w:tabs>
      </w:pPr>
      <w:hyperlink w:anchor="_Toc18743" w:history="1">
        <w:r>
          <w:rPr>
            <w:rFonts w:ascii="仿宋" w:eastAsia="仿宋" w:hAnsi="仿宋" w:cs="仿宋" w:hint="eastAsia"/>
            <w:lang w:eastAsia="zh-CN"/>
          </w:rPr>
          <w:t>(二)、资金筹措</w:t>
        </w:r>
        <w:r>
          <w:tab/>
        </w:r>
        <w:r>
          <w:fldChar w:fldCharType="begin"/>
        </w:r>
        <w:r>
          <w:instrText xml:space="preserve"> PAGEREF _Toc18743 \h </w:instrText>
        </w:r>
        <w:r>
          <w:fldChar w:fldCharType="separate"/>
        </w:r>
        <w:r>
          <w:t>57</w:t>
        </w:r>
        <w:r>
          <w:fldChar w:fldCharType="end"/>
        </w:r>
      </w:hyperlink>
    </w:p>
    <w:p>
      <w:pPr>
        <w:pStyle w:val="TOC1"/>
        <w:tabs>
          <w:tab w:val="right" w:leader="dot" w:pos="8306"/>
        </w:tabs>
      </w:pPr>
      <w:hyperlink w:anchor="_Toc26025" w:history="1">
        <w:r>
          <w:rPr>
            <w:rFonts w:ascii="仿宋" w:eastAsia="仿宋" w:hAnsi="仿宋" w:cs="仿宋" w:hint="eastAsia"/>
            <w:lang w:eastAsia="zh-CN"/>
          </w:rPr>
          <w:t>十三、质量管理体系</w:t>
        </w:r>
        <w:r>
          <w:tab/>
        </w:r>
        <w:r>
          <w:fldChar w:fldCharType="begin"/>
        </w:r>
        <w:r>
          <w:instrText xml:space="preserve"> PAGEREF _Toc26025 \h </w:instrText>
        </w:r>
        <w:r>
          <w:fldChar w:fldCharType="separate"/>
        </w:r>
        <w:r>
          <w:t>57</w:t>
        </w:r>
        <w:r>
          <w:fldChar w:fldCharType="end"/>
        </w:r>
      </w:hyperlink>
    </w:p>
    <w:p>
      <w:pPr>
        <w:pStyle w:val="TOC2"/>
        <w:tabs>
          <w:tab w:val="right" w:leader="dot" w:pos="8306"/>
        </w:tabs>
      </w:pPr>
      <w:hyperlink w:anchor="_Toc27039" w:history="1">
        <w:r>
          <w:rPr>
            <w:rFonts w:ascii="仿宋" w:eastAsia="仿宋" w:hAnsi="仿宋" w:cs="仿宋" w:hint="eastAsia"/>
            <w:lang w:eastAsia="zh-CN"/>
          </w:rPr>
          <w:t>(一)、质量目标与方针</w:t>
        </w:r>
        <w:r>
          <w:tab/>
        </w:r>
        <w:r>
          <w:fldChar w:fldCharType="begin"/>
        </w:r>
        <w:r>
          <w:instrText xml:space="preserve"> PAGEREF _Toc27039 \h </w:instrText>
        </w:r>
        <w:r>
          <w:fldChar w:fldCharType="separate"/>
        </w:r>
        <w:r>
          <w:t>57</w:t>
        </w:r>
        <w:r>
          <w:fldChar w:fldCharType="end"/>
        </w:r>
      </w:hyperlink>
    </w:p>
    <w:p>
      <w:pPr>
        <w:pStyle w:val="TOC2"/>
        <w:tabs>
          <w:tab w:val="right" w:leader="dot" w:pos="8306"/>
        </w:tabs>
      </w:pPr>
      <w:hyperlink w:anchor="_Toc15878" w:history="1">
        <w:r>
          <w:rPr>
            <w:rFonts w:ascii="仿宋" w:eastAsia="仿宋" w:hAnsi="仿宋" w:cs="仿宋" w:hint="eastAsia"/>
            <w:lang w:eastAsia="zh-CN"/>
          </w:rPr>
          <w:t>(二)、质量管理责任</w:t>
        </w:r>
        <w:r>
          <w:tab/>
        </w:r>
        <w:r>
          <w:fldChar w:fldCharType="begin"/>
        </w:r>
        <w:r>
          <w:instrText xml:space="preserve"> PAGEREF _Toc15878 \h </w:instrText>
        </w:r>
        <w:r>
          <w:fldChar w:fldCharType="separate"/>
        </w:r>
        <w:r>
          <w:t>58</w:t>
        </w:r>
        <w:r>
          <w:fldChar w:fldCharType="end"/>
        </w:r>
      </w:hyperlink>
    </w:p>
    <w:p>
      <w:pPr>
        <w:pStyle w:val="TOC2"/>
        <w:tabs>
          <w:tab w:val="right" w:leader="dot" w:pos="8306"/>
        </w:tabs>
      </w:pPr>
      <w:hyperlink w:anchor="_Toc7018" w:history="1">
        <w:r>
          <w:rPr>
            <w:rFonts w:ascii="仿宋" w:eastAsia="仿宋" w:hAnsi="仿宋" w:cs="仿宋" w:hint="eastAsia"/>
            <w:lang w:eastAsia="zh-CN"/>
          </w:rPr>
          <w:t>(三)、质量管理体系文件</w:t>
        </w:r>
        <w:r>
          <w:tab/>
        </w:r>
        <w:r>
          <w:fldChar w:fldCharType="begin"/>
        </w:r>
        <w:r>
          <w:instrText xml:space="preserve"> PAGEREF _Toc7018 \h </w:instrText>
        </w:r>
        <w:r>
          <w:fldChar w:fldCharType="separate"/>
        </w:r>
        <w:r>
          <w:t>60</w:t>
        </w:r>
        <w:r>
          <w:fldChar w:fldCharType="end"/>
        </w:r>
      </w:hyperlink>
    </w:p>
    <w:p>
      <w:pPr>
        <w:pStyle w:val="TOC2"/>
        <w:tabs>
          <w:tab w:val="right" w:leader="dot" w:pos="8306"/>
        </w:tabs>
      </w:pPr>
      <w:hyperlink w:anchor="_Toc16679" w:history="1">
        <w:r>
          <w:rPr>
            <w:rFonts w:ascii="仿宋" w:eastAsia="仿宋" w:hAnsi="仿宋" w:cs="仿宋" w:hint="eastAsia"/>
            <w:lang w:eastAsia="zh-CN"/>
          </w:rPr>
          <w:t>(四)、质量培训与教育</w:t>
        </w:r>
        <w:r>
          <w:tab/>
        </w:r>
        <w:r>
          <w:fldChar w:fldCharType="begin"/>
        </w:r>
        <w:r>
          <w:instrText xml:space="preserve"> PAGEREF _Toc16679 \h </w:instrText>
        </w:r>
        <w:r>
          <w:fldChar w:fldCharType="separate"/>
        </w:r>
        <w:r>
          <w:t>62</w:t>
        </w:r>
        <w:r>
          <w:fldChar w:fldCharType="end"/>
        </w:r>
      </w:hyperlink>
    </w:p>
    <w:p>
      <w:pPr>
        <w:pStyle w:val="TOC2"/>
        <w:tabs>
          <w:tab w:val="right" w:leader="dot" w:pos="8306"/>
        </w:tabs>
      </w:pPr>
      <w:hyperlink w:anchor="_Toc27941" w:history="1">
        <w:r>
          <w:rPr>
            <w:rFonts w:ascii="仿宋" w:eastAsia="仿宋" w:hAnsi="仿宋" w:cs="仿宋" w:hint="eastAsia"/>
            <w:lang w:eastAsia="zh-CN"/>
          </w:rPr>
          <w:t>(五)、质量审核与评价</w:t>
        </w:r>
        <w:r>
          <w:tab/>
        </w:r>
        <w:r>
          <w:fldChar w:fldCharType="begin"/>
        </w:r>
        <w:r>
          <w:instrText xml:space="preserve"> PAGEREF _Toc27941 \h </w:instrText>
        </w:r>
        <w:r>
          <w:fldChar w:fldCharType="separate"/>
        </w:r>
        <w:r>
          <w:t>63</w:t>
        </w:r>
        <w:r>
          <w:fldChar w:fldCharType="end"/>
        </w:r>
      </w:hyperlink>
    </w:p>
    <w:p>
      <w:pPr>
        <w:pStyle w:val="TOC2"/>
        <w:tabs>
          <w:tab w:val="right" w:leader="dot" w:pos="8306"/>
        </w:tabs>
      </w:pPr>
      <w:hyperlink w:anchor="_Toc19642" w:history="1">
        <w:r>
          <w:rPr>
            <w:rFonts w:ascii="仿宋" w:eastAsia="仿宋" w:hAnsi="仿宋" w:cs="仿宋" w:hint="eastAsia"/>
            <w:lang w:eastAsia="zh-CN"/>
          </w:rPr>
          <w:t>(六)、不符合与纠正措施</w:t>
        </w:r>
        <w:r>
          <w:tab/>
        </w:r>
        <w:r>
          <w:fldChar w:fldCharType="begin"/>
        </w:r>
        <w:r>
          <w:instrText xml:space="preserve"> PAGEREF _Toc19642 \h </w:instrText>
        </w:r>
        <w:r>
          <w:fldChar w:fldCharType="separate"/>
        </w:r>
        <w:r>
          <w:t>65</w:t>
        </w:r>
        <w:r>
          <w:fldChar w:fldCharType="end"/>
        </w:r>
      </w:hyperlink>
    </w:p>
    <w:p>
      <w:pPr>
        <w:pStyle w:val="TOC1"/>
        <w:tabs>
          <w:tab w:val="right" w:leader="dot" w:pos="8306"/>
        </w:tabs>
      </w:pPr>
      <w:hyperlink w:anchor="_Toc4537" w:history="1">
        <w:r>
          <w:rPr>
            <w:rFonts w:ascii="仿宋" w:eastAsia="仿宋" w:hAnsi="仿宋" w:cs="仿宋" w:hint="eastAsia"/>
            <w:lang w:eastAsia="zh-CN"/>
          </w:rPr>
          <w:t>十四、风险识别与分类</w:t>
        </w:r>
        <w:r>
          <w:tab/>
        </w:r>
        <w:r>
          <w:fldChar w:fldCharType="begin"/>
        </w:r>
        <w:r>
          <w:instrText xml:space="preserve"> PAGEREF _Toc4537 \h </w:instrText>
        </w:r>
        <w:r>
          <w:fldChar w:fldCharType="separate"/>
        </w:r>
        <w:r>
          <w:t>66</w:t>
        </w:r>
        <w:r>
          <w:fldChar w:fldCharType="end"/>
        </w:r>
      </w:hyperlink>
    </w:p>
    <w:p>
      <w:pPr>
        <w:pStyle w:val="TOC2"/>
        <w:tabs>
          <w:tab w:val="right" w:leader="dot" w:pos="8306"/>
        </w:tabs>
      </w:pPr>
      <w:hyperlink w:anchor="_Toc11318" w:history="1">
        <w:r>
          <w:rPr>
            <w:rFonts w:ascii="仿宋" w:eastAsia="仿宋" w:hAnsi="仿宋" w:cs="仿宋" w:hint="eastAsia"/>
            <w:lang w:eastAsia="zh-CN"/>
          </w:rPr>
          <w:t>(一)、风险识别</w:t>
        </w:r>
        <w:r>
          <w:tab/>
        </w:r>
        <w:r>
          <w:fldChar w:fldCharType="begin"/>
        </w:r>
        <w:r>
          <w:instrText xml:space="preserve"> PAGEREF _Toc11318 \h </w:instrText>
        </w:r>
        <w:r>
          <w:fldChar w:fldCharType="separate"/>
        </w:r>
        <w:r>
          <w:t>66</w:t>
        </w:r>
        <w:r>
          <w:fldChar w:fldCharType="end"/>
        </w:r>
      </w:hyperlink>
    </w:p>
    <w:p>
      <w:pPr>
        <w:pStyle w:val="TOC2"/>
        <w:tabs>
          <w:tab w:val="right" w:leader="dot" w:pos="8306"/>
        </w:tabs>
      </w:pPr>
      <w:hyperlink w:anchor="_Toc8775" w:history="1">
        <w:r>
          <w:rPr>
            <w:rFonts w:ascii="仿宋" w:eastAsia="仿宋" w:hAnsi="仿宋" w:cs="仿宋" w:hint="eastAsia"/>
            <w:lang w:eastAsia="zh-CN"/>
          </w:rPr>
          <w:t>(二)、风险分类</w:t>
        </w:r>
        <w:r>
          <w:tab/>
        </w:r>
        <w:r>
          <w:fldChar w:fldCharType="begin"/>
        </w:r>
        <w:r>
          <w:instrText xml:space="preserve"> PAGEREF _Toc8775 \h </w:instrText>
        </w:r>
        <w:r>
          <w:fldChar w:fldCharType="separate"/>
        </w:r>
        <w:r>
          <w:t>67</w:t>
        </w:r>
        <w:r>
          <w:fldChar w:fldCharType="end"/>
        </w:r>
      </w:hyperlink>
    </w:p>
    <w:p>
      <w:pPr>
        <w:pStyle w:val="TOC1"/>
        <w:tabs>
          <w:tab w:val="right" w:leader="dot" w:pos="8306"/>
        </w:tabs>
      </w:pPr>
      <w:hyperlink w:anchor="_Toc10666" w:history="1">
        <w:r>
          <w:rPr>
            <w:rFonts w:ascii="仿宋" w:eastAsia="仿宋" w:hAnsi="仿宋" w:cs="仿宋" w:hint="eastAsia"/>
            <w:lang w:eastAsia="zh-CN"/>
          </w:rPr>
          <w:t>十五、铝合金异形管和多孔异型材项目变更管理</w:t>
        </w:r>
        <w:r>
          <w:tab/>
        </w:r>
        <w:r>
          <w:fldChar w:fldCharType="begin"/>
        </w:r>
        <w:r>
          <w:instrText xml:space="preserve"> PAGEREF _Toc10666 \h </w:instrText>
        </w:r>
        <w:r>
          <w:fldChar w:fldCharType="separate"/>
        </w:r>
        <w:r>
          <w:t>69</w:t>
        </w:r>
        <w:r>
          <w:fldChar w:fldCharType="end"/>
        </w:r>
      </w:hyperlink>
    </w:p>
    <w:p>
      <w:pPr>
        <w:pStyle w:val="TOC2"/>
        <w:tabs>
          <w:tab w:val="right" w:leader="dot" w:pos="8306"/>
        </w:tabs>
      </w:pPr>
      <w:hyperlink w:anchor="_Toc26672" w:history="1">
        <w:r>
          <w:rPr>
            <w:rFonts w:ascii="仿宋" w:eastAsia="仿宋" w:hAnsi="仿宋" w:cs="仿宋" w:hint="eastAsia"/>
            <w:lang w:eastAsia="zh-CN"/>
          </w:rPr>
          <w:t>(一)、变更申请与评估</w:t>
        </w:r>
        <w:r>
          <w:tab/>
        </w:r>
        <w:r>
          <w:fldChar w:fldCharType="begin"/>
        </w:r>
        <w:r>
          <w:instrText xml:space="preserve"> PAGEREF _Toc26672 \h </w:instrText>
        </w:r>
        <w:r>
          <w:fldChar w:fldCharType="separate"/>
        </w:r>
        <w:r>
          <w:t>69</w:t>
        </w:r>
        <w:r>
          <w:fldChar w:fldCharType="end"/>
        </w:r>
      </w:hyperlink>
    </w:p>
    <w:p>
      <w:pPr>
        <w:pStyle w:val="TOC2"/>
        <w:tabs>
          <w:tab w:val="right" w:leader="dot" w:pos="8306"/>
        </w:tabs>
      </w:pPr>
      <w:hyperlink w:anchor="_Toc14913" w:history="1">
        <w:r>
          <w:rPr>
            <w:rFonts w:ascii="仿宋" w:eastAsia="仿宋" w:hAnsi="仿宋" w:cs="仿宋" w:hint="eastAsia"/>
            <w:lang w:eastAsia="zh-CN"/>
          </w:rPr>
          <w:t>(二)、变更实施与控制</w:t>
        </w:r>
        <w:r>
          <w:tab/>
        </w:r>
        <w:r>
          <w:fldChar w:fldCharType="begin"/>
        </w:r>
        <w:r>
          <w:instrText xml:space="preserve"> PAGEREF _Toc14913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01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3578"/>
      <w:r>
        <w:rPr>
          <w:rFonts w:ascii="仿宋" w:eastAsia="仿宋" w:hAnsi="仿宋" w:cs="仿宋" w:hint="eastAsia"/>
          <w:sz w:val="28"/>
          <w:lang w:eastAsia="zh-CN"/>
        </w:rPr>
        <w:t>一、铝合金异形管和多孔异型材项目建设单位说明</w:t>
      </w:r>
      <w:bookmarkEnd w:id="2"/>
    </w:p>
    <w:p>
      <w:pPr>
        <w:pStyle w:val="Heading2"/>
        <w:rPr>
          <w:rFonts w:ascii="仿宋" w:eastAsia="仿宋" w:hAnsi="仿宋" w:cs="仿宋" w:hint="eastAsia"/>
          <w:lang w:eastAsia="zh-CN"/>
        </w:rPr>
      </w:pPr>
      <w:bookmarkStart w:id="3" w:name="_Toc5968"/>
      <w:r>
        <w:rPr>
          <w:rFonts w:ascii="仿宋" w:eastAsia="仿宋" w:hAnsi="仿宋" w:cs="仿宋" w:hint="eastAsia"/>
          <w:lang w:eastAsia="zh-CN"/>
        </w:rPr>
        <w:t>(一)、铝合金异形管和多孔异型材项目承办单位基本情况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603"/>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铝合金异形管和多孔异型材项目承办单位的XXXX，我们着眼于实现可持续的经济效益。通过技术创新和解决方案的提供，公司预计在铝合金异形管和多孔异型材项目执行期间将获得可观的收入增长。这一收入来源主要包括铝合金异形管和多孔异型材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同时，我们注重成本控制和效率提升，以确保铝合金异形管和多孔异型材项目的可持续盈利。透过精细的管理和资源优化，公司期望实现铝合金异形管和多孔异型材项目利润最大化。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铝合金异形管和多孔异型材项目实施进行全面的投资评估，包括铝合金异形管和多孔异型材项目启动阶段的资金投入和后续运营成本。通过对铝合金异形管和多孔异型材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铝合金异形管和多孔异型材项目实施过程中具备足够的资金流动性，公司将进行详尽的现金流分析。这包括资金需求的合理预测、铝合金异形管和多孔异型材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914"/>
      <w:r>
        <w:rPr>
          <w:rFonts w:ascii="仿宋" w:eastAsia="仿宋" w:hAnsi="仿宋" w:cs="仿宋" w:hint="eastAsia"/>
          <w:sz w:val="28"/>
          <w:lang w:eastAsia="zh-CN"/>
        </w:rPr>
        <w:t>二、铝合金异形管和多孔异型材项目文档管理</w:t>
      </w:r>
      <w:bookmarkEnd w:id="5"/>
    </w:p>
    <w:p>
      <w:pPr>
        <w:pStyle w:val="Heading2"/>
        <w:rPr>
          <w:rFonts w:ascii="仿宋" w:eastAsia="仿宋" w:hAnsi="仿宋" w:cs="仿宋" w:hint="eastAsia"/>
          <w:lang w:eastAsia="zh-CN"/>
        </w:rPr>
      </w:pPr>
      <w:bookmarkStart w:id="6" w:name="_Toc4373"/>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铝合金异形管和多孔异型材项目高度重视文档的质量和准确性，以支持铝合金异形管和多孔异型材项目的各项活动和决策。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铝合金异形管和多孔异型材项目文档的编制始于铝合金异形管和多孔异型材项目计划的初期，我们制定了详细的文档编制计划，明确了每个文档的内容、格式和编写责任人。在铝合金异形管和多孔异型材项目启动阶段，我们首先编制了铝合金异形管和多孔异型材项目章程，明确定义了铝合金异形管和多孔异型材项目的目标、范围、风险等关键要素。随后，铝合金异形管和多孔异型材项目团队根据计划陆续编制了需求文档、设计文档、测试文档等各类文档，确保铝合金异形管和多孔异型材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铝合金异形管和多孔异型材项目管理中的重要环节，旨在确保铝合金异形管和多孔异型材项目文档符合质量标准和铝合金异形管和多孔异型材项目需求。在铝合金异形管和多孔异型材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铝合金异形管和多孔异型材项目相关利益方和专业领域的专家对文档进行独立审查。这有助于获取更全面、客观的反馈，确保铝合金异形管和多孔异型材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铝合金异形管和多孔异型材项目在文档编制与审查方面建立了严格的管理机制，通过规范的流程和多维度的审查，确保铝合金异形管和多孔异型材项目文档的质量、准确性和可靠性，为铝合金异形管和多孔异型材项目的顺利推进提供了有力支持。</w:t>
      </w:r>
    </w:p>
    <w:p>
      <w:pPr>
        <w:pStyle w:val="Heading2"/>
        <w:ind w:firstLine="560" w:firstLineChars="200"/>
        <w:rPr>
          <w:rFonts w:ascii="仿宋" w:eastAsia="仿宋" w:hAnsi="仿宋" w:cs="仿宋" w:hint="eastAsia"/>
          <w:sz w:val="28"/>
          <w:lang w:eastAsia="zh-CN"/>
        </w:rPr>
      </w:pPr>
      <w:bookmarkStart w:id="7" w:name="_Toc27782"/>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在铝合金异形管和多孔异型材项目中，我们致力于优化文档发布与分发过程，以确保信息的高效传递和团队间协作的顺畅进行。以下是我们采取的关键优化策略：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 多渠道发布： 我们通过多渠道发布文档，包括电子邮件、铝合金异形管和多孔异型材项目管理平台、内部网站等，以满足不同团队成员的偏好和需求。多渠道发布确保了信息的全面覆盖。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我们采用了精细的权限控制，确保只有授权人员可以访问敏感信息。这种安全措施保护了铝合金异形管和多孔异型材项目文档的机密性，防止了未经授权的信息泄露。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26613"/>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铝合金异形管和多孔异型材项目生命周期中一个至关重要的环节，直接关系到铝合金异形管和多孔异型材项目信息的长期保存和历史记录的完整性。在铝合金异形管和多孔异型材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存档标准制定：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16214"/>
      <w:r>
        <w:rPr>
          <w:rFonts w:ascii="仿宋" w:eastAsia="仿宋" w:hAnsi="仿宋" w:cs="仿宋" w:hint="eastAsia"/>
          <w:sz w:val="28"/>
          <w:lang w:eastAsia="zh-CN"/>
        </w:rPr>
        <w:t>三、工艺说明</w:t>
      </w:r>
      <w:bookmarkEnd w:id="9"/>
    </w:p>
    <w:p>
      <w:pPr>
        <w:pStyle w:val="Heading2"/>
        <w:rPr>
          <w:rFonts w:ascii="仿宋" w:eastAsia="仿宋" w:hAnsi="仿宋" w:cs="仿宋" w:hint="eastAsia"/>
          <w:lang w:eastAsia="zh-CN"/>
        </w:rPr>
      </w:pPr>
      <w:bookmarkStart w:id="10" w:name="_Toc17235"/>
      <w:r>
        <w:rPr>
          <w:rFonts w:ascii="仿宋" w:eastAsia="仿宋" w:hAnsi="仿宋" w:cs="仿宋" w:hint="eastAsia"/>
          <w:lang w:eastAsia="zh-CN"/>
        </w:rPr>
        <w:t>(一)、技术管理特点</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铝合金异形管和多孔异型材项目的技术管理特点体现在其创新导向。通过引入最先进的技术趋势和解决方案，铝合金异形管和多孔异型材项目致力于提升科技含量、提高质量和效率水平。这意味着我们将采用最新的工具和方法，确保铝合金异形管和多孔异型材项目在技术层面始终走在前沿，从而在竞争激烈的市场中脱颖而出。</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铝合金异形管和多孔异型材项目技术管理的显著特征。通过整合不同领域的技术资源，我们实现了跨学科的协同工作。这有助于优化技术架构，提高整体效能。此外，整合性策略还促进了不同技术团队之间的紧密沟通和高效合作，确保铝合金异形管和多孔异型材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铝合金异形管和多孔异型材项目所采用的技术。通过不断优化技术方案，铝合金异形管和多孔异型材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铝合金异形管和多孔异型材项目团队将在铝合金异形管和多孔异型材项目初期识别可能的技术风险，并采取相应的预防和应对措施。通过建立健全的风险评估机制，铝合金异形管和多孔异型材项目能够在实施过程中及时发现并解决潜在的技术问题，保障铝合金异形管和多孔异型材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铝合金异形管和多孔异型材项目中，技术将成为铝合金异形管和多孔异型材项目成功的有力支持。这一深度剖析揭示了技术管理在铝合金异形管和多孔异型材项目实施中的关键作用，为铝合金异形管和多孔异型材项目的技术基础奠定了坚实的基础。</w:t>
      </w:r>
    </w:p>
    <w:p>
      <w:pPr>
        <w:pStyle w:val="Heading2"/>
        <w:ind w:firstLine="560" w:firstLineChars="200"/>
        <w:rPr>
          <w:rFonts w:ascii="仿宋" w:eastAsia="仿宋" w:hAnsi="仿宋" w:cs="仿宋" w:hint="eastAsia"/>
          <w:sz w:val="28"/>
          <w:lang w:eastAsia="zh-CN"/>
        </w:rPr>
      </w:pPr>
      <w:bookmarkStart w:id="11" w:name="_Toc9068"/>
      <w:r>
        <w:rPr>
          <w:rFonts w:ascii="仿宋" w:eastAsia="仿宋" w:hAnsi="仿宋" w:cs="仿宋" w:hint="eastAsia"/>
          <w:sz w:val="28"/>
          <w:lang w:eastAsia="zh-CN"/>
        </w:rPr>
        <w:t>(二)、铝合金异形管和多孔异型材项目工艺技术设计方案</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铝合金异形管和多孔异型材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铝合金异形管和多孔异型材项目将严格按照相关行业规范要求进行组织。通过有效控制产品质量，铝合金异形管和多孔异型材项目将致力于为顾客提供优质的铝合金异形管和多孔异型材项目产品和良好的服务。这体现了铝合金异形管和多孔异型材项目对于生产活动合规性和质量标准的高度重视，为铝合金异形管和多孔异型材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铝合金异形管和多孔异型材项目注重生态效益和清洁生产原则。铝合金异形管和多孔异型材项目建设将紧密结合地方特色经济发展，与社会经济发展规划和区域环境保护规划方案相协调一致。通过与当地区域自然生态系统的结合，铝合金异形管和多孔异型材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产品方面，铝合金异形管和多孔异型材项目产品具有多样化的客户需求和个性化的特点。因此，铝合金异形管和多孔异型材项目产品规格品种多样，且单批生产数量较小。为满足这一特点，铝合金异形管和多孔异型材项目承办单位将建设先进的柔性制造生产线。通过广泛应用柔性制造技术，铝合金异形管和多孔异型材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铝合金异形管和多孔异型材项目采用的技术具有较高的技术含量和自动化水平，处于国内先进水平。这一技术选用不仅体现了对生产效率、质量和环境友好性的高标准要求，同时为铝合金异形管和多孔异型材项目的可持续发展奠定了坚实的基础。</w:t>
      </w:r>
    </w:p>
    <w:p>
      <w:pPr>
        <w:pStyle w:val="Heading2"/>
        <w:ind w:firstLine="560" w:firstLineChars="200"/>
        <w:rPr>
          <w:rFonts w:ascii="仿宋" w:eastAsia="仿宋" w:hAnsi="仿宋" w:cs="仿宋" w:hint="eastAsia"/>
          <w:sz w:val="28"/>
          <w:lang w:eastAsia="zh-CN"/>
        </w:rPr>
      </w:pPr>
      <w:bookmarkStart w:id="12" w:name="_Toc24480"/>
      <w:r>
        <w:rPr>
          <w:rFonts w:ascii="仿宋" w:eastAsia="仿宋" w:hAnsi="仿宋" w:cs="仿宋" w:hint="eastAsia"/>
          <w:sz w:val="28"/>
          <w:lang w:eastAsia="zh-CN"/>
        </w:rPr>
        <w:t>(三)、设备选型方案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为确保铝合金异形管和多孔异型材项目的高效生产和技术实施，我们制定了一套精心设计的设备选型方案，以满足铝合金异形管和多孔异型材项目生产、质量和环保的要求。该方案的主要特点如下：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铝合金异形管和多孔异型材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铝合金异形管和多孔异型材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3" w:name="_Toc29562"/>
      <w:r>
        <w:rPr>
          <w:rFonts w:ascii="仿宋" w:eastAsia="仿宋" w:hAnsi="仿宋" w:cs="仿宋" w:hint="eastAsia"/>
          <w:sz w:val="28"/>
          <w:lang w:eastAsia="zh-CN"/>
        </w:rPr>
        <w:t>四、市场分析、调研</w:t>
      </w:r>
      <w:bookmarkEnd w:id="13"/>
    </w:p>
    <w:p>
      <w:pPr>
        <w:pStyle w:val="Heading2"/>
        <w:rPr>
          <w:rFonts w:ascii="仿宋" w:eastAsia="仿宋" w:hAnsi="仿宋" w:cs="仿宋" w:hint="eastAsia"/>
          <w:lang w:eastAsia="zh-CN"/>
        </w:rPr>
      </w:pPr>
      <w:bookmarkStart w:id="14" w:name="_Toc1215"/>
      <w:r>
        <w:rPr>
          <w:rFonts w:ascii="仿宋" w:eastAsia="仿宋" w:hAnsi="仿宋" w:cs="仿宋" w:hint="eastAsia"/>
          <w:lang w:eastAsia="zh-CN"/>
        </w:rPr>
        <w:t>(一)、铝合金异形管和多孔异型材行业分析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铝合金异形管和多孔异型材行业一直以来都是市场的关注焦点。行业内的发展趋势、竞争态势以及潜在机会都对铝合金异形管和多孔异型材项目的推进产生深远的影响。通过深入研究行业的整体概貌，我们将更好地理解行业的核心特征，为铝合金异形管和多孔异型材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铝合金异形管和多孔异型材行业，技术一直是推动创新和发展的关键因素。我们将对当前技术趋势进行详尽分析，包括但不限于人工智能、大数据应用、先进制造技术等。这有助于铝合金异形管和多孔异型材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铝合金异形管和多孔异型材项目成功的基础。我们将对主要竞争对手进行深入研究，包括其市场份额、产品特点、市场定位等。通过全面了解竞争对手的优势和劣势，铝合金异形管和多孔异型材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5" w:name="_Toc14307"/>
      <w:r>
        <w:rPr>
          <w:rFonts w:ascii="仿宋" w:eastAsia="仿宋" w:hAnsi="仿宋" w:cs="仿宋" w:hint="eastAsia"/>
          <w:sz w:val="28"/>
          <w:lang w:eastAsia="zh-CN"/>
        </w:rPr>
        <w:t>(二)、铝合金异形管和多孔异型材市场分析预测</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铝合金异形管和多孔异型材市场未来的增长趋势。这包括市场的整体规模、各细分领域的发展趋势等。铝合金异形管和多孔异型材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铝合金异形管和多孔异型材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铝合金异形管和多孔异型材项目实施过程中需要充分考虑的因素。我们将对市场风险进行全面评估，包括但不限于政策法规风险、市场竞争风险、技术变革风险等。通过对潜在风险的深入分析，铝合金异形管和多孔异型材项目可以制定相应的风险缓解策略，降低不确定性对铝合金异形管和多孔异型材项目的影响。</w:t>
      </w:r>
    </w:p>
    <w:p>
      <w:pPr>
        <w:pStyle w:val="Heading1"/>
        <w:ind w:firstLine="560" w:firstLineChars="200"/>
        <w:rPr>
          <w:rFonts w:ascii="仿宋" w:eastAsia="仿宋" w:hAnsi="仿宋" w:cs="仿宋" w:hint="eastAsia"/>
          <w:sz w:val="28"/>
          <w:lang w:eastAsia="zh-CN"/>
        </w:rPr>
      </w:pPr>
      <w:bookmarkStart w:id="16" w:name="_Toc16721"/>
      <w:r>
        <w:rPr>
          <w:rFonts w:ascii="仿宋" w:eastAsia="仿宋" w:hAnsi="仿宋" w:cs="仿宋" w:hint="eastAsia"/>
          <w:sz w:val="28"/>
          <w:lang w:eastAsia="zh-CN"/>
        </w:rPr>
        <w:t>五、铝合金异形管和多孔异型材项目选址可行性分析</w:t>
      </w:r>
      <w:bookmarkEnd w:id="16"/>
    </w:p>
    <w:p>
      <w:pPr>
        <w:pStyle w:val="Heading2"/>
        <w:rPr>
          <w:rFonts w:ascii="仿宋" w:eastAsia="仿宋" w:hAnsi="仿宋" w:cs="仿宋" w:hint="eastAsia"/>
          <w:lang w:eastAsia="zh-CN"/>
        </w:rPr>
      </w:pPr>
      <w:bookmarkStart w:id="17" w:name="_Toc30056"/>
      <w:r>
        <w:rPr>
          <w:rFonts w:ascii="仿宋" w:eastAsia="仿宋" w:hAnsi="仿宋" w:cs="仿宋" w:hint="eastAsia"/>
          <w:lang w:eastAsia="zh-CN"/>
        </w:rPr>
        <w:t>(一)、铝合金异形管和多孔异型材项目选址</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该铝合金异形管和多孔异型材项目选址位于XX省XX市XX区XXX街道</w:t>
      </w:r>
    </w:p>
    <w:p>
      <w:pPr>
        <w:pStyle w:val="Heading2"/>
        <w:ind w:firstLine="560" w:firstLineChars="200"/>
        <w:rPr>
          <w:rFonts w:ascii="仿宋" w:eastAsia="仿宋" w:hAnsi="仿宋" w:cs="仿宋" w:hint="eastAsia"/>
          <w:sz w:val="28"/>
          <w:lang w:eastAsia="zh-CN"/>
        </w:rPr>
      </w:pPr>
      <w:bookmarkStart w:id="18" w:name="_Toc32040"/>
      <w:r>
        <w:rPr>
          <w:rFonts w:ascii="仿宋" w:eastAsia="仿宋" w:hAnsi="仿宋" w:cs="仿宋" w:hint="eastAsia"/>
          <w:sz w:val="28"/>
          <w:lang w:eastAsia="zh-CN"/>
        </w:rPr>
        <w:t>(二)、用地控制指标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铝合金异形管和多孔异型材项目的征地面积将根据铝合金异形管和多孔异型材项目的实际规模和需求进行精确规划。具体面积XXX平方米，旨在确保铝合金异形管和多孔异型材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净用地面积是在征地面积基础上去除不可利用面积后的实际可开发用地。具体面积XXX平方米，考虑到环保、交通、安全等多方面因素，以确保铝合金异形管和多孔异型材项目在整体利用效率上达到最优。</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铝合金异形管和多孔异型材项目计划建设的建筑总规模具体面积XXX平方米。这一规模的确定综合考虑了铝合金异形管和多孔异型材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绿地率是铝合金异形管和多孔异型材项目用地中被规划为绿地的比例。具体面积XXX平方米，旨在通过合理规划绿地，改善铝合金异形管和多孔异型材项目周边环境，提升居民生活质量，并符合城市整体绿化规划。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容积率是用地上可以建设的建筑总体积与用地面积之比。具体面积XXX，通过合理的容积率规划，确保铝合金异形管和多孔异型材项目建筑规模与周边环境和谐共生。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铝合金异形管和多孔异型材项目选址与当地城市规划相一致，具体面积XXX平方米。通过与城市规划部门深入沟通，确保铝合金异形管和多孔异型材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铝合金异形管和多孔异型材项目选址符合当地产业政策，具体面积XXX平方米。这包括铝合金异形管和多孔异型材项目对当地经济的促进作用，以及对相关产业的带动效应，确保铝合金异形管和多孔异型材项目与地方政府的产业政策保持一致，促进共赢合作。</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铝合金异形管和多孔异型材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确保铝合金异形管和多孔异型材项目选址具备必要的公共设施配套，具体面积XXX平方米。这包括交通便利性、教育、医疗等基础设施，以提高居民生活品质，使得铝合金异形管和多孔异型材项目选址更具吸引力。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考虑用地总体要求对当地社会稳定性的影响，具体面积XXX平方米。通过深入了解当地社区反馈，确保铝合金异形管和多孔异型材项目的选址和建设过程对当地社会和谐稳定产生积极作用。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铝合金异形管和多孔异型材项目选址不仅符合法规和规划，还在实际操作中具有可行性。这一全面规划将为铝合金异形管和多孔异型材项目的成功实施提供坚实的基础，确保铝合金异形管和多孔异型材项目选址阶段就能够奠定良好的发展基础。</w:t>
      </w:r>
    </w:p>
    <w:p>
      <w:pPr>
        <w:pStyle w:val="Heading2"/>
        <w:ind w:firstLine="560" w:firstLineChars="200"/>
        <w:rPr>
          <w:rFonts w:ascii="仿宋" w:eastAsia="仿宋" w:hAnsi="仿宋" w:cs="仿宋" w:hint="eastAsia"/>
          <w:sz w:val="28"/>
          <w:lang w:eastAsia="zh-CN"/>
        </w:rPr>
      </w:pPr>
      <w:bookmarkStart w:id="19" w:name="_Toc31305"/>
      <w:r>
        <w:rPr>
          <w:rFonts w:ascii="仿宋" w:eastAsia="仿宋" w:hAnsi="仿宋" w:cs="仿宋" w:hint="eastAsia"/>
          <w:sz w:val="28"/>
          <w:lang w:eastAsia="zh-CN"/>
        </w:rPr>
        <w:t>(三)、节约用地措施</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https://d.book118.com/337113010055006030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铝合金异形管和多孔异型材项目计划设计方案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铝合金异形管和多孔异型材项目计划设计方案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铝合金异形管和多孔异型材项目计划设计方案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铝合金异形管和多孔异型材项目计划设计方案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铝合金异形管和多孔异型材项目计划设计方案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铝合金异形管和多孔异型材项目计划设计方案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铝合金异形管和多孔异型材项目计划设计方案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铝合金异形管和多孔异型材项目计划设计方案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铝合金异形管和多孔异型材项目计划设计方案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铝合金异形管和多孔异型材项目计划设计方案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铝合金异形管和多孔异型材项目计划设计方案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铝合金异形管和多孔异型材项目计划设计方案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铝合金异形管和多孔异型材项目计划设计方案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铝合金异形管和多孔异型材项目计划设计方案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铝合金异形管和多孔异型材项目计划设计方案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铝合金异形管和多孔异型材项目计划设计方案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铝合金异形管和多孔异型材项目计划设计方案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3135565"/>
    <w:rsid w:val="3313556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3711301005500603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2024-01-09T19:48:00Z</dcterms:created>
  <dcterms:modified xsi:type="dcterms:W3CDTF">2024-01-09T19:48:20Z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756FE8D6CB1945F7B962D953E3A19E80_11</vt:lpwstr>
  </property>
  <property fmtid="{D5CDD505-2E9C-101B-9397-08002B2CF9AE}" pid="3" name="KSOProductBuildVer">
    <vt:lpwstr>2052-12.1.0.16120</vt:lpwstr>
  </property>
</Properties>
</file>