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回转式鼓风机项目规划设计方案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06" w:history="1">
        <w:r>
          <w:rPr>
            <w:rFonts w:ascii="仿宋" w:eastAsia="仿宋" w:hAnsi="仿宋" w:cs="仿宋" w:hint="eastAsia"/>
            <w:lang w:eastAsia="zh-CN"/>
          </w:rPr>
          <w:t>概论</w:t>
        </w:r>
        <w:r>
          <w:tab/>
        </w:r>
        <w:r>
          <w:fldChar w:fldCharType="begin"/>
        </w:r>
        <w:r>
          <w:instrText xml:space="preserve"> PAGEREF _Toc7806 \h </w:instrText>
        </w:r>
        <w:r>
          <w:fldChar w:fldCharType="separate"/>
        </w:r>
        <w:r>
          <w:t>3</w:t>
        </w:r>
        <w:r>
          <w:fldChar w:fldCharType="end"/>
        </w:r>
      </w:hyperlink>
    </w:p>
    <w:p>
      <w:pPr>
        <w:pStyle w:val="TOC1"/>
        <w:tabs>
          <w:tab w:val="right" w:leader="dot" w:pos="8306"/>
        </w:tabs>
      </w:pPr>
      <w:hyperlink w:anchor="_Toc13207" w:history="1">
        <w:r>
          <w:rPr>
            <w:rFonts w:ascii="仿宋" w:eastAsia="仿宋" w:hAnsi="仿宋" w:cs="仿宋" w:hint="eastAsia"/>
            <w:lang w:eastAsia="zh-CN"/>
          </w:rPr>
          <w:t>一、回转式鼓风机项目危机管理</w:t>
        </w:r>
        <w:r>
          <w:tab/>
        </w:r>
        <w:r>
          <w:fldChar w:fldCharType="begin"/>
        </w:r>
        <w:r>
          <w:instrText xml:space="preserve"> PAGEREF _Toc13207 \h </w:instrText>
        </w:r>
        <w:r>
          <w:fldChar w:fldCharType="separate"/>
        </w:r>
        <w:r>
          <w:t>3</w:t>
        </w:r>
        <w:r>
          <w:fldChar w:fldCharType="end"/>
        </w:r>
      </w:hyperlink>
    </w:p>
    <w:p>
      <w:pPr>
        <w:pStyle w:val="TOC2"/>
        <w:tabs>
          <w:tab w:val="right" w:leader="dot" w:pos="8306"/>
        </w:tabs>
      </w:pPr>
      <w:hyperlink w:anchor="_Toc24559" w:history="1">
        <w:r>
          <w:rPr>
            <w:rFonts w:ascii="仿宋" w:eastAsia="仿宋" w:hAnsi="仿宋" w:cs="仿宋" w:hint="eastAsia"/>
            <w:lang w:eastAsia="zh-CN"/>
          </w:rPr>
          <w:t>(一)、危机预警与识别</w:t>
        </w:r>
        <w:r>
          <w:tab/>
        </w:r>
        <w:r>
          <w:fldChar w:fldCharType="begin"/>
        </w:r>
        <w:r>
          <w:instrText xml:space="preserve"> PAGEREF _Toc24559 \h </w:instrText>
        </w:r>
        <w:r>
          <w:fldChar w:fldCharType="separate"/>
        </w:r>
        <w:r>
          <w:t>3</w:t>
        </w:r>
        <w:r>
          <w:fldChar w:fldCharType="end"/>
        </w:r>
      </w:hyperlink>
    </w:p>
    <w:p>
      <w:pPr>
        <w:pStyle w:val="TOC2"/>
        <w:tabs>
          <w:tab w:val="right" w:leader="dot" w:pos="8306"/>
        </w:tabs>
      </w:pPr>
      <w:hyperlink w:anchor="_Toc24242" w:history="1">
        <w:r>
          <w:rPr>
            <w:rFonts w:ascii="仿宋" w:eastAsia="仿宋" w:hAnsi="仿宋" w:cs="仿宋" w:hint="eastAsia"/>
            <w:lang w:eastAsia="zh-CN"/>
          </w:rPr>
          <w:t>(二)、危机应对与恢复</w:t>
        </w:r>
        <w:r>
          <w:tab/>
        </w:r>
        <w:r>
          <w:fldChar w:fldCharType="begin"/>
        </w:r>
        <w:r>
          <w:instrText xml:space="preserve"> PAGEREF _Toc24242 \h </w:instrText>
        </w:r>
        <w:r>
          <w:fldChar w:fldCharType="separate"/>
        </w:r>
        <w:r>
          <w:t>4</w:t>
        </w:r>
        <w:r>
          <w:fldChar w:fldCharType="end"/>
        </w:r>
      </w:hyperlink>
    </w:p>
    <w:p>
      <w:pPr>
        <w:pStyle w:val="TOC1"/>
        <w:tabs>
          <w:tab w:val="right" w:leader="dot" w:pos="8306"/>
        </w:tabs>
      </w:pPr>
      <w:hyperlink w:anchor="_Toc17145" w:history="1">
        <w:r>
          <w:rPr>
            <w:rFonts w:ascii="仿宋" w:eastAsia="仿宋" w:hAnsi="仿宋" w:cs="仿宋" w:hint="eastAsia"/>
            <w:lang w:eastAsia="zh-CN"/>
          </w:rPr>
          <w:t>二、回转式鼓风机项目可持续发展</w:t>
        </w:r>
        <w:r>
          <w:tab/>
        </w:r>
        <w:r>
          <w:fldChar w:fldCharType="begin"/>
        </w:r>
        <w:r>
          <w:instrText xml:space="preserve"> PAGEREF _Toc17145 \h </w:instrText>
        </w:r>
        <w:r>
          <w:fldChar w:fldCharType="separate"/>
        </w:r>
        <w:r>
          <w:t>5</w:t>
        </w:r>
        <w:r>
          <w:fldChar w:fldCharType="end"/>
        </w:r>
      </w:hyperlink>
    </w:p>
    <w:p>
      <w:pPr>
        <w:pStyle w:val="TOC2"/>
        <w:tabs>
          <w:tab w:val="right" w:leader="dot" w:pos="8306"/>
        </w:tabs>
      </w:pPr>
      <w:hyperlink w:anchor="_Toc28832" w:history="1">
        <w:r>
          <w:rPr>
            <w:rFonts w:ascii="仿宋" w:eastAsia="仿宋" w:hAnsi="仿宋" w:cs="仿宋" w:hint="eastAsia"/>
            <w:lang w:eastAsia="zh-CN"/>
          </w:rPr>
          <w:t>(一)、可持续战略与实践</w:t>
        </w:r>
        <w:r>
          <w:tab/>
        </w:r>
        <w:r>
          <w:fldChar w:fldCharType="begin"/>
        </w:r>
        <w:r>
          <w:instrText xml:space="preserve"> PAGEREF _Toc28832 \h </w:instrText>
        </w:r>
        <w:r>
          <w:fldChar w:fldCharType="separate"/>
        </w:r>
        <w:r>
          <w:t>5</w:t>
        </w:r>
        <w:r>
          <w:fldChar w:fldCharType="end"/>
        </w:r>
      </w:hyperlink>
    </w:p>
    <w:p>
      <w:pPr>
        <w:pStyle w:val="TOC2"/>
        <w:tabs>
          <w:tab w:val="right" w:leader="dot" w:pos="8306"/>
        </w:tabs>
      </w:pPr>
      <w:hyperlink w:anchor="_Toc9125" w:history="1">
        <w:r>
          <w:rPr>
            <w:rFonts w:ascii="仿宋" w:eastAsia="仿宋" w:hAnsi="仿宋" w:cs="仿宋" w:hint="eastAsia"/>
            <w:lang w:eastAsia="zh-CN"/>
          </w:rPr>
          <w:t>(二)、环保与社会责任</w:t>
        </w:r>
        <w:r>
          <w:tab/>
        </w:r>
        <w:r>
          <w:fldChar w:fldCharType="begin"/>
        </w:r>
        <w:r>
          <w:instrText xml:space="preserve"> PAGEREF _Toc9125 \h </w:instrText>
        </w:r>
        <w:r>
          <w:fldChar w:fldCharType="separate"/>
        </w:r>
        <w:r>
          <w:t>6</w:t>
        </w:r>
        <w:r>
          <w:fldChar w:fldCharType="end"/>
        </w:r>
      </w:hyperlink>
    </w:p>
    <w:p>
      <w:pPr>
        <w:pStyle w:val="TOC1"/>
        <w:tabs>
          <w:tab w:val="right" w:leader="dot" w:pos="8306"/>
        </w:tabs>
      </w:pPr>
      <w:hyperlink w:anchor="_Toc13395" w:history="1">
        <w:r>
          <w:rPr>
            <w:rFonts w:ascii="仿宋" w:eastAsia="仿宋" w:hAnsi="仿宋" w:cs="仿宋" w:hint="eastAsia"/>
            <w:lang w:eastAsia="zh-CN"/>
          </w:rPr>
          <w:t>三、回转式鼓风机项目概论</w:t>
        </w:r>
        <w:r>
          <w:tab/>
        </w:r>
        <w:r>
          <w:fldChar w:fldCharType="begin"/>
        </w:r>
        <w:r>
          <w:instrText xml:space="preserve"> PAGEREF _Toc13395 \h </w:instrText>
        </w:r>
        <w:r>
          <w:fldChar w:fldCharType="separate"/>
        </w:r>
        <w:r>
          <w:t>7</w:t>
        </w:r>
        <w:r>
          <w:fldChar w:fldCharType="end"/>
        </w:r>
      </w:hyperlink>
    </w:p>
    <w:p>
      <w:pPr>
        <w:pStyle w:val="TOC2"/>
        <w:tabs>
          <w:tab w:val="right" w:leader="dot" w:pos="8306"/>
        </w:tabs>
      </w:pPr>
      <w:hyperlink w:anchor="_Toc11266" w:history="1">
        <w:r>
          <w:rPr>
            <w:rFonts w:ascii="仿宋" w:eastAsia="仿宋" w:hAnsi="仿宋" w:cs="仿宋" w:hint="eastAsia"/>
            <w:lang w:eastAsia="zh-CN"/>
          </w:rPr>
          <w:t>(一)、回转式鼓风机项目概况</w:t>
        </w:r>
        <w:r>
          <w:tab/>
        </w:r>
        <w:r>
          <w:fldChar w:fldCharType="begin"/>
        </w:r>
        <w:r>
          <w:instrText xml:space="preserve"> PAGEREF _Toc11266 \h </w:instrText>
        </w:r>
        <w:r>
          <w:fldChar w:fldCharType="separate"/>
        </w:r>
        <w:r>
          <w:t>7</w:t>
        </w:r>
        <w:r>
          <w:fldChar w:fldCharType="end"/>
        </w:r>
      </w:hyperlink>
    </w:p>
    <w:p>
      <w:pPr>
        <w:pStyle w:val="TOC2"/>
        <w:tabs>
          <w:tab w:val="right" w:leader="dot" w:pos="8306"/>
        </w:tabs>
      </w:pPr>
      <w:hyperlink w:anchor="_Toc4859" w:history="1">
        <w:r>
          <w:rPr>
            <w:rFonts w:ascii="仿宋" w:eastAsia="仿宋" w:hAnsi="仿宋" w:cs="仿宋" w:hint="eastAsia"/>
            <w:lang w:eastAsia="zh-CN"/>
          </w:rPr>
          <w:t>(二)、回转式鼓风机项目目标</w:t>
        </w:r>
        <w:r>
          <w:tab/>
        </w:r>
        <w:r>
          <w:fldChar w:fldCharType="begin"/>
        </w:r>
        <w:r>
          <w:instrText xml:space="preserve"> PAGEREF _Toc4859 \h </w:instrText>
        </w:r>
        <w:r>
          <w:fldChar w:fldCharType="separate"/>
        </w:r>
        <w:r>
          <w:t>9</w:t>
        </w:r>
        <w:r>
          <w:fldChar w:fldCharType="end"/>
        </w:r>
      </w:hyperlink>
    </w:p>
    <w:p>
      <w:pPr>
        <w:pStyle w:val="TOC2"/>
        <w:tabs>
          <w:tab w:val="right" w:leader="dot" w:pos="8306"/>
        </w:tabs>
      </w:pPr>
      <w:hyperlink w:anchor="_Toc21106" w:history="1">
        <w:r>
          <w:rPr>
            <w:rFonts w:ascii="仿宋" w:eastAsia="仿宋" w:hAnsi="仿宋" w:cs="仿宋" w:hint="eastAsia"/>
            <w:lang w:eastAsia="zh-CN"/>
          </w:rPr>
          <w:t>(三)、回转式鼓风机项目提出的理由</w:t>
        </w:r>
        <w:r>
          <w:tab/>
        </w:r>
        <w:r>
          <w:fldChar w:fldCharType="begin"/>
        </w:r>
        <w:r>
          <w:instrText xml:space="preserve"> PAGEREF _Toc21106 \h </w:instrText>
        </w:r>
        <w:r>
          <w:fldChar w:fldCharType="separate"/>
        </w:r>
        <w:r>
          <w:t>10</w:t>
        </w:r>
        <w:r>
          <w:fldChar w:fldCharType="end"/>
        </w:r>
      </w:hyperlink>
    </w:p>
    <w:p>
      <w:pPr>
        <w:pStyle w:val="TOC2"/>
        <w:tabs>
          <w:tab w:val="right" w:leader="dot" w:pos="8306"/>
        </w:tabs>
      </w:pPr>
      <w:hyperlink w:anchor="_Toc23450" w:history="1">
        <w:r>
          <w:rPr>
            <w:rFonts w:ascii="仿宋" w:eastAsia="仿宋" w:hAnsi="仿宋" w:cs="仿宋" w:hint="eastAsia"/>
            <w:lang w:eastAsia="zh-CN"/>
          </w:rPr>
          <w:t>(四)、回转式鼓风机项目意义</w:t>
        </w:r>
        <w:r>
          <w:tab/>
        </w:r>
        <w:r>
          <w:fldChar w:fldCharType="begin"/>
        </w:r>
        <w:r>
          <w:instrText xml:space="preserve"> PAGEREF _Toc23450 \h </w:instrText>
        </w:r>
        <w:r>
          <w:fldChar w:fldCharType="separate"/>
        </w:r>
        <w:r>
          <w:t>12</w:t>
        </w:r>
        <w:r>
          <w:fldChar w:fldCharType="end"/>
        </w:r>
      </w:hyperlink>
    </w:p>
    <w:p>
      <w:pPr>
        <w:pStyle w:val="TOC2"/>
        <w:tabs>
          <w:tab w:val="right" w:leader="dot" w:pos="8306"/>
        </w:tabs>
      </w:pPr>
      <w:hyperlink w:anchor="_Toc15215" w:history="1">
        <w:r>
          <w:rPr>
            <w:rFonts w:ascii="仿宋" w:eastAsia="仿宋" w:hAnsi="仿宋" w:cs="仿宋" w:hint="eastAsia"/>
            <w:lang w:eastAsia="zh-CN"/>
          </w:rPr>
          <w:t>(五)、回转式鼓风机项目背景</w:t>
        </w:r>
        <w:r>
          <w:tab/>
        </w:r>
        <w:r>
          <w:fldChar w:fldCharType="begin"/>
        </w:r>
        <w:r>
          <w:instrText xml:space="preserve"> PAGEREF _Toc15215 \h </w:instrText>
        </w:r>
        <w:r>
          <w:fldChar w:fldCharType="separate"/>
        </w:r>
        <w:r>
          <w:t>13</w:t>
        </w:r>
        <w:r>
          <w:fldChar w:fldCharType="end"/>
        </w:r>
      </w:hyperlink>
    </w:p>
    <w:p>
      <w:pPr>
        <w:pStyle w:val="TOC1"/>
        <w:tabs>
          <w:tab w:val="right" w:leader="dot" w:pos="8306"/>
        </w:tabs>
      </w:pPr>
      <w:hyperlink w:anchor="_Toc29753" w:history="1">
        <w:r>
          <w:rPr>
            <w:rFonts w:ascii="仿宋" w:eastAsia="仿宋" w:hAnsi="仿宋" w:cs="仿宋" w:hint="eastAsia"/>
            <w:lang w:eastAsia="zh-CN"/>
          </w:rPr>
          <w:t>四、回转式鼓风机项目文档管理</w:t>
        </w:r>
        <w:r>
          <w:tab/>
        </w:r>
        <w:r>
          <w:fldChar w:fldCharType="begin"/>
        </w:r>
        <w:r>
          <w:instrText xml:space="preserve"> PAGEREF _Toc29753 \h </w:instrText>
        </w:r>
        <w:r>
          <w:fldChar w:fldCharType="separate"/>
        </w:r>
        <w:r>
          <w:t>14</w:t>
        </w:r>
        <w:r>
          <w:fldChar w:fldCharType="end"/>
        </w:r>
      </w:hyperlink>
    </w:p>
    <w:p>
      <w:pPr>
        <w:pStyle w:val="TOC2"/>
        <w:tabs>
          <w:tab w:val="right" w:leader="dot" w:pos="8306"/>
        </w:tabs>
      </w:pPr>
      <w:hyperlink w:anchor="_Toc8812" w:history="1">
        <w:r>
          <w:rPr>
            <w:rFonts w:ascii="仿宋" w:eastAsia="仿宋" w:hAnsi="仿宋" w:cs="仿宋" w:hint="eastAsia"/>
            <w:lang w:eastAsia="zh-CN"/>
          </w:rPr>
          <w:t>(一)、文档编制与审查</w:t>
        </w:r>
        <w:r>
          <w:tab/>
        </w:r>
        <w:r>
          <w:fldChar w:fldCharType="begin"/>
        </w:r>
        <w:r>
          <w:instrText xml:space="preserve"> PAGEREF _Toc8812 \h </w:instrText>
        </w:r>
        <w:r>
          <w:fldChar w:fldCharType="separate"/>
        </w:r>
        <w:r>
          <w:t>14</w:t>
        </w:r>
        <w:r>
          <w:fldChar w:fldCharType="end"/>
        </w:r>
      </w:hyperlink>
    </w:p>
    <w:p>
      <w:pPr>
        <w:pStyle w:val="TOC2"/>
        <w:tabs>
          <w:tab w:val="right" w:leader="dot" w:pos="8306"/>
        </w:tabs>
      </w:pPr>
      <w:hyperlink w:anchor="_Toc10698" w:history="1">
        <w:r>
          <w:rPr>
            <w:rFonts w:ascii="仿宋" w:eastAsia="仿宋" w:hAnsi="仿宋" w:cs="仿宋" w:hint="eastAsia"/>
            <w:lang w:eastAsia="zh-CN"/>
          </w:rPr>
          <w:t>(二)、文档发布与分发</w:t>
        </w:r>
        <w:r>
          <w:tab/>
        </w:r>
        <w:r>
          <w:fldChar w:fldCharType="begin"/>
        </w:r>
        <w:r>
          <w:instrText xml:space="preserve"> PAGEREF _Toc10698 \h </w:instrText>
        </w:r>
        <w:r>
          <w:fldChar w:fldCharType="separate"/>
        </w:r>
        <w:r>
          <w:t>15</w:t>
        </w:r>
        <w:r>
          <w:fldChar w:fldCharType="end"/>
        </w:r>
      </w:hyperlink>
    </w:p>
    <w:p>
      <w:pPr>
        <w:pStyle w:val="TOC2"/>
        <w:tabs>
          <w:tab w:val="right" w:leader="dot" w:pos="8306"/>
        </w:tabs>
      </w:pPr>
      <w:hyperlink w:anchor="_Toc19132" w:history="1">
        <w:r>
          <w:rPr>
            <w:rFonts w:ascii="仿宋" w:eastAsia="仿宋" w:hAnsi="仿宋" w:cs="仿宋" w:hint="eastAsia"/>
            <w:lang w:eastAsia="zh-CN"/>
          </w:rPr>
          <w:t>(三)、文档存档与归档</w:t>
        </w:r>
        <w:r>
          <w:tab/>
        </w:r>
        <w:r>
          <w:fldChar w:fldCharType="begin"/>
        </w:r>
        <w:r>
          <w:instrText xml:space="preserve"> PAGEREF _Toc19132 \h </w:instrText>
        </w:r>
        <w:r>
          <w:fldChar w:fldCharType="separate"/>
        </w:r>
        <w:r>
          <w:t>16</w:t>
        </w:r>
        <w:r>
          <w:fldChar w:fldCharType="end"/>
        </w:r>
      </w:hyperlink>
    </w:p>
    <w:p>
      <w:pPr>
        <w:pStyle w:val="TOC1"/>
        <w:tabs>
          <w:tab w:val="right" w:leader="dot" w:pos="8306"/>
        </w:tabs>
      </w:pPr>
      <w:hyperlink w:anchor="_Toc15346" w:history="1">
        <w:r>
          <w:rPr>
            <w:rFonts w:ascii="仿宋" w:eastAsia="仿宋" w:hAnsi="仿宋" w:cs="仿宋" w:hint="eastAsia"/>
            <w:lang w:eastAsia="zh-CN"/>
          </w:rPr>
          <w:t>五、工艺说明</w:t>
        </w:r>
        <w:r>
          <w:tab/>
        </w:r>
        <w:r>
          <w:fldChar w:fldCharType="begin"/>
        </w:r>
        <w:r>
          <w:instrText xml:space="preserve"> PAGEREF _Toc15346 \h </w:instrText>
        </w:r>
        <w:r>
          <w:fldChar w:fldCharType="separate"/>
        </w:r>
        <w:r>
          <w:t>17</w:t>
        </w:r>
        <w:r>
          <w:fldChar w:fldCharType="end"/>
        </w:r>
      </w:hyperlink>
    </w:p>
    <w:p>
      <w:pPr>
        <w:pStyle w:val="TOC2"/>
        <w:tabs>
          <w:tab w:val="right" w:leader="dot" w:pos="8306"/>
        </w:tabs>
      </w:pPr>
      <w:hyperlink w:anchor="_Toc16544" w:history="1">
        <w:r>
          <w:rPr>
            <w:rFonts w:ascii="仿宋" w:eastAsia="仿宋" w:hAnsi="仿宋" w:cs="仿宋" w:hint="eastAsia"/>
            <w:lang w:eastAsia="zh-CN"/>
          </w:rPr>
          <w:t>(一)、技术管理特点</w:t>
        </w:r>
        <w:r>
          <w:tab/>
        </w:r>
        <w:r>
          <w:fldChar w:fldCharType="begin"/>
        </w:r>
        <w:r>
          <w:instrText xml:space="preserve"> PAGEREF _Toc16544 \h </w:instrText>
        </w:r>
        <w:r>
          <w:fldChar w:fldCharType="separate"/>
        </w:r>
        <w:r>
          <w:t>17</w:t>
        </w:r>
        <w:r>
          <w:fldChar w:fldCharType="end"/>
        </w:r>
      </w:hyperlink>
    </w:p>
    <w:p>
      <w:pPr>
        <w:pStyle w:val="TOC2"/>
        <w:tabs>
          <w:tab w:val="right" w:leader="dot" w:pos="8306"/>
        </w:tabs>
      </w:pPr>
      <w:hyperlink w:anchor="_Toc27730" w:history="1">
        <w:r>
          <w:rPr>
            <w:rFonts w:ascii="仿宋" w:eastAsia="仿宋" w:hAnsi="仿宋" w:cs="仿宋" w:hint="eastAsia"/>
            <w:lang w:eastAsia="zh-CN"/>
          </w:rPr>
          <w:t>(二)、回转式鼓风机项目工艺技术设计方案</w:t>
        </w:r>
        <w:r>
          <w:tab/>
        </w:r>
        <w:r>
          <w:fldChar w:fldCharType="begin"/>
        </w:r>
        <w:r>
          <w:instrText xml:space="preserve"> PAGEREF _Toc27730 \h </w:instrText>
        </w:r>
        <w:r>
          <w:fldChar w:fldCharType="separate"/>
        </w:r>
        <w:r>
          <w:t>18</w:t>
        </w:r>
        <w:r>
          <w:fldChar w:fldCharType="end"/>
        </w:r>
      </w:hyperlink>
    </w:p>
    <w:p>
      <w:pPr>
        <w:pStyle w:val="TOC2"/>
        <w:tabs>
          <w:tab w:val="right" w:leader="dot" w:pos="8306"/>
        </w:tabs>
      </w:pPr>
      <w:hyperlink w:anchor="_Toc13301" w:history="1">
        <w:r>
          <w:rPr>
            <w:rFonts w:ascii="仿宋" w:eastAsia="仿宋" w:hAnsi="仿宋" w:cs="仿宋" w:hint="eastAsia"/>
            <w:lang w:eastAsia="zh-CN"/>
          </w:rPr>
          <w:t>(三)、设备选型方案</w:t>
        </w:r>
        <w:r>
          <w:tab/>
        </w:r>
        <w:r>
          <w:fldChar w:fldCharType="begin"/>
        </w:r>
        <w:r>
          <w:instrText xml:space="preserve"> PAGEREF _Toc13301 \h </w:instrText>
        </w:r>
        <w:r>
          <w:fldChar w:fldCharType="separate"/>
        </w:r>
        <w:r>
          <w:t>20</w:t>
        </w:r>
        <w:r>
          <w:fldChar w:fldCharType="end"/>
        </w:r>
      </w:hyperlink>
    </w:p>
    <w:p>
      <w:pPr>
        <w:pStyle w:val="TOC1"/>
        <w:tabs>
          <w:tab w:val="right" w:leader="dot" w:pos="8306"/>
        </w:tabs>
      </w:pPr>
      <w:hyperlink w:anchor="_Toc21780" w:history="1">
        <w:r>
          <w:rPr>
            <w:rFonts w:ascii="仿宋" w:eastAsia="仿宋" w:hAnsi="仿宋" w:cs="仿宋" w:hint="eastAsia"/>
            <w:lang w:eastAsia="zh-CN"/>
          </w:rPr>
          <w:t>六、市场分析、调研</w:t>
        </w:r>
        <w:r>
          <w:tab/>
        </w:r>
        <w:r>
          <w:fldChar w:fldCharType="begin"/>
        </w:r>
        <w:r>
          <w:instrText xml:space="preserve"> PAGEREF _Toc21780 \h </w:instrText>
        </w:r>
        <w:r>
          <w:fldChar w:fldCharType="separate"/>
        </w:r>
        <w:r>
          <w:t>21</w:t>
        </w:r>
        <w:r>
          <w:fldChar w:fldCharType="end"/>
        </w:r>
      </w:hyperlink>
    </w:p>
    <w:p>
      <w:pPr>
        <w:pStyle w:val="TOC2"/>
        <w:tabs>
          <w:tab w:val="right" w:leader="dot" w:pos="8306"/>
        </w:tabs>
      </w:pPr>
      <w:hyperlink w:anchor="_Toc16658" w:history="1">
        <w:r>
          <w:rPr>
            <w:rFonts w:ascii="仿宋" w:eastAsia="仿宋" w:hAnsi="仿宋" w:cs="仿宋" w:hint="eastAsia"/>
            <w:lang w:eastAsia="zh-CN"/>
          </w:rPr>
          <w:t>(一)、回转式鼓风机行业分析</w:t>
        </w:r>
        <w:r>
          <w:tab/>
        </w:r>
        <w:r>
          <w:fldChar w:fldCharType="begin"/>
        </w:r>
        <w:r>
          <w:instrText xml:space="preserve"> PAGEREF _Toc16658 \h </w:instrText>
        </w:r>
        <w:r>
          <w:fldChar w:fldCharType="separate"/>
        </w:r>
        <w:r>
          <w:t>21</w:t>
        </w:r>
        <w:r>
          <w:fldChar w:fldCharType="end"/>
        </w:r>
      </w:hyperlink>
    </w:p>
    <w:p>
      <w:pPr>
        <w:pStyle w:val="TOC2"/>
        <w:tabs>
          <w:tab w:val="right" w:leader="dot" w:pos="8306"/>
        </w:tabs>
      </w:pPr>
      <w:hyperlink w:anchor="_Toc10424" w:history="1">
        <w:r>
          <w:rPr>
            <w:rFonts w:ascii="仿宋" w:eastAsia="仿宋" w:hAnsi="仿宋" w:cs="仿宋" w:hint="eastAsia"/>
            <w:lang w:eastAsia="zh-CN"/>
          </w:rPr>
          <w:t>(二)、回转式鼓风机市场分析预测</w:t>
        </w:r>
        <w:r>
          <w:tab/>
        </w:r>
        <w:r>
          <w:fldChar w:fldCharType="begin"/>
        </w:r>
        <w:r>
          <w:instrText xml:space="preserve"> PAGEREF _Toc10424 \h </w:instrText>
        </w:r>
        <w:r>
          <w:fldChar w:fldCharType="separate"/>
        </w:r>
        <w:r>
          <w:t>22</w:t>
        </w:r>
        <w:r>
          <w:fldChar w:fldCharType="end"/>
        </w:r>
      </w:hyperlink>
    </w:p>
    <w:p>
      <w:pPr>
        <w:pStyle w:val="TOC1"/>
        <w:tabs>
          <w:tab w:val="right" w:leader="dot" w:pos="8306"/>
        </w:tabs>
      </w:pPr>
      <w:hyperlink w:anchor="_Toc25046" w:history="1">
        <w:r>
          <w:rPr>
            <w:rFonts w:ascii="仿宋" w:eastAsia="仿宋" w:hAnsi="仿宋" w:cs="仿宋" w:hint="eastAsia"/>
            <w:lang w:eastAsia="zh-CN"/>
          </w:rPr>
          <w:t>七、回转式鼓风机项目人力资源培养与发展</w:t>
        </w:r>
        <w:r>
          <w:tab/>
        </w:r>
        <w:r>
          <w:fldChar w:fldCharType="begin"/>
        </w:r>
        <w:r>
          <w:instrText xml:space="preserve"> PAGEREF _Toc25046 \h </w:instrText>
        </w:r>
        <w:r>
          <w:fldChar w:fldCharType="separate"/>
        </w:r>
        <w:r>
          <w:t>23</w:t>
        </w:r>
        <w:r>
          <w:fldChar w:fldCharType="end"/>
        </w:r>
      </w:hyperlink>
    </w:p>
    <w:p>
      <w:pPr>
        <w:pStyle w:val="TOC2"/>
        <w:tabs>
          <w:tab w:val="right" w:leader="dot" w:pos="8306"/>
        </w:tabs>
      </w:pPr>
      <w:hyperlink w:anchor="_Toc19834" w:history="1">
        <w:r>
          <w:rPr>
            <w:rFonts w:ascii="仿宋" w:eastAsia="仿宋" w:hAnsi="仿宋" w:cs="仿宋" w:hint="eastAsia"/>
            <w:lang w:eastAsia="zh-CN"/>
          </w:rPr>
          <w:t>(一)、人才需求与规划</w:t>
        </w:r>
        <w:r>
          <w:tab/>
        </w:r>
        <w:r>
          <w:fldChar w:fldCharType="begin"/>
        </w:r>
        <w:r>
          <w:instrText xml:space="preserve"> PAGEREF _Toc19834 \h </w:instrText>
        </w:r>
        <w:r>
          <w:fldChar w:fldCharType="separate"/>
        </w:r>
        <w:r>
          <w:t>23</w:t>
        </w:r>
        <w:r>
          <w:fldChar w:fldCharType="end"/>
        </w:r>
      </w:hyperlink>
    </w:p>
    <w:p>
      <w:pPr>
        <w:pStyle w:val="TOC2"/>
        <w:tabs>
          <w:tab w:val="right" w:leader="dot" w:pos="8306"/>
        </w:tabs>
      </w:pPr>
      <w:hyperlink w:anchor="_Toc20479" w:history="1">
        <w:r>
          <w:rPr>
            <w:rFonts w:ascii="仿宋" w:eastAsia="仿宋" w:hAnsi="仿宋" w:cs="仿宋" w:hint="eastAsia"/>
            <w:lang w:eastAsia="zh-CN"/>
          </w:rPr>
          <w:t>(二)、培训与发展计划</w:t>
        </w:r>
        <w:r>
          <w:tab/>
        </w:r>
        <w:r>
          <w:fldChar w:fldCharType="begin"/>
        </w:r>
        <w:r>
          <w:instrText xml:space="preserve"> PAGEREF _Toc20479 \h </w:instrText>
        </w:r>
        <w:r>
          <w:fldChar w:fldCharType="separate"/>
        </w:r>
        <w:r>
          <w:t>23</w:t>
        </w:r>
        <w:r>
          <w:fldChar w:fldCharType="end"/>
        </w:r>
      </w:hyperlink>
    </w:p>
    <w:p>
      <w:pPr>
        <w:pStyle w:val="TOC1"/>
        <w:tabs>
          <w:tab w:val="right" w:leader="dot" w:pos="8306"/>
        </w:tabs>
      </w:pPr>
      <w:hyperlink w:anchor="_Toc6352" w:history="1">
        <w:r>
          <w:rPr>
            <w:rFonts w:ascii="仿宋" w:eastAsia="仿宋" w:hAnsi="仿宋" w:cs="仿宋" w:hint="eastAsia"/>
            <w:lang w:eastAsia="zh-CN"/>
          </w:rPr>
          <w:t>八、回转式鼓风机项目计划安排</w:t>
        </w:r>
        <w:r>
          <w:tab/>
        </w:r>
        <w:r>
          <w:fldChar w:fldCharType="begin"/>
        </w:r>
        <w:r>
          <w:instrText xml:space="preserve"> PAGEREF _Toc6352 \h </w:instrText>
        </w:r>
        <w:r>
          <w:fldChar w:fldCharType="separate"/>
        </w:r>
        <w:r>
          <w:t>24</w:t>
        </w:r>
        <w:r>
          <w:fldChar w:fldCharType="end"/>
        </w:r>
      </w:hyperlink>
    </w:p>
    <w:p>
      <w:pPr>
        <w:pStyle w:val="TOC2"/>
        <w:tabs>
          <w:tab w:val="right" w:leader="dot" w:pos="8306"/>
        </w:tabs>
      </w:pPr>
      <w:hyperlink w:anchor="_Toc11058" w:history="1">
        <w:r>
          <w:rPr>
            <w:rFonts w:ascii="仿宋" w:eastAsia="仿宋" w:hAnsi="仿宋" w:cs="仿宋" w:hint="eastAsia"/>
            <w:lang w:eastAsia="zh-CN"/>
          </w:rPr>
          <w:t>(一)、建设周期</w:t>
        </w:r>
        <w:r>
          <w:tab/>
        </w:r>
        <w:r>
          <w:fldChar w:fldCharType="begin"/>
        </w:r>
        <w:r>
          <w:instrText xml:space="preserve"> PAGEREF _Toc11058 \h </w:instrText>
        </w:r>
        <w:r>
          <w:fldChar w:fldCharType="separate"/>
        </w:r>
        <w:r>
          <w:t>24</w:t>
        </w:r>
        <w:r>
          <w:fldChar w:fldCharType="end"/>
        </w:r>
      </w:hyperlink>
    </w:p>
    <w:p>
      <w:pPr>
        <w:pStyle w:val="TOC2"/>
        <w:tabs>
          <w:tab w:val="right" w:leader="dot" w:pos="8306"/>
        </w:tabs>
      </w:pPr>
      <w:hyperlink w:anchor="_Toc21441" w:history="1">
        <w:r>
          <w:rPr>
            <w:rFonts w:ascii="仿宋" w:eastAsia="仿宋" w:hAnsi="仿宋" w:cs="仿宋" w:hint="eastAsia"/>
            <w:lang w:eastAsia="zh-CN"/>
          </w:rPr>
          <w:t>(二)、建设进度</w:t>
        </w:r>
        <w:r>
          <w:tab/>
        </w:r>
        <w:r>
          <w:fldChar w:fldCharType="begin"/>
        </w:r>
        <w:r>
          <w:instrText xml:space="preserve"> PAGEREF _Toc21441 \h </w:instrText>
        </w:r>
        <w:r>
          <w:fldChar w:fldCharType="separate"/>
        </w:r>
        <w:r>
          <w:t>25</w:t>
        </w:r>
        <w:r>
          <w:fldChar w:fldCharType="end"/>
        </w:r>
      </w:hyperlink>
    </w:p>
    <w:p>
      <w:pPr>
        <w:pStyle w:val="TOC2"/>
        <w:tabs>
          <w:tab w:val="right" w:leader="dot" w:pos="8306"/>
        </w:tabs>
      </w:pPr>
      <w:hyperlink w:anchor="_Toc2149" w:history="1">
        <w:r>
          <w:rPr>
            <w:rFonts w:ascii="仿宋" w:eastAsia="仿宋" w:hAnsi="仿宋" w:cs="仿宋" w:hint="eastAsia"/>
            <w:lang w:eastAsia="zh-CN"/>
          </w:rPr>
          <w:t>(三)、进度安排注意事项</w:t>
        </w:r>
        <w:r>
          <w:tab/>
        </w:r>
        <w:r>
          <w:fldChar w:fldCharType="begin"/>
        </w:r>
        <w:r>
          <w:instrText xml:space="preserve"> PAGEREF _Toc2149 \h </w:instrText>
        </w:r>
        <w:r>
          <w:fldChar w:fldCharType="separate"/>
        </w:r>
        <w:r>
          <w:t>26</w:t>
        </w:r>
        <w:r>
          <w:fldChar w:fldCharType="end"/>
        </w:r>
      </w:hyperlink>
    </w:p>
    <w:p>
      <w:pPr>
        <w:pStyle w:val="TOC2"/>
        <w:tabs>
          <w:tab w:val="right" w:leader="dot" w:pos="8306"/>
        </w:tabs>
      </w:pPr>
      <w:hyperlink w:anchor="_Toc14129" w:history="1">
        <w:r>
          <w:rPr>
            <w:rFonts w:ascii="仿宋" w:eastAsia="仿宋" w:hAnsi="仿宋" w:cs="仿宋" w:hint="eastAsia"/>
            <w:lang w:eastAsia="zh-CN"/>
          </w:rPr>
          <w:t>(四)、人力资源配置</w:t>
        </w:r>
        <w:r>
          <w:tab/>
        </w:r>
        <w:r>
          <w:fldChar w:fldCharType="begin"/>
        </w:r>
        <w:r>
          <w:instrText xml:space="preserve"> PAGEREF _Toc14129 \h </w:instrText>
        </w:r>
        <w:r>
          <w:fldChar w:fldCharType="separate"/>
        </w:r>
        <w:r>
          <w:t>27</w:t>
        </w:r>
        <w:r>
          <w:fldChar w:fldCharType="end"/>
        </w:r>
      </w:hyperlink>
    </w:p>
    <w:p>
      <w:pPr>
        <w:pStyle w:val="TOC1"/>
        <w:tabs>
          <w:tab w:val="right" w:leader="dot" w:pos="8306"/>
        </w:tabs>
      </w:pPr>
      <w:hyperlink w:anchor="_Toc32145" w:history="1">
        <w:r>
          <w:rPr>
            <w:rFonts w:ascii="仿宋" w:eastAsia="仿宋" w:hAnsi="仿宋" w:cs="仿宋" w:hint="eastAsia"/>
            <w:lang w:eastAsia="zh-CN"/>
          </w:rPr>
          <w:t>九、回转式鼓风机项目财务管理</w:t>
        </w:r>
        <w:r>
          <w:tab/>
        </w:r>
        <w:r>
          <w:fldChar w:fldCharType="begin"/>
        </w:r>
        <w:r>
          <w:instrText xml:space="preserve"> PAGEREF _Toc32145 \h </w:instrText>
        </w:r>
        <w:r>
          <w:fldChar w:fldCharType="separate"/>
        </w:r>
        <w:r>
          <w:t>28</w:t>
        </w:r>
        <w:r>
          <w:fldChar w:fldCharType="end"/>
        </w:r>
      </w:hyperlink>
    </w:p>
    <w:p>
      <w:pPr>
        <w:pStyle w:val="TOC2"/>
        <w:tabs>
          <w:tab w:val="right" w:leader="dot" w:pos="8306"/>
        </w:tabs>
      </w:pPr>
      <w:hyperlink w:anchor="_Toc18263" w:history="1">
        <w:r>
          <w:rPr>
            <w:rFonts w:ascii="仿宋" w:eastAsia="仿宋" w:hAnsi="仿宋" w:cs="仿宋" w:hint="eastAsia"/>
            <w:lang w:eastAsia="zh-CN"/>
          </w:rPr>
          <w:t>(一)、资金需求大</w:t>
        </w:r>
        <w:r>
          <w:tab/>
        </w:r>
        <w:r>
          <w:fldChar w:fldCharType="begin"/>
        </w:r>
        <w:r>
          <w:instrText xml:space="preserve"> PAGEREF _Toc18263 \h </w:instrText>
        </w:r>
        <w:r>
          <w:fldChar w:fldCharType="separate"/>
        </w:r>
        <w:r>
          <w:t>28</w:t>
        </w:r>
        <w:r>
          <w:fldChar w:fldCharType="end"/>
        </w:r>
      </w:hyperlink>
    </w:p>
    <w:p>
      <w:pPr>
        <w:pStyle w:val="TOC2"/>
        <w:tabs>
          <w:tab w:val="right" w:leader="dot" w:pos="8306"/>
        </w:tabs>
      </w:pPr>
      <w:hyperlink w:anchor="_Toc5062" w:history="1">
        <w:r>
          <w:rPr>
            <w:rFonts w:ascii="仿宋" w:eastAsia="仿宋" w:hAnsi="仿宋" w:cs="仿宋" w:hint="eastAsia"/>
            <w:lang w:eastAsia="zh-CN"/>
          </w:rPr>
          <w:t>(二)、研发周期长</w:t>
        </w:r>
        <w:r>
          <w:tab/>
        </w:r>
        <w:r>
          <w:fldChar w:fldCharType="begin"/>
        </w:r>
        <w:r>
          <w:instrText xml:space="preserve"> PAGEREF _Toc5062 \h </w:instrText>
        </w:r>
        <w:r>
          <w:fldChar w:fldCharType="separate"/>
        </w:r>
        <w:r>
          <w:t>29</w:t>
        </w:r>
        <w:r>
          <w:fldChar w:fldCharType="end"/>
        </w:r>
      </w:hyperlink>
    </w:p>
    <w:p>
      <w:pPr>
        <w:pStyle w:val="TOC2"/>
        <w:tabs>
          <w:tab w:val="right" w:leader="dot" w:pos="8306"/>
        </w:tabs>
      </w:pPr>
      <w:hyperlink w:anchor="_Toc28649" w:history="1">
        <w:r>
          <w:rPr>
            <w:rFonts w:ascii="仿宋" w:eastAsia="仿宋" w:hAnsi="仿宋" w:cs="仿宋" w:hint="eastAsia"/>
            <w:lang w:eastAsia="zh-CN"/>
          </w:rPr>
          <w:t>(三)、市场风险大</w:t>
        </w:r>
        <w:r>
          <w:tab/>
        </w:r>
        <w:r>
          <w:fldChar w:fldCharType="begin"/>
        </w:r>
        <w:r>
          <w:instrText xml:space="preserve"> PAGEREF _Toc28649 \h </w:instrText>
        </w:r>
        <w:r>
          <w:fldChar w:fldCharType="separate"/>
        </w:r>
        <w:r>
          <w:t>30</w:t>
        </w:r>
        <w:r>
          <w:fldChar w:fldCharType="end"/>
        </w:r>
      </w:hyperlink>
    </w:p>
    <w:p>
      <w:pPr>
        <w:pStyle w:val="TOC2"/>
        <w:tabs>
          <w:tab w:val="right" w:leader="dot" w:pos="8306"/>
        </w:tabs>
      </w:pPr>
      <w:hyperlink w:anchor="_Toc6941" w:history="1">
        <w:r>
          <w:rPr>
            <w:rFonts w:ascii="仿宋" w:eastAsia="仿宋" w:hAnsi="仿宋" w:cs="仿宋" w:hint="eastAsia"/>
            <w:lang w:eastAsia="zh-CN"/>
          </w:rPr>
          <w:t>(四)、利润率高</w:t>
        </w:r>
        <w:r>
          <w:tab/>
        </w:r>
        <w:r>
          <w:fldChar w:fldCharType="begin"/>
        </w:r>
        <w:r>
          <w:instrText xml:space="preserve"> PAGEREF _Toc6941 \h </w:instrText>
        </w:r>
        <w:r>
          <w:fldChar w:fldCharType="separate"/>
        </w:r>
        <w:r>
          <w:t>33</w:t>
        </w:r>
        <w:r>
          <w:fldChar w:fldCharType="end"/>
        </w:r>
      </w:hyperlink>
    </w:p>
    <w:p>
      <w:pPr>
        <w:pStyle w:val="TOC1"/>
        <w:tabs>
          <w:tab w:val="right" w:leader="dot" w:pos="8306"/>
        </w:tabs>
      </w:pPr>
      <w:hyperlink w:anchor="_Toc3796" w:history="1">
        <w:r>
          <w:rPr>
            <w:rFonts w:ascii="仿宋" w:eastAsia="仿宋" w:hAnsi="仿宋" w:cs="仿宋" w:hint="eastAsia"/>
            <w:lang w:eastAsia="zh-CN"/>
          </w:rPr>
          <w:t>十、回转式鼓风机项目人力资源管理</w:t>
        </w:r>
        <w:r>
          <w:tab/>
        </w:r>
        <w:r>
          <w:fldChar w:fldCharType="begin"/>
        </w:r>
        <w:r>
          <w:instrText xml:space="preserve"> PAGEREF _Toc3796 \h </w:instrText>
        </w:r>
        <w:r>
          <w:fldChar w:fldCharType="separate"/>
        </w:r>
        <w:r>
          <w:t>35</w:t>
        </w:r>
        <w:r>
          <w:fldChar w:fldCharType="end"/>
        </w:r>
      </w:hyperlink>
    </w:p>
    <w:p>
      <w:pPr>
        <w:pStyle w:val="TOC2"/>
        <w:tabs>
          <w:tab w:val="right" w:leader="dot" w:pos="8306"/>
        </w:tabs>
      </w:pPr>
      <w:hyperlink w:anchor="_Toc30504" w:history="1">
        <w:r>
          <w:rPr>
            <w:rFonts w:ascii="仿宋" w:eastAsia="仿宋" w:hAnsi="仿宋" w:cs="仿宋" w:hint="eastAsia"/>
            <w:lang w:eastAsia="zh-CN"/>
          </w:rPr>
          <w:t>(一)、建立健全的预算管理制度</w:t>
        </w:r>
        <w:r>
          <w:tab/>
        </w:r>
        <w:r>
          <w:fldChar w:fldCharType="begin"/>
        </w:r>
        <w:r>
          <w:instrText xml:space="preserve"> PAGEREF _Toc30504 \h </w:instrText>
        </w:r>
        <w:r>
          <w:fldChar w:fldCharType="separate"/>
        </w:r>
        <w:r>
          <w:t>35</w:t>
        </w:r>
        <w:r>
          <w:fldChar w:fldCharType="end"/>
        </w:r>
      </w:hyperlink>
    </w:p>
    <w:p>
      <w:pPr>
        <w:pStyle w:val="TOC2"/>
        <w:tabs>
          <w:tab w:val="right" w:leader="dot" w:pos="8306"/>
        </w:tabs>
      </w:pPr>
      <w:hyperlink w:anchor="_Toc18800" w:history="1">
        <w:r>
          <w:rPr>
            <w:rFonts w:ascii="仿宋" w:eastAsia="仿宋" w:hAnsi="仿宋" w:cs="仿宋" w:hint="eastAsia"/>
            <w:lang w:eastAsia="zh-CN"/>
          </w:rPr>
          <w:t>(二)、加强资金流动监控</w:t>
        </w:r>
        <w:r>
          <w:tab/>
        </w:r>
        <w:r>
          <w:fldChar w:fldCharType="begin"/>
        </w:r>
        <w:r>
          <w:instrText xml:space="preserve"> PAGEREF _Toc18800 \h </w:instrText>
        </w:r>
        <w:r>
          <w:fldChar w:fldCharType="separate"/>
        </w:r>
        <w:r>
          <w:t>37</w:t>
        </w:r>
        <w:r>
          <w:fldChar w:fldCharType="end"/>
        </w:r>
      </w:hyperlink>
    </w:p>
    <w:p>
      <w:pPr>
        <w:pStyle w:val="TOC2"/>
        <w:tabs>
          <w:tab w:val="right" w:leader="dot" w:pos="8306"/>
        </w:tabs>
      </w:pPr>
      <w:hyperlink w:anchor="_Toc28607" w:history="1">
        <w:r>
          <w:rPr>
            <w:rFonts w:ascii="仿宋" w:eastAsia="仿宋" w:hAnsi="仿宋" w:cs="仿宋" w:hint="eastAsia"/>
            <w:lang w:eastAsia="zh-CN"/>
          </w:rPr>
          <w:t>(三)、制定完善的风险控制机制</w:t>
        </w:r>
        <w:r>
          <w:tab/>
        </w:r>
        <w:r>
          <w:fldChar w:fldCharType="begin"/>
        </w:r>
        <w:r>
          <w:instrText xml:space="preserve"> PAGEREF _Toc28607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82" w:history="1">
        <w:r>
          <w:rPr>
            <w:rFonts w:ascii="仿宋" w:eastAsia="仿宋" w:hAnsi="仿宋" w:cs="仿宋" w:hint="eastAsia"/>
            <w:lang w:eastAsia="zh-CN"/>
          </w:rPr>
          <w:t>(四)、优化成本管理</w:t>
        </w:r>
        <w:r>
          <w:tab/>
        </w:r>
        <w:r>
          <w:fldChar w:fldCharType="begin"/>
        </w:r>
        <w:r>
          <w:instrText xml:space="preserve"> PAGEREF _Toc10382 \h </w:instrText>
        </w:r>
        <w:r>
          <w:fldChar w:fldCharType="separate"/>
        </w:r>
        <w:r>
          <w:t>39</w:t>
        </w:r>
        <w:r>
          <w:fldChar w:fldCharType="end"/>
        </w:r>
      </w:hyperlink>
    </w:p>
    <w:p>
      <w:pPr>
        <w:pStyle w:val="TOC1"/>
        <w:tabs>
          <w:tab w:val="right" w:leader="dot" w:pos="8306"/>
        </w:tabs>
      </w:pPr>
      <w:hyperlink w:anchor="_Toc12640" w:history="1">
        <w:r>
          <w:rPr>
            <w:rFonts w:ascii="仿宋" w:eastAsia="仿宋" w:hAnsi="仿宋" w:cs="仿宋" w:hint="eastAsia"/>
            <w:lang w:eastAsia="zh-CN"/>
          </w:rPr>
          <w:t>十一、回转式鼓风机项目创新与研发</w:t>
        </w:r>
        <w:r>
          <w:tab/>
        </w:r>
        <w:r>
          <w:fldChar w:fldCharType="begin"/>
        </w:r>
        <w:r>
          <w:instrText xml:space="preserve"> PAGEREF _Toc12640 \h </w:instrText>
        </w:r>
        <w:r>
          <w:fldChar w:fldCharType="separate"/>
        </w:r>
        <w:r>
          <w:t>41</w:t>
        </w:r>
        <w:r>
          <w:fldChar w:fldCharType="end"/>
        </w:r>
      </w:hyperlink>
    </w:p>
    <w:p>
      <w:pPr>
        <w:pStyle w:val="TOC2"/>
        <w:tabs>
          <w:tab w:val="right" w:leader="dot" w:pos="8306"/>
        </w:tabs>
      </w:pPr>
      <w:hyperlink w:anchor="_Toc6619" w:history="1">
        <w:r>
          <w:rPr>
            <w:rFonts w:ascii="仿宋" w:eastAsia="仿宋" w:hAnsi="仿宋" w:cs="仿宋" w:hint="eastAsia"/>
            <w:lang w:eastAsia="zh-CN"/>
          </w:rPr>
          <w:t>(一)、创新策略与方向</w:t>
        </w:r>
        <w:r>
          <w:tab/>
        </w:r>
        <w:r>
          <w:fldChar w:fldCharType="begin"/>
        </w:r>
        <w:r>
          <w:instrText xml:space="preserve"> PAGEREF _Toc6619 \h </w:instrText>
        </w:r>
        <w:r>
          <w:fldChar w:fldCharType="separate"/>
        </w:r>
        <w:r>
          <w:t>41</w:t>
        </w:r>
        <w:r>
          <w:fldChar w:fldCharType="end"/>
        </w:r>
      </w:hyperlink>
    </w:p>
    <w:p>
      <w:pPr>
        <w:pStyle w:val="TOC2"/>
        <w:tabs>
          <w:tab w:val="right" w:leader="dot" w:pos="8306"/>
        </w:tabs>
      </w:pPr>
      <w:hyperlink w:anchor="_Toc16773" w:history="1">
        <w:r>
          <w:rPr>
            <w:rFonts w:ascii="仿宋" w:eastAsia="仿宋" w:hAnsi="仿宋" w:cs="仿宋" w:hint="eastAsia"/>
            <w:lang w:eastAsia="zh-CN"/>
          </w:rPr>
          <w:t>(二)、研发规划与投入</w:t>
        </w:r>
        <w:r>
          <w:tab/>
        </w:r>
        <w:r>
          <w:fldChar w:fldCharType="begin"/>
        </w:r>
        <w:r>
          <w:instrText xml:space="preserve"> PAGEREF _Toc16773 \h </w:instrText>
        </w:r>
        <w:r>
          <w:fldChar w:fldCharType="separate"/>
        </w:r>
        <w:r>
          <w:t>42</w:t>
        </w:r>
        <w:r>
          <w:fldChar w:fldCharType="end"/>
        </w:r>
      </w:hyperlink>
    </w:p>
    <w:p>
      <w:pPr>
        <w:pStyle w:val="TOC1"/>
        <w:tabs>
          <w:tab w:val="right" w:leader="dot" w:pos="8306"/>
        </w:tabs>
      </w:pPr>
      <w:hyperlink w:anchor="_Toc10599" w:history="1">
        <w:r>
          <w:rPr>
            <w:rFonts w:ascii="仿宋" w:eastAsia="仿宋" w:hAnsi="仿宋" w:cs="仿宋" w:hint="eastAsia"/>
            <w:lang w:eastAsia="zh-CN"/>
          </w:rPr>
          <w:t>十二、回转式鼓风机项目投资规划</w:t>
        </w:r>
        <w:r>
          <w:tab/>
        </w:r>
        <w:r>
          <w:fldChar w:fldCharType="begin"/>
        </w:r>
        <w:r>
          <w:instrText xml:space="preserve"> PAGEREF _Toc10599 \h </w:instrText>
        </w:r>
        <w:r>
          <w:fldChar w:fldCharType="separate"/>
        </w:r>
        <w:r>
          <w:t>44</w:t>
        </w:r>
        <w:r>
          <w:fldChar w:fldCharType="end"/>
        </w:r>
      </w:hyperlink>
    </w:p>
    <w:p>
      <w:pPr>
        <w:pStyle w:val="TOC2"/>
        <w:tabs>
          <w:tab w:val="right" w:leader="dot" w:pos="8306"/>
        </w:tabs>
      </w:pPr>
      <w:hyperlink w:anchor="_Toc3728" w:history="1">
        <w:r>
          <w:rPr>
            <w:rFonts w:ascii="仿宋" w:eastAsia="仿宋" w:hAnsi="仿宋" w:cs="仿宋" w:hint="eastAsia"/>
            <w:lang w:eastAsia="zh-CN"/>
          </w:rPr>
          <w:t>(一)、回转式鼓风机项目总投资估算</w:t>
        </w:r>
        <w:r>
          <w:tab/>
        </w:r>
        <w:r>
          <w:fldChar w:fldCharType="begin"/>
        </w:r>
        <w:r>
          <w:instrText xml:space="preserve"> PAGEREF _Toc3728 \h </w:instrText>
        </w:r>
        <w:r>
          <w:fldChar w:fldCharType="separate"/>
        </w:r>
        <w:r>
          <w:t>44</w:t>
        </w:r>
        <w:r>
          <w:fldChar w:fldCharType="end"/>
        </w:r>
      </w:hyperlink>
    </w:p>
    <w:p>
      <w:pPr>
        <w:pStyle w:val="TOC2"/>
        <w:tabs>
          <w:tab w:val="right" w:leader="dot" w:pos="8306"/>
        </w:tabs>
      </w:pPr>
      <w:hyperlink w:anchor="_Toc7250" w:history="1">
        <w:r>
          <w:rPr>
            <w:rFonts w:ascii="仿宋" w:eastAsia="仿宋" w:hAnsi="仿宋" w:cs="仿宋" w:hint="eastAsia"/>
            <w:lang w:eastAsia="zh-CN"/>
          </w:rPr>
          <w:t>(二)、资金筹措</w:t>
        </w:r>
        <w:r>
          <w:tab/>
        </w:r>
        <w:r>
          <w:fldChar w:fldCharType="begin"/>
        </w:r>
        <w:r>
          <w:instrText xml:space="preserve"> PAGEREF _Toc7250 \h </w:instrText>
        </w:r>
        <w:r>
          <w:fldChar w:fldCharType="separate"/>
        </w:r>
        <w:r>
          <w:t>45</w:t>
        </w:r>
        <w:r>
          <w:fldChar w:fldCharType="end"/>
        </w:r>
      </w:hyperlink>
    </w:p>
    <w:p>
      <w:pPr>
        <w:pStyle w:val="TOC1"/>
        <w:tabs>
          <w:tab w:val="right" w:leader="dot" w:pos="8306"/>
        </w:tabs>
      </w:pPr>
      <w:hyperlink w:anchor="_Toc16455" w:history="1">
        <w:r>
          <w:rPr>
            <w:rFonts w:ascii="仿宋" w:eastAsia="仿宋" w:hAnsi="仿宋" w:cs="仿宋" w:hint="eastAsia"/>
            <w:lang w:eastAsia="zh-CN"/>
          </w:rPr>
          <w:t>十三、营销与推广策略</w:t>
        </w:r>
        <w:r>
          <w:tab/>
        </w:r>
        <w:r>
          <w:fldChar w:fldCharType="begin"/>
        </w:r>
        <w:r>
          <w:instrText xml:space="preserve"> PAGEREF _Toc16455 \h </w:instrText>
        </w:r>
        <w:r>
          <w:fldChar w:fldCharType="separate"/>
        </w:r>
        <w:r>
          <w:t>46</w:t>
        </w:r>
        <w:r>
          <w:fldChar w:fldCharType="end"/>
        </w:r>
      </w:hyperlink>
    </w:p>
    <w:p>
      <w:pPr>
        <w:pStyle w:val="TOC2"/>
        <w:tabs>
          <w:tab w:val="right" w:leader="dot" w:pos="8306"/>
        </w:tabs>
      </w:pPr>
      <w:hyperlink w:anchor="_Toc7658" w:history="1">
        <w:r>
          <w:rPr>
            <w:rFonts w:ascii="仿宋" w:eastAsia="仿宋" w:hAnsi="仿宋" w:cs="仿宋" w:hint="eastAsia"/>
            <w:lang w:eastAsia="zh-CN"/>
          </w:rPr>
          <w:t>(一)、产品/服务定位与特点</w:t>
        </w:r>
        <w:r>
          <w:tab/>
        </w:r>
        <w:r>
          <w:fldChar w:fldCharType="begin"/>
        </w:r>
        <w:r>
          <w:instrText xml:space="preserve"> PAGEREF _Toc7658 \h </w:instrText>
        </w:r>
        <w:r>
          <w:fldChar w:fldCharType="separate"/>
        </w:r>
        <w:r>
          <w:t>46</w:t>
        </w:r>
        <w:r>
          <w:fldChar w:fldCharType="end"/>
        </w:r>
      </w:hyperlink>
    </w:p>
    <w:p>
      <w:pPr>
        <w:pStyle w:val="TOC2"/>
        <w:tabs>
          <w:tab w:val="right" w:leader="dot" w:pos="8306"/>
        </w:tabs>
      </w:pPr>
      <w:hyperlink w:anchor="_Toc21743" w:history="1">
        <w:r>
          <w:rPr>
            <w:rFonts w:ascii="仿宋" w:eastAsia="仿宋" w:hAnsi="仿宋" w:cs="仿宋" w:hint="eastAsia"/>
            <w:lang w:eastAsia="zh-CN"/>
          </w:rPr>
          <w:t>(二)、市场定位与竞争分析</w:t>
        </w:r>
        <w:r>
          <w:tab/>
        </w:r>
        <w:r>
          <w:fldChar w:fldCharType="begin"/>
        </w:r>
        <w:r>
          <w:instrText xml:space="preserve"> PAGEREF _Toc21743 \h </w:instrText>
        </w:r>
        <w:r>
          <w:fldChar w:fldCharType="separate"/>
        </w:r>
        <w:r>
          <w:t>47</w:t>
        </w:r>
        <w:r>
          <w:fldChar w:fldCharType="end"/>
        </w:r>
      </w:hyperlink>
    </w:p>
    <w:p>
      <w:pPr>
        <w:pStyle w:val="TOC2"/>
        <w:tabs>
          <w:tab w:val="right" w:leader="dot" w:pos="8306"/>
        </w:tabs>
      </w:pPr>
      <w:hyperlink w:anchor="_Toc31428" w:history="1">
        <w:r>
          <w:rPr>
            <w:rFonts w:ascii="仿宋" w:eastAsia="仿宋" w:hAnsi="仿宋" w:cs="仿宋" w:hint="eastAsia"/>
            <w:lang w:eastAsia="zh-CN"/>
          </w:rPr>
          <w:t>(三)、营销渠道与策略</w:t>
        </w:r>
        <w:r>
          <w:tab/>
        </w:r>
        <w:r>
          <w:fldChar w:fldCharType="begin"/>
        </w:r>
        <w:r>
          <w:instrText xml:space="preserve"> PAGEREF _Toc31428 \h </w:instrText>
        </w:r>
        <w:r>
          <w:fldChar w:fldCharType="separate"/>
        </w:r>
        <w:r>
          <w:t>49</w:t>
        </w:r>
        <w:r>
          <w:fldChar w:fldCharType="end"/>
        </w:r>
      </w:hyperlink>
    </w:p>
    <w:p>
      <w:pPr>
        <w:pStyle w:val="TOC2"/>
        <w:tabs>
          <w:tab w:val="right" w:leader="dot" w:pos="8306"/>
        </w:tabs>
      </w:pPr>
      <w:hyperlink w:anchor="_Toc14474" w:history="1">
        <w:r>
          <w:rPr>
            <w:rFonts w:ascii="仿宋" w:eastAsia="仿宋" w:hAnsi="仿宋" w:cs="仿宋" w:hint="eastAsia"/>
            <w:lang w:eastAsia="zh-CN"/>
          </w:rPr>
          <w:t>(四)、推广与宣传活动</w:t>
        </w:r>
        <w:r>
          <w:tab/>
        </w:r>
        <w:r>
          <w:fldChar w:fldCharType="begin"/>
        </w:r>
        <w:r>
          <w:instrText xml:space="preserve"> PAGEREF _Toc14474 \h </w:instrText>
        </w:r>
        <w:r>
          <w:fldChar w:fldCharType="separate"/>
        </w:r>
        <w:r>
          <w:t>50</w:t>
        </w:r>
        <w:r>
          <w:fldChar w:fldCharType="end"/>
        </w:r>
      </w:hyperlink>
    </w:p>
    <w:p>
      <w:pPr>
        <w:pStyle w:val="TOC1"/>
        <w:tabs>
          <w:tab w:val="right" w:leader="dot" w:pos="8306"/>
        </w:tabs>
      </w:pPr>
      <w:hyperlink w:anchor="_Toc407" w:history="1">
        <w:r>
          <w:rPr>
            <w:rFonts w:ascii="仿宋" w:eastAsia="仿宋" w:hAnsi="仿宋" w:cs="仿宋" w:hint="eastAsia"/>
            <w:lang w:eastAsia="zh-CN"/>
          </w:rPr>
          <w:t>十四、利益相关者分析与沟通计划</w:t>
        </w:r>
        <w:r>
          <w:tab/>
        </w:r>
        <w:r>
          <w:fldChar w:fldCharType="begin"/>
        </w:r>
        <w:r>
          <w:instrText xml:space="preserve"> PAGEREF _Toc407 \h </w:instrText>
        </w:r>
        <w:r>
          <w:fldChar w:fldCharType="separate"/>
        </w:r>
        <w:r>
          <w:t>55</w:t>
        </w:r>
        <w:r>
          <w:fldChar w:fldCharType="end"/>
        </w:r>
      </w:hyperlink>
    </w:p>
    <w:p>
      <w:pPr>
        <w:pStyle w:val="TOC2"/>
        <w:tabs>
          <w:tab w:val="right" w:leader="dot" w:pos="8306"/>
        </w:tabs>
      </w:pPr>
      <w:hyperlink w:anchor="_Toc11976" w:history="1">
        <w:r>
          <w:rPr>
            <w:rFonts w:ascii="仿宋" w:eastAsia="仿宋" w:hAnsi="仿宋" w:cs="仿宋" w:hint="eastAsia"/>
            <w:lang w:eastAsia="zh-CN"/>
          </w:rPr>
          <w:t>(一)、利益相关者分析</w:t>
        </w:r>
        <w:r>
          <w:tab/>
        </w:r>
        <w:r>
          <w:fldChar w:fldCharType="begin"/>
        </w:r>
        <w:r>
          <w:instrText xml:space="preserve"> PAGEREF _Toc11976 \h </w:instrText>
        </w:r>
        <w:r>
          <w:fldChar w:fldCharType="separate"/>
        </w:r>
        <w:r>
          <w:t>55</w:t>
        </w:r>
        <w:r>
          <w:fldChar w:fldCharType="end"/>
        </w:r>
      </w:hyperlink>
    </w:p>
    <w:p>
      <w:pPr>
        <w:pStyle w:val="TOC2"/>
        <w:tabs>
          <w:tab w:val="right" w:leader="dot" w:pos="8306"/>
        </w:tabs>
      </w:pPr>
      <w:hyperlink w:anchor="_Toc8153" w:history="1">
        <w:r>
          <w:rPr>
            <w:rFonts w:ascii="仿宋" w:eastAsia="仿宋" w:hAnsi="仿宋" w:cs="仿宋" w:hint="eastAsia"/>
            <w:lang w:eastAsia="zh-CN"/>
          </w:rPr>
          <w:t>(二)、沟通计划</w:t>
        </w:r>
        <w:r>
          <w:tab/>
        </w:r>
        <w:r>
          <w:fldChar w:fldCharType="begin"/>
        </w:r>
        <w:r>
          <w:instrText xml:space="preserve"> PAGEREF _Toc8153 \h </w:instrText>
        </w:r>
        <w:r>
          <w:fldChar w:fldCharType="separate"/>
        </w:r>
        <w:r>
          <w:t>56</w:t>
        </w:r>
        <w:r>
          <w:fldChar w:fldCharType="end"/>
        </w:r>
      </w:hyperlink>
    </w:p>
    <w:p>
      <w:pPr>
        <w:pStyle w:val="TOC1"/>
        <w:tabs>
          <w:tab w:val="right" w:leader="dot" w:pos="8306"/>
        </w:tabs>
      </w:pPr>
      <w:hyperlink w:anchor="_Toc28068" w:history="1">
        <w:r>
          <w:rPr>
            <w:rFonts w:ascii="仿宋" w:eastAsia="仿宋" w:hAnsi="仿宋" w:cs="仿宋" w:hint="eastAsia"/>
            <w:lang w:eastAsia="zh-CN"/>
          </w:rPr>
          <w:t>十五、回转式鼓风机项目工程方案分析</w:t>
        </w:r>
        <w:r>
          <w:tab/>
        </w:r>
        <w:r>
          <w:fldChar w:fldCharType="begin"/>
        </w:r>
        <w:r>
          <w:instrText xml:space="preserve"> PAGEREF _Toc28068 \h </w:instrText>
        </w:r>
        <w:r>
          <w:fldChar w:fldCharType="separate"/>
        </w:r>
        <w:r>
          <w:t>57</w:t>
        </w:r>
        <w:r>
          <w:fldChar w:fldCharType="end"/>
        </w:r>
      </w:hyperlink>
    </w:p>
    <w:p>
      <w:pPr>
        <w:pStyle w:val="TOC2"/>
        <w:tabs>
          <w:tab w:val="right" w:leader="dot" w:pos="8306"/>
        </w:tabs>
      </w:pPr>
      <w:hyperlink w:anchor="_Toc16506" w:history="1">
        <w:r>
          <w:rPr>
            <w:rFonts w:ascii="仿宋" w:eastAsia="仿宋" w:hAnsi="仿宋" w:cs="仿宋" w:hint="eastAsia"/>
            <w:lang w:eastAsia="zh-CN"/>
          </w:rPr>
          <w:t>(一)、建筑工程设计原则</w:t>
        </w:r>
        <w:r>
          <w:tab/>
        </w:r>
        <w:r>
          <w:fldChar w:fldCharType="begin"/>
        </w:r>
        <w:r>
          <w:instrText xml:space="preserve"> PAGEREF _Toc16506 \h </w:instrText>
        </w:r>
        <w:r>
          <w:fldChar w:fldCharType="separate"/>
        </w:r>
        <w:r>
          <w:t>57</w:t>
        </w:r>
        <w:r>
          <w:fldChar w:fldCharType="end"/>
        </w:r>
      </w:hyperlink>
    </w:p>
    <w:p>
      <w:pPr>
        <w:pStyle w:val="TOC2"/>
        <w:tabs>
          <w:tab w:val="right" w:leader="dot" w:pos="8306"/>
        </w:tabs>
      </w:pPr>
      <w:hyperlink w:anchor="_Toc30150" w:history="1">
        <w:r>
          <w:rPr>
            <w:rFonts w:ascii="仿宋" w:eastAsia="仿宋" w:hAnsi="仿宋" w:cs="仿宋" w:hint="eastAsia"/>
            <w:lang w:eastAsia="zh-CN"/>
          </w:rPr>
          <w:t>(二)、土建工程建设指标</w:t>
        </w:r>
        <w:r>
          <w:tab/>
        </w:r>
        <w:r>
          <w:fldChar w:fldCharType="begin"/>
        </w:r>
        <w:r>
          <w:instrText xml:space="preserve"> PAGEREF _Toc30150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207"/>
      <w:r>
        <w:rPr>
          <w:rFonts w:ascii="仿宋" w:eastAsia="仿宋" w:hAnsi="仿宋" w:cs="仿宋" w:hint="eastAsia"/>
          <w:sz w:val="28"/>
          <w:lang w:eastAsia="zh-CN"/>
        </w:rPr>
        <w:t>一、回转式鼓风机项目危机管理</w:t>
      </w:r>
      <w:bookmarkEnd w:id="2"/>
    </w:p>
    <w:p>
      <w:pPr>
        <w:pStyle w:val="Heading2"/>
        <w:rPr>
          <w:rFonts w:ascii="仿宋" w:eastAsia="仿宋" w:hAnsi="仿宋" w:cs="仿宋" w:hint="eastAsia"/>
          <w:lang w:eastAsia="zh-CN"/>
        </w:rPr>
      </w:pPr>
      <w:bookmarkStart w:id="3" w:name="_Toc2455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回转式鼓风机项目危机管理中，危机预警与识别是确保回转式鼓风机项目稳健运行的核心步骤。通过建立全面的监测机制，回转式鼓风机项目团队旨在及时发现和理解潜在的风险和危机因素，以便采取及时的预防和应对措施，确保回转式鼓风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首先，通过深入的风险评估，回转式鼓风机项目团队全面分析了整个回转式鼓风机项目和各个阶段可能存在的威胁。这包括准确评估每个潜在风险的发生概率和可能影响的程度，为后续危机预警提供了有力支持。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回转式鼓风机项目团队着重于明确定义回转式鼓风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回转式鼓风机项目进展的持续监控，团队能够及时发现潜在问题并作出迅速反应。回转式鼓风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在这一阶段，团队的专业素养和反应速度将发挥至关重要的作用，以确保潜在危机能够在初期得到有效的处理，最大程度地减轻负面影响。通过危机预警与识别，回转式鼓风机项目得以更有序、可控地推进。</w:t>
      </w:r>
    </w:p>
    <w:p>
      <w:pPr>
        <w:pStyle w:val="Heading2"/>
        <w:ind w:firstLine="560" w:firstLineChars="200"/>
        <w:rPr>
          <w:rFonts w:ascii="仿宋" w:eastAsia="仿宋" w:hAnsi="仿宋" w:cs="仿宋" w:hint="eastAsia"/>
          <w:sz w:val="28"/>
          <w:lang w:eastAsia="zh-CN"/>
        </w:rPr>
      </w:pPr>
      <w:bookmarkStart w:id="4" w:name="_Toc2424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在危机发生时，回转式鼓风机项目团队立即行动，成立了应急小组。该小组的任务是迅速制定并实施紧急应对措施，以最小化潜在损失。以下是采取的主要措施：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暂停回转式鼓风机项目进度：为遏制危机蔓延，回转式鼓风机项目暂时停止进行，以便全面评估当前状况。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资源重新分配：重新评估回转式鼓风机项目资源的分配，确保最大限度地减小损失。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实时沟通：与关键利益相关者建立实时沟通机制，向他们传递回转式鼓风机项目危机的实际状况，保障回转式鼓风机项目核心利益。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在紧急应对的同时，回转式鼓风机项目团队强调了团队协作和有效沟通的重要性。以下是团队协作的关键举措：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信息共享机制：建立了信息共享平台，确保团队成员能够及时获取回转式鼓风机项目危机的实时信息。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领导者沟通：回转式鼓风机项目领导者通过定期会议和即时沟通工具，指导团队应对危机，保持团队稳定运行。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随着危机得到初步控制，回转式鼓风机项目团队转向制定恢复计划，以确保回转式鼓风机项目能够从中迅速恢复。主要恢复计划包括：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修复受损的进度计划：重新评估回转式鼓风机项目进度，制定修复计划，确保回转式鼓风机项目尽快回归正常进程。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重新调整资源分配：优化资源分配，确保回转式鼓风机项目在有限资源下高效运转。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风险管理机制加强：对回转式鼓风机项目风险进行全面评估，制定更强化的风险管理策略，以预防未来可能的危机。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145"/>
      <w:r>
        <w:rPr>
          <w:rFonts w:ascii="仿宋" w:eastAsia="仿宋" w:hAnsi="仿宋" w:cs="仿宋" w:hint="eastAsia"/>
          <w:sz w:val="28"/>
          <w:lang w:eastAsia="zh-CN"/>
        </w:rPr>
        <w:t>二、回转式鼓风机项目可持续发展</w:t>
      </w:r>
      <w:bookmarkEnd w:id="5"/>
    </w:p>
    <w:p>
      <w:pPr>
        <w:pStyle w:val="Heading2"/>
        <w:rPr>
          <w:rFonts w:ascii="仿宋" w:eastAsia="仿宋" w:hAnsi="仿宋" w:cs="仿宋" w:hint="eastAsia"/>
          <w:lang w:eastAsia="zh-CN"/>
        </w:rPr>
      </w:pPr>
      <w:bookmarkStart w:id="6" w:name="_Toc2883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回转式鼓风机项目中，回转式鼓风机项目团队着眼于未来，明确了可持续发展的战略方向。制定的具体可持续发展目标包括降低资源使用、采用环保技术、最大化社会效益等。这一步骤不仅有助于回转式鼓风机项目在环保和社会责任方面达到最高标准，也为未来提供了明确的指引，确保回转式鼓风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可持续实践的融入回转式鼓风机项目管理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回转式鼓风机项目管理周期。从回转式鼓风机项目规划开始，回转式鼓风机项目团队就考虑了环境和社会的因素。在执行阶段，回转式鼓风机项目团队积极推动绿色技术的应用，优化资源利用。此外，关注员工的社会责任，通过培训和沟通活动提高员工对可持续发展的认知，使他们能够在日常工作中践行可持续实践。这些举措不仅为回转式鼓风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912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扎根于回转式鼓风机项目的可持续发展理念，我们深信环保与社会责任是回转式鼓风机项目成功的关键支柱。在回转式鼓风机项目的每一步，我们都致力于通过创新和实践，履行对环境和社会的坚定责任。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团队通过引入先进的环保技术、建立高效的废物处理系统以及推动能源节约措施，积极履行环保责任。定期的环保监测和评估确保回转式鼓风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不仅致力于自身可持续发展，还注重对社会的回馈。通过支持社区回转式鼓风机项目、参与慈善事业、提供培训机会等方式，回转式鼓风机项目积极履行社会责任。与当地社区建立积极互动，关注员工的工作与生活平衡，以及员工的身心健康，是回转式鼓风机项目在社会责任层面的关键举措。这样的实践不仅增强了回转式鼓风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3395"/>
      <w:r>
        <w:rPr>
          <w:rFonts w:ascii="仿宋" w:eastAsia="仿宋" w:hAnsi="仿宋" w:cs="仿宋" w:hint="eastAsia"/>
          <w:sz w:val="28"/>
          <w:lang w:eastAsia="zh-CN"/>
        </w:rPr>
        <w:t>三、回转式鼓风机项目概论</w:t>
      </w:r>
      <w:bookmarkEnd w:id="8"/>
    </w:p>
    <w:p>
      <w:pPr>
        <w:pStyle w:val="Heading2"/>
        <w:rPr>
          <w:rFonts w:ascii="仿宋" w:eastAsia="仿宋" w:hAnsi="仿宋" w:cs="仿宋" w:hint="eastAsia"/>
          <w:lang w:eastAsia="zh-CN"/>
        </w:rPr>
      </w:pPr>
      <w:bookmarkStart w:id="9" w:name="_Toc11266"/>
      <w:r>
        <w:rPr>
          <w:rFonts w:ascii="仿宋" w:eastAsia="仿宋" w:hAnsi="仿宋" w:cs="仿宋" w:hint="eastAsia"/>
          <w:lang w:eastAsia="zh-CN"/>
        </w:rPr>
        <w:t>(一)、回转式鼓风机项目概况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起源追溯至对市场的深入洞察。市场的不断演变与变革为回转式鼓风机项目提供了难得的机遇。当前市场存在的需求缺口和变革的大环境共同构成了回转式鼓风机项目的背景。这个回转式鼓风机项目旨在充分利用市场机遇，填补行业中尚未满足的需求，为客户提供全新的解决方案。市场的变革和需求的增长使得这个回转式鼓风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回转式鼓风机项目名称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正式命名为回转式鼓风机。这个名称不仅仅是一个标识，更代表了回转式鼓风机项目的核心理念和愿景。它蕴含着回转式鼓风机项目所要解决问题的关键字，具有强烈的表达和辨识度，为回转式鼓风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回转式鼓风机项目目标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核心目标是提供一种全新、高效的解决方案，满足客户日益增长的需求。回转式鼓风机项目追求的不仅仅是满足市场需求，更是在市场中获得卓越的竞争优势。通过不断提升产品或服务的质量和创新水平，回转式鼓风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回转式鼓风机项目范围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全面涵盖了产品研发、制造、市场推广和售后服务，确保从产品设计到最终用户体验的全方位关注。这一全面的回转式鼓风机项目范围是为了确保回转式鼓风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回转式鼓风机项目时间表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回转式鼓风机项目计划在未来18个月内完成，包括研发、测试、市场试点和正式推出等不同阶段。这个时间表的合理设计是为了确保回转式鼓风机项目各个阶段的顺利推进，以便按时交付高质量的成果。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回转式鼓风机项目预算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回转式鼓风机项目总预算估算为XX百万美元，主要分配在研发、市场推广、人员培训和运营等方面。这一充足的预算为回转式鼓风机项目提供了充足的资源，确保回转式鼓风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回转式鼓风机项目风险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可能面临的风险包括市场接受度低、技术难题、竞争激烈等。回转式鼓风机项目团队已经制定了相应的风险应对计划，通过前瞻性的风险管理，确保回转式鼓风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回转式鼓风机项目团队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回转式鼓风机项目汇聚了一支经验丰富、多领域专业素养的核心团队，确保回转式鼓风机项目在各个方面都能拥有高水平的执行力。团队的协同作战是回转式鼓风机项目成功的关键因素之一。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回转式鼓风机项目背景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回转式鼓风机项目的背景根植于市场对更高效、创新产品的渴望，同时也受到科技发展对行业格局的深刻改变的影响。这为回转式鼓风机项目提供了广阔的发展空间和市场需求。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回转式鼓风机项目现状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截至目前，回转式鼓风机项目已完成市场调研和技术验证，取得了初步的成功。这为回转式鼓风机项目在未来的发展奠定了坚实的基础，为更远大的目标打下了坚实的基石。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4859"/>
      <w:r>
        <w:rPr>
          <w:rFonts w:ascii="仿宋" w:eastAsia="仿宋" w:hAnsi="仿宋" w:cs="仿宋" w:hint="eastAsia"/>
          <w:sz w:val="28"/>
          <w:lang w:eastAsia="zh-CN"/>
        </w:rPr>
        <w:t>(二)、回转式鼓风机项目目标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keyword》回转式鼓风机项目首要业务目标是在市场中占据有利地位，实现产品/服务的成功推广和销售。通过不断提升产品质量、创新性，回转式鼓风机项目追求成为行业中的领导者，赢得更多客户的青睐。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在科技迅速发展的时代，回转式鼓风机项目着眼于技术创新。通过持续的研发和技术升级，回转式鼓风机项目旨在推出更具创新性的产品或服务，以满足市场对新鲜、先进解决方案的需求。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为了建立可持续的客户关系，回转式鼓风机项目设定了客户满意度目标。通过提供卓越的产品质量和优质的客户服务，回转式鼓风机项目追求赢得客户的信任和忠诚度，确保他们的满意度达到行业领先水平。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回转式鼓风机项目注重社会责任和可持续发展。通过实施环保、社会责任回转式鼓风机项目，回转式鼓风机项目致力于在经济发展的同时保护环境，促进社会公平，实现可持续经营。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回转式鼓风机项目的团队是实现目标的核心驱动力。因此，回转式鼓风机项目设定了团队发展目标，包括提升团队成员的专业技能、培养领导力，以及搭建协同高效的团队工作氛围。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1106"/>
      <w:r>
        <w:rPr>
          <w:rFonts w:ascii="仿宋" w:eastAsia="仿宋" w:hAnsi="仿宋" w:cs="仿宋" w:hint="eastAsia"/>
          <w:sz w:val="28"/>
          <w:lang w:eastAsia="zh-CN"/>
        </w:rPr>
        <w:t>(三)、回转式鼓风机项目提出的理由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回转式鼓风机项目提出的理由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回转式鼓风机项目的提出源于对市场机遇的深刻洞察。当前市场中存在的需求缺口和行业发展趋势表明，有巨大的商业机会等待被开发。通过准确捕捉市场机遇，回转式鼓风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理念基于对技术创新的信仰。通过持续的研发和技术投入，回转式鼓风机项目有望推出更具创新性的产品或服务。在科技飞速发展的当下，回转式鼓风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提出是为了增强企业的行业竞争力。通过提升产品或服务的质量和独特性，回转式鼓风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响应了消费者需求的变化。随着社会和科技的不断发展，消费者对产品和服务的需求也在发生变化。通过深入了解并及时回应消费者的新需求，回转式鼓风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回转式鼓风机项目的提出是企业战略发展规划的一部分。在面对日益激烈的市场竞争和不断变化的商业环境中，回转式鼓风机项目作为企业战略的一环，旨在为企业开辟新的增长领域，巩固企业在行业中的地位。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提出不仅仅是基于商业考量，还注重社会责任。通过推出环保、社会责任等方面的回转式鼓风机项目，回转式鼓风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回转式鼓风机项目的提出反映了对利益相关者期望的关注。包括客户、员工、投资者等利益相关者在企业发展中都有着各自的期望，回转式鼓风机项目力求在满足这些期望的同时，取得更大的共赢。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3450"/>
      <w:r>
        <w:rPr>
          <w:rFonts w:ascii="仿宋" w:eastAsia="仿宋" w:hAnsi="仿宋" w:cs="仿宋" w:hint="eastAsia"/>
          <w:sz w:val="28"/>
          <w:lang w:eastAsia="zh-CN"/>
        </w:rPr>
        <w:t>(四)、回转式鼓风机项目意义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在实施回转式鼓风机项目的过程中，我们不仅仅是在追逐商业成功，更是为企业和社会的多个层面创造了深远的意义。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的首要意义在于提升企业的市场竞争力。通过持续的创新和对产品质量的高标准要求，回转式鼓风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回转式鼓风机项目的推进将促使行业技术水平的提升。通过引入先进技术和创新性解决方案，回转式鼓风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回转式鼓风机项目不仅创造了大量就业机会，提高了就业水平，还注重社会责任和环保。通过参与社会公益事业和推动环保回转式鼓风机项目，回转式鼓风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综合而言，回转式鼓风机项目意义重大，不仅推动了企业的发展，也为行业和社会的进步贡献了积极力量。这是一个全面而深刻的影响，将在未来产生可持续的正面效应。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5215"/>
      <w:r>
        <w:rPr>
          <w:rFonts w:ascii="仿宋" w:eastAsia="仿宋" w:hAnsi="仿宋" w:cs="仿宋" w:hint="eastAsia"/>
          <w:sz w:val="28"/>
          <w:lang w:eastAsia="zh-CN"/>
        </w:rPr>
        <w:t>(五)、回转式鼓风机项目背景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在当今迅猛发展的商业环境中，回转式鼓风机项目的动因根植于对多方面因素的审慎考量。这个回转式鼓风机项目的提出并非孤立的决策，而是对企业所处背景深入思考的产物。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回转式鼓风机项目背后的首要原因。科技的迅速发展和全球市场的快速变化使得企业必须灵活应对。回转式鼓风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竞争的激烈程度也是回转式鼓风机项目背景中不可忽视的一环。企业需要在激烈竞争中脱颖而出，为此，回转式鼓风机项目致力于打破常规，提供独特的价值主张，以吸引客户并确保市场份额的增长。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技术的迅速发展为企业带来了机遇与挑战。作为回转式鼓风机项目启动的背景之一，对新兴技术的应用将有助于提升企业的技术水平，使其在不断演进的商业环境中保持竞争优势。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此外，社会对企业责任的期望也在逐渐升高。回转式鼓风机项目充分融入了社会责任的理念，通过可持续经营和社会公益回转式鼓风机项目，企图为社会贡献一份力量，在商业成功的同时关注社会价值。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9753"/>
      <w:r>
        <w:rPr>
          <w:rFonts w:ascii="仿宋" w:eastAsia="仿宋" w:hAnsi="仿宋" w:cs="仿宋" w:hint="eastAsia"/>
          <w:sz w:val="28"/>
          <w:lang w:eastAsia="zh-CN"/>
        </w:rPr>
        <w:t>四、回转式鼓风机项目文档管理</w:t>
      </w:r>
      <w:bookmarkEnd w:id="14"/>
    </w:p>
    <w:p>
      <w:pPr>
        <w:pStyle w:val="Heading2"/>
        <w:rPr>
          <w:rFonts w:ascii="仿宋" w:eastAsia="仿宋" w:hAnsi="仿宋" w:cs="仿宋" w:hint="eastAsia"/>
          <w:lang w:eastAsia="zh-CN"/>
        </w:rPr>
      </w:pPr>
      <w:bookmarkStart w:id="15" w:name="_Toc8812"/>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回转式鼓风机项目高度重视文档的质量和准确性，以支持回转式鼓风机项目的各项活动和决策。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文档的编制始于回转式鼓风机项目计划的初期，我们制定了详细的文档编制计划，明确了每个文档的内容、格式和编写责任人。在回转式鼓风机项目启动阶段，我们首先编制了回转式鼓风机项目章程，明确定义了回转式鼓风机项目的目标、范围、风险等关键要素。随后，回转式鼓风机项目团队根据计划陆续编制了需求文档、设计文档、测试文档等各类文档，确保回转式鼓风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回转式鼓风机项目管理中的重要环节，旨在确保回转式鼓风机项目文档符合质量标准和回转式鼓风机项目需求。在回转式鼓风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回转式鼓风机项目相关利益方和专业领域的专家对文档进行独立审查。这有助于获取更全面、客观的反馈，确保回转式鼓风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回转式鼓风机项目在文档编制与审查方面建立了严格的管理机制，通过规范的流程和多维度的审查，确保回转式鼓风机项目文档的质量、准确性和可靠性，为回转式鼓风机项目的顺利推进提供了有力支持。</w:t>
      </w:r>
    </w:p>
    <w:p>
      <w:pPr>
        <w:pStyle w:val="Heading2"/>
        <w:ind w:firstLine="560" w:firstLineChars="200"/>
        <w:rPr>
          <w:rFonts w:ascii="仿宋" w:eastAsia="仿宋" w:hAnsi="仿宋" w:cs="仿宋" w:hint="eastAsia"/>
          <w:sz w:val="28"/>
          <w:lang w:eastAsia="zh-CN"/>
        </w:rPr>
      </w:pPr>
      <w:bookmarkStart w:id="16" w:name="_Toc1069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在回转式鼓风机项目中，我们致力于优化文档发布与分发过程，以确保信息的高效传递和团队间协作的顺畅进行。以下是我们采取的关键优化策略：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我们通过多渠道发布文档，包括电子邮件、回转式鼓风机项目管理平台、内部网站等，以满足不同团队成员的偏好和需求。多渠道发布确保了信息的全面覆盖。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我们采用了精细的权限控制，确保只有授权人员可以访问敏感信息。这种安全措施保护了回转式鼓风机项目文档的机密性，防止了未经授权的信息泄露。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9132"/>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回转式鼓风机项目生命周期中一个至关重要的环节，直接关系到回转式鼓风机项目信息的长期保存和历史记录的完整性。在回转式鼓风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https://d.book118.com/337113144133006051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回转式鼓风机项目规划设计方案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D331EB"/>
    <w:rsid w:val="18D331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711314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2024-03-01T12:18:00Z</dcterms:created>
  <dcterms:modified xsi:type="dcterms:W3CDTF">2024-03-01T12:19:01Z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79C71789467D4E63B26285E1ADB20F63_11</vt:lpwstr>
  </property>
  <property fmtid="{D5CDD505-2E9C-101B-9397-08002B2CF9AE}" pid="3" name="KSOProductBuildVer">
    <vt:lpwstr>2052-12.1.0.16388</vt:lpwstr>
  </property>
</Properties>
</file>