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7" w:history="1">
        <w:r>
          <w:rPr>
            <w:rFonts w:ascii="仿宋" w:eastAsia="仿宋" w:hAnsi="仿宋" w:cs="仿宋" w:hint="eastAsia"/>
            <w:lang w:eastAsia="zh-CN"/>
          </w:rPr>
          <w:t>前言</w:t>
        </w:r>
        <w:r>
          <w:tab/>
        </w:r>
        <w:r>
          <w:fldChar w:fldCharType="begin"/>
        </w:r>
        <w:r>
          <w:instrText xml:space="preserve"> PAGEREF _Toc22917 \h </w:instrText>
        </w:r>
        <w:r>
          <w:fldChar w:fldCharType="separate"/>
        </w:r>
        <w:r>
          <w:t>3</w:t>
        </w:r>
        <w:r>
          <w:fldChar w:fldCharType="end"/>
        </w:r>
      </w:hyperlink>
    </w:p>
    <w:p>
      <w:pPr>
        <w:pStyle w:val="TOC1"/>
        <w:tabs>
          <w:tab w:val="right" w:leader="dot" w:pos="8306"/>
        </w:tabs>
      </w:pPr>
      <w:hyperlink w:anchor="_Toc8438" w:history="1">
        <w:r>
          <w:rPr>
            <w:rFonts w:ascii="仿宋" w:eastAsia="仿宋" w:hAnsi="仿宋" w:cs="仿宋" w:hint="eastAsia"/>
            <w:lang w:eastAsia="zh-CN"/>
          </w:rPr>
          <w:t>一、医用材料项目建设背景及必要性分析</w:t>
        </w:r>
        <w:r>
          <w:tab/>
        </w:r>
        <w:r>
          <w:fldChar w:fldCharType="begin"/>
        </w:r>
        <w:r>
          <w:instrText xml:space="preserve"> PAGEREF _Toc8438 \h </w:instrText>
        </w:r>
        <w:r>
          <w:fldChar w:fldCharType="separate"/>
        </w:r>
        <w:r>
          <w:t>3</w:t>
        </w:r>
        <w:r>
          <w:fldChar w:fldCharType="end"/>
        </w:r>
      </w:hyperlink>
    </w:p>
    <w:p>
      <w:pPr>
        <w:pStyle w:val="TOC2"/>
        <w:tabs>
          <w:tab w:val="right" w:leader="dot" w:pos="8306"/>
        </w:tabs>
      </w:pPr>
      <w:hyperlink w:anchor="_Toc21883" w:history="1">
        <w:r>
          <w:rPr>
            <w:rFonts w:ascii="仿宋" w:eastAsia="仿宋" w:hAnsi="仿宋" w:cs="仿宋" w:hint="eastAsia"/>
            <w:lang w:eastAsia="zh-CN"/>
          </w:rPr>
          <w:t>(一)、医用材料项目背景分析</w:t>
        </w:r>
        <w:r>
          <w:tab/>
        </w:r>
        <w:r>
          <w:fldChar w:fldCharType="begin"/>
        </w:r>
        <w:r>
          <w:instrText xml:space="preserve"> PAGEREF _Toc21883 \h </w:instrText>
        </w:r>
        <w:r>
          <w:fldChar w:fldCharType="separate"/>
        </w:r>
        <w:r>
          <w:t>3</w:t>
        </w:r>
        <w:r>
          <w:fldChar w:fldCharType="end"/>
        </w:r>
      </w:hyperlink>
    </w:p>
    <w:p>
      <w:pPr>
        <w:pStyle w:val="TOC2"/>
        <w:tabs>
          <w:tab w:val="right" w:leader="dot" w:pos="8306"/>
        </w:tabs>
      </w:pPr>
      <w:hyperlink w:anchor="_Toc31248" w:history="1">
        <w:r>
          <w:rPr>
            <w:rFonts w:ascii="仿宋" w:eastAsia="仿宋" w:hAnsi="仿宋" w:cs="仿宋" w:hint="eastAsia"/>
            <w:lang w:eastAsia="zh-CN"/>
          </w:rPr>
          <w:t>(二)、医用材料项目建设必要性分析</w:t>
        </w:r>
        <w:r>
          <w:tab/>
        </w:r>
        <w:r>
          <w:fldChar w:fldCharType="begin"/>
        </w:r>
        <w:r>
          <w:instrText xml:space="preserve"> PAGEREF _Toc31248 \h </w:instrText>
        </w:r>
        <w:r>
          <w:fldChar w:fldCharType="separate"/>
        </w:r>
        <w:r>
          <w:t>5</w:t>
        </w:r>
        <w:r>
          <w:fldChar w:fldCharType="end"/>
        </w:r>
      </w:hyperlink>
    </w:p>
    <w:p>
      <w:pPr>
        <w:pStyle w:val="TOC1"/>
        <w:tabs>
          <w:tab w:val="right" w:leader="dot" w:pos="8306"/>
        </w:tabs>
      </w:pPr>
      <w:hyperlink w:anchor="_Toc24018" w:history="1">
        <w:r>
          <w:rPr>
            <w:rFonts w:ascii="仿宋" w:eastAsia="仿宋" w:hAnsi="仿宋" w:cs="仿宋" w:hint="eastAsia"/>
            <w:lang w:eastAsia="zh-CN"/>
          </w:rPr>
          <w:t>二、医用材料项目文档管理</w:t>
        </w:r>
        <w:r>
          <w:tab/>
        </w:r>
        <w:r>
          <w:fldChar w:fldCharType="begin"/>
        </w:r>
        <w:r>
          <w:instrText xml:space="preserve"> PAGEREF _Toc24018 \h </w:instrText>
        </w:r>
        <w:r>
          <w:fldChar w:fldCharType="separate"/>
        </w:r>
        <w:r>
          <w:t>6</w:t>
        </w:r>
        <w:r>
          <w:fldChar w:fldCharType="end"/>
        </w:r>
      </w:hyperlink>
    </w:p>
    <w:p>
      <w:pPr>
        <w:pStyle w:val="TOC2"/>
        <w:tabs>
          <w:tab w:val="right" w:leader="dot" w:pos="8306"/>
        </w:tabs>
      </w:pPr>
      <w:hyperlink w:anchor="_Toc13884" w:history="1">
        <w:r>
          <w:rPr>
            <w:rFonts w:ascii="仿宋" w:eastAsia="仿宋" w:hAnsi="仿宋" w:cs="仿宋" w:hint="eastAsia"/>
            <w:lang w:eastAsia="zh-CN"/>
          </w:rPr>
          <w:t>(一)、文档编制与审查</w:t>
        </w:r>
        <w:r>
          <w:tab/>
        </w:r>
        <w:r>
          <w:fldChar w:fldCharType="begin"/>
        </w:r>
        <w:r>
          <w:instrText xml:space="preserve"> PAGEREF _Toc13884 \h </w:instrText>
        </w:r>
        <w:r>
          <w:fldChar w:fldCharType="separate"/>
        </w:r>
        <w:r>
          <w:t>6</w:t>
        </w:r>
        <w:r>
          <w:fldChar w:fldCharType="end"/>
        </w:r>
      </w:hyperlink>
    </w:p>
    <w:p>
      <w:pPr>
        <w:pStyle w:val="TOC2"/>
        <w:tabs>
          <w:tab w:val="right" w:leader="dot" w:pos="8306"/>
        </w:tabs>
      </w:pPr>
      <w:hyperlink w:anchor="_Toc31071" w:history="1">
        <w:r>
          <w:rPr>
            <w:rFonts w:ascii="仿宋" w:eastAsia="仿宋" w:hAnsi="仿宋" w:cs="仿宋" w:hint="eastAsia"/>
            <w:lang w:eastAsia="zh-CN"/>
          </w:rPr>
          <w:t>(二)、文档发布与分发</w:t>
        </w:r>
        <w:r>
          <w:tab/>
        </w:r>
        <w:r>
          <w:fldChar w:fldCharType="begin"/>
        </w:r>
        <w:r>
          <w:instrText xml:space="preserve"> PAGEREF _Toc31071 \h </w:instrText>
        </w:r>
        <w:r>
          <w:fldChar w:fldCharType="separate"/>
        </w:r>
        <w:r>
          <w:t>7</w:t>
        </w:r>
        <w:r>
          <w:fldChar w:fldCharType="end"/>
        </w:r>
      </w:hyperlink>
    </w:p>
    <w:p>
      <w:pPr>
        <w:pStyle w:val="TOC2"/>
        <w:tabs>
          <w:tab w:val="right" w:leader="dot" w:pos="8306"/>
        </w:tabs>
      </w:pPr>
      <w:hyperlink w:anchor="_Toc1150" w:history="1">
        <w:r>
          <w:rPr>
            <w:rFonts w:ascii="仿宋" w:eastAsia="仿宋" w:hAnsi="仿宋" w:cs="仿宋" w:hint="eastAsia"/>
            <w:lang w:eastAsia="zh-CN"/>
          </w:rPr>
          <w:t>(三)、文档存档与归档</w:t>
        </w:r>
        <w:r>
          <w:tab/>
        </w:r>
        <w:r>
          <w:fldChar w:fldCharType="begin"/>
        </w:r>
        <w:r>
          <w:instrText xml:space="preserve"> PAGEREF _Toc1150 \h </w:instrText>
        </w:r>
        <w:r>
          <w:fldChar w:fldCharType="separate"/>
        </w:r>
        <w:r>
          <w:t>8</w:t>
        </w:r>
        <w:r>
          <w:fldChar w:fldCharType="end"/>
        </w:r>
      </w:hyperlink>
    </w:p>
    <w:p>
      <w:pPr>
        <w:pStyle w:val="TOC1"/>
        <w:tabs>
          <w:tab w:val="right" w:leader="dot" w:pos="8306"/>
        </w:tabs>
      </w:pPr>
      <w:hyperlink w:anchor="_Toc30842" w:history="1">
        <w:r>
          <w:rPr>
            <w:rFonts w:ascii="仿宋" w:eastAsia="仿宋" w:hAnsi="仿宋" w:cs="仿宋" w:hint="eastAsia"/>
            <w:lang w:eastAsia="zh-CN"/>
          </w:rPr>
          <w:t>三、医用材料项目危机管理</w:t>
        </w:r>
        <w:r>
          <w:tab/>
        </w:r>
        <w:r>
          <w:fldChar w:fldCharType="begin"/>
        </w:r>
        <w:r>
          <w:instrText xml:space="preserve"> PAGEREF _Toc30842 \h </w:instrText>
        </w:r>
        <w:r>
          <w:fldChar w:fldCharType="separate"/>
        </w:r>
        <w:r>
          <w:t>9</w:t>
        </w:r>
        <w:r>
          <w:fldChar w:fldCharType="end"/>
        </w:r>
      </w:hyperlink>
    </w:p>
    <w:p>
      <w:pPr>
        <w:pStyle w:val="TOC2"/>
        <w:tabs>
          <w:tab w:val="right" w:leader="dot" w:pos="8306"/>
        </w:tabs>
      </w:pPr>
      <w:hyperlink w:anchor="_Toc25517" w:history="1">
        <w:r>
          <w:rPr>
            <w:rFonts w:ascii="仿宋" w:eastAsia="仿宋" w:hAnsi="仿宋" w:cs="仿宋" w:hint="eastAsia"/>
            <w:lang w:eastAsia="zh-CN"/>
          </w:rPr>
          <w:t>(一)、危机预警与识别</w:t>
        </w:r>
        <w:r>
          <w:tab/>
        </w:r>
        <w:r>
          <w:fldChar w:fldCharType="begin"/>
        </w:r>
        <w:r>
          <w:instrText xml:space="preserve"> PAGEREF _Toc25517 \h </w:instrText>
        </w:r>
        <w:r>
          <w:fldChar w:fldCharType="separate"/>
        </w:r>
        <w:r>
          <w:t>9</w:t>
        </w:r>
        <w:r>
          <w:fldChar w:fldCharType="end"/>
        </w:r>
      </w:hyperlink>
    </w:p>
    <w:p>
      <w:pPr>
        <w:pStyle w:val="TOC2"/>
        <w:tabs>
          <w:tab w:val="right" w:leader="dot" w:pos="8306"/>
        </w:tabs>
      </w:pPr>
      <w:hyperlink w:anchor="_Toc30478" w:history="1">
        <w:r>
          <w:rPr>
            <w:rFonts w:ascii="仿宋" w:eastAsia="仿宋" w:hAnsi="仿宋" w:cs="仿宋" w:hint="eastAsia"/>
            <w:lang w:eastAsia="zh-CN"/>
          </w:rPr>
          <w:t>(二)、危机应对与恢复</w:t>
        </w:r>
        <w:r>
          <w:tab/>
        </w:r>
        <w:r>
          <w:fldChar w:fldCharType="begin"/>
        </w:r>
        <w:r>
          <w:instrText xml:space="preserve"> PAGEREF _Toc30478 \h </w:instrText>
        </w:r>
        <w:r>
          <w:fldChar w:fldCharType="separate"/>
        </w:r>
        <w:r>
          <w:t>10</w:t>
        </w:r>
        <w:r>
          <w:fldChar w:fldCharType="end"/>
        </w:r>
      </w:hyperlink>
    </w:p>
    <w:p>
      <w:pPr>
        <w:pStyle w:val="TOC1"/>
        <w:tabs>
          <w:tab w:val="right" w:leader="dot" w:pos="8306"/>
        </w:tabs>
      </w:pPr>
      <w:hyperlink w:anchor="_Toc32431" w:history="1">
        <w:r>
          <w:rPr>
            <w:rFonts w:ascii="仿宋" w:eastAsia="仿宋" w:hAnsi="仿宋" w:cs="仿宋" w:hint="eastAsia"/>
            <w:lang w:eastAsia="zh-CN"/>
          </w:rPr>
          <w:t>四、医用材料项目绩效评估</w:t>
        </w:r>
        <w:r>
          <w:tab/>
        </w:r>
        <w:r>
          <w:fldChar w:fldCharType="begin"/>
        </w:r>
        <w:r>
          <w:instrText xml:space="preserve"> PAGEREF _Toc32431 \h </w:instrText>
        </w:r>
        <w:r>
          <w:fldChar w:fldCharType="separate"/>
        </w:r>
        <w:r>
          <w:t>12</w:t>
        </w:r>
        <w:r>
          <w:fldChar w:fldCharType="end"/>
        </w:r>
      </w:hyperlink>
    </w:p>
    <w:p>
      <w:pPr>
        <w:pStyle w:val="TOC2"/>
        <w:tabs>
          <w:tab w:val="right" w:leader="dot" w:pos="8306"/>
        </w:tabs>
      </w:pPr>
      <w:hyperlink w:anchor="_Toc8296" w:history="1">
        <w:r>
          <w:rPr>
            <w:rFonts w:ascii="仿宋" w:eastAsia="仿宋" w:hAnsi="仿宋" w:cs="仿宋" w:hint="eastAsia"/>
            <w:lang w:eastAsia="zh-CN"/>
          </w:rPr>
          <w:t>(一)、绩效评估指标</w:t>
        </w:r>
        <w:r>
          <w:tab/>
        </w:r>
        <w:r>
          <w:fldChar w:fldCharType="begin"/>
        </w:r>
        <w:r>
          <w:instrText xml:space="preserve"> PAGEREF _Toc8296 \h </w:instrText>
        </w:r>
        <w:r>
          <w:fldChar w:fldCharType="separate"/>
        </w:r>
        <w:r>
          <w:t>12</w:t>
        </w:r>
        <w:r>
          <w:fldChar w:fldCharType="end"/>
        </w:r>
      </w:hyperlink>
    </w:p>
    <w:p>
      <w:pPr>
        <w:pStyle w:val="TOC2"/>
        <w:tabs>
          <w:tab w:val="right" w:leader="dot" w:pos="8306"/>
        </w:tabs>
      </w:pPr>
      <w:hyperlink w:anchor="_Toc22426" w:history="1">
        <w:r>
          <w:rPr>
            <w:rFonts w:ascii="仿宋" w:eastAsia="仿宋" w:hAnsi="仿宋" w:cs="仿宋" w:hint="eastAsia"/>
            <w:lang w:eastAsia="zh-CN"/>
          </w:rPr>
          <w:t>(二)、绩效评估方法</w:t>
        </w:r>
        <w:r>
          <w:tab/>
        </w:r>
        <w:r>
          <w:fldChar w:fldCharType="begin"/>
        </w:r>
        <w:r>
          <w:instrText xml:space="preserve"> PAGEREF _Toc22426 \h </w:instrText>
        </w:r>
        <w:r>
          <w:fldChar w:fldCharType="separate"/>
        </w:r>
        <w:r>
          <w:t>13</w:t>
        </w:r>
        <w:r>
          <w:fldChar w:fldCharType="end"/>
        </w:r>
      </w:hyperlink>
    </w:p>
    <w:p>
      <w:pPr>
        <w:pStyle w:val="TOC2"/>
        <w:tabs>
          <w:tab w:val="right" w:leader="dot" w:pos="8306"/>
        </w:tabs>
      </w:pPr>
      <w:hyperlink w:anchor="_Toc19038" w:history="1">
        <w:r>
          <w:rPr>
            <w:rFonts w:ascii="仿宋" w:eastAsia="仿宋" w:hAnsi="仿宋" w:cs="仿宋" w:hint="eastAsia"/>
            <w:lang w:eastAsia="zh-CN"/>
          </w:rPr>
          <w:t>(三)、绩效评估周期</w:t>
        </w:r>
        <w:r>
          <w:tab/>
        </w:r>
        <w:r>
          <w:fldChar w:fldCharType="begin"/>
        </w:r>
        <w:r>
          <w:instrText xml:space="preserve"> PAGEREF _Toc19038 \h </w:instrText>
        </w:r>
        <w:r>
          <w:fldChar w:fldCharType="separate"/>
        </w:r>
        <w:r>
          <w:t>14</w:t>
        </w:r>
        <w:r>
          <w:fldChar w:fldCharType="end"/>
        </w:r>
      </w:hyperlink>
    </w:p>
    <w:p>
      <w:pPr>
        <w:pStyle w:val="TOC1"/>
        <w:tabs>
          <w:tab w:val="right" w:leader="dot" w:pos="8306"/>
        </w:tabs>
      </w:pPr>
      <w:hyperlink w:anchor="_Toc8372" w:history="1">
        <w:r>
          <w:rPr>
            <w:rFonts w:ascii="仿宋" w:eastAsia="仿宋" w:hAnsi="仿宋" w:cs="仿宋" w:hint="eastAsia"/>
            <w:lang w:eastAsia="zh-CN"/>
          </w:rPr>
          <w:t>五、工艺说明</w:t>
        </w:r>
        <w:r>
          <w:tab/>
        </w:r>
        <w:r>
          <w:fldChar w:fldCharType="begin"/>
        </w:r>
        <w:r>
          <w:instrText xml:space="preserve"> PAGEREF _Toc8372 \h </w:instrText>
        </w:r>
        <w:r>
          <w:fldChar w:fldCharType="separate"/>
        </w:r>
        <w:r>
          <w:t>15</w:t>
        </w:r>
        <w:r>
          <w:fldChar w:fldCharType="end"/>
        </w:r>
      </w:hyperlink>
    </w:p>
    <w:p>
      <w:pPr>
        <w:pStyle w:val="TOC2"/>
        <w:tabs>
          <w:tab w:val="right" w:leader="dot" w:pos="8306"/>
        </w:tabs>
      </w:pPr>
      <w:hyperlink w:anchor="_Toc27326" w:history="1">
        <w:r>
          <w:rPr>
            <w:rFonts w:ascii="仿宋" w:eastAsia="仿宋" w:hAnsi="仿宋" w:cs="仿宋" w:hint="eastAsia"/>
            <w:lang w:eastAsia="zh-CN"/>
          </w:rPr>
          <w:t>(一)、技术管理特点</w:t>
        </w:r>
        <w:r>
          <w:tab/>
        </w:r>
        <w:r>
          <w:fldChar w:fldCharType="begin"/>
        </w:r>
        <w:r>
          <w:instrText xml:space="preserve"> PAGEREF _Toc27326 \h </w:instrText>
        </w:r>
        <w:r>
          <w:fldChar w:fldCharType="separate"/>
        </w:r>
        <w:r>
          <w:t>15</w:t>
        </w:r>
        <w:r>
          <w:fldChar w:fldCharType="end"/>
        </w:r>
      </w:hyperlink>
    </w:p>
    <w:p>
      <w:pPr>
        <w:pStyle w:val="TOC2"/>
        <w:tabs>
          <w:tab w:val="right" w:leader="dot" w:pos="8306"/>
        </w:tabs>
      </w:pPr>
      <w:hyperlink w:anchor="_Toc23213" w:history="1">
        <w:r>
          <w:rPr>
            <w:rFonts w:ascii="仿宋" w:eastAsia="仿宋" w:hAnsi="仿宋" w:cs="仿宋" w:hint="eastAsia"/>
            <w:lang w:eastAsia="zh-CN"/>
          </w:rPr>
          <w:t>(二)、医用材料项目工艺技术设计方案</w:t>
        </w:r>
        <w:r>
          <w:tab/>
        </w:r>
        <w:r>
          <w:fldChar w:fldCharType="begin"/>
        </w:r>
        <w:r>
          <w:instrText xml:space="preserve"> PAGEREF _Toc23213 \h </w:instrText>
        </w:r>
        <w:r>
          <w:fldChar w:fldCharType="separate"/>
        </w:r>
        <w:r>
          <w:t>16</w:t>
        </w:r>
        <w:r>
          <w:fldChar w:fldCharType="end"/>
        </w:r>
      </w:hyperlink>
    </w:p>
    <w:p>
      <w:pPr>
        <w:pStyle w:val="TOC2"/>
        <w:tabs>
          <w:tab w:val="right" w:leader="dot" w:pos="8306"/>
        </w:tabs>
      </w:pPr>
      <w:hyperlink w:anchor="_Toc16680" w:history="1">
        <w:r>
          <w:rPr>
            <w:rFonts w:ascii="仿宋" w:eastAsia="仿宋" w:hAnsi="仿宋" w:cs="仿宋" w:hint="eastAsia"/>
            <w:lang w:eastAsia="zh-CN"/>
          </w:rPr>
          <w:t>(三)、设备选型方案</w:t>
        </w:r>
        <w:r>
          <w:tab/>
        </w:r>
        <w:r>
          <w:fldChar w:fldCharType="begin"/>
        </w:r>
        <w:r>
          <w:instrText xml:space="preserve"> PAGEREF _Toc16680 \h </w:instrText>
        </w:r>
        <w:r>
          <w:fldChar w:fldCharType="separate"/>
        </w:r>
        <w:r>
          <w:t>17</w:t>
        </w:r>
        <w:r>
          <w:fldChar w:fldCharType="end"/>
        </w:r>
      </w:hyperlink>
    </w:p>
    <w:p>
      <w:pPr>
        <w:pStyle w:val="TOC1"/>
        <w:tabs>
          <w:tab w:val="right" w:leader="dot" w:pos="8306"/>
        </w:tabs>
      </w:pPr>
      <w:hyperlink w:anchor="_Toc18833" w:history="1">
        <w:r>
          <w:rPr>
            <w:rFonts w:ascii="仿宋" w:eastAsia="仿宋" w:hAnsi="仿宋" w:cs="仿宋" w:hint="eastAsia"/>
            <w:lang w:eastAsia="zh-CN"/>
          </w:rPr>
          <w:t>六、医用材料项目建设单位说明</w:t>
        </w:r>
        <w:r>
          <w:tab/>
        </w:r>
        <w:r>
          <w:fldChar w:fldCharType="begin"/>
        </w:r>
        <w:r>
          <w:instrText xml:space="preserve"> PAGEREF _Toc18833 \h </w:instrText>
        </w:r>
        <w:r>
          <w:fldChar w:fldCharType="separate"/>
        </w:r>
        <w:r>
          <w:t>18</w:t>
        </w:r>
        <w:r>
          <w:fldChar w:fldCharType="end"/>
        </w:r>
      </w:hyperlink>
    </w:p>
    <w:p>
      <w:pPr>
        <w:pStyle w:val="TOC2"/>
        <w:tabs>
          <w:tab w:val="right" w:leader="dot" w:pos="8306"/>
        </w:tabs>
      </w:pPr>
      <w:hyperlink w:anchor="_Toc8380" w:history="1">
        <w:r>
          <w:rPr>
            <w:rFonts w:ascii="仿宋" w:eastAsia="仿宋" w:hAnsi="仿宋" w:cs="仿宋" w:hint="eastAsia"/>
            <w:lang w:eastAsia="zh-CN"/>
          </w:rPr>
          <w:t>(一)、医用材料项目承办单位基本情况</w:t>
        </w:r>
        <w:r>
          <w:tab/>
        </w:r>
        <w:r>
          <w:fldChar w:fldCharType="begin"/>
        </w:r>
        <w:r>
          <w:instrText xml:space="preserve"> PAGEREF _Toc8380 \h </w:instrText>
        </w:r>
        <w:r>
          <w:fldChar w:fldCharType="separate"/>
        </w:r>
        <w:r>
          <w:t>18</w:t>
        </w:r>
        <w:r>
          <w:fldChar w:fldCharType="end"/>
        </w:r>
      </w:hyperlink>
    </w:p>
    <w:p>
      <w:pPr>
        <w:pStyle w:val="TOC2"/>
        <w:tabs>
          <w:tab w:val="right" w:leader="dot" w:pos="8306"/>
        </w:tabs>
      </w:pPr>
      <w:hyperlink w:anchor="_Toc7733" w:history="1">
        <w:r>
          <w:rPr>
            <w:rFonts w:ascii="仿宋" w:eastAsia="仿宋" w:hAnsi="仿宋" w:cs="仿宋" w:hint="eastAsia"/>
            <w:lang w:eastAsia="zh-CN"/>
          </w:rPr>
          <w:t>(二)、公司经济效益分析</w:t>
        </w:r>
        <w:r>
          <w:tab/>
        </w:r>
        <w:r>
          <w:fldChar w:fldCharType="begin"/>
        </w:r>
        <w:r>
          <w:instrText xml:space="preserve"> PAGEREF _Toc7733 \h </w:instrText>
        </w:r>
        <w:r>
          <w:fldChar w:fldCharType="separate"/>
        </w:r>
        <w:r>
          <w:t>19</w:t>
        </w:r>
        <w:r>
          <w:fldChar w:fldCharType="end"/>
        </w:r>
      </w:hyperlink>
    </w:p>
    <w:p>
      <w:pPr>
        <w:pStyle w:val="TOC1"/>
        <w:tabs>
          <w:tab w:val="right" w:leader="dot" w:pos="8306"/>
        </w:tabs>
      </w:pPr>
      <w:hyperlink w:anchor="_Toc24651" w:history="1">
        <w:r>
          <w:rPr>
            <w:rFonts w:ascii="仿宋" w:eastAsia="仿宋" w:hAnsi="仿宋" w:cs="仿宋" w:hint="eastAsia"/>
            <w:lang w:eastAsia="zh-CN"/>
          </w:rPr>
          <w:t>七、医用材料项目经营效益</w:t>
        </w:r>
        <w:r>
          <w:tab/>
        </w:r>
        <w:r>
          <w:fldChar w:fldCharType="begin"/>
        </w:r>
        <w:r>
          <w:instrText xml:space="preserve"> PAGEREF _Toc24651 \h </w:instrText>
        </w:r>
        <w:r>
          <w:fldChar w:fldCharType="separate"/>
        </w:r>
        <w:r>
          <w:t>20</w:t>
        </w:r>
        <w:r>
          <w:fldChar w:fldCharType="end"/>
        </w:r>
      </w:hyperlink>
    </w:p>
    <w:p>
      <w:pPr>
        <w:pStyle w:val="TOC2"/>
        <w:tabs>
          <w:tab w:val="right" w:leader="dot" w:pos="8306"/>
        </w:tabs>
      </w:pPr>
      <w:hyperlink w:anchor="_Toc24630" w:history="1">
        <w:r>
          <w:rPr>
            <w:rFonts w:ascii="仿宋" w:eastAsia="仿宋" w:hAnsi="仿宋" w:cs="仿宋" w:hint="eastAsia"/>
            <w:lang w:eastAsia="zh-CN"/>
          </w:rPr>
          <w:t>(一)、经济评价财务测算</w:t>
        </w:r>
        <w:r>
          <w:tab/>
        </w:r>
        <w:r>
          <w:fldChar w:fldCharType="begin"/>
        </w:r>
        <w:r>
          <w:instrText xml:space="preserve"> PAGEREF _Toc24630 \h </w:instrText>
        </w:r>
        <w:r>
          <w:fldChar w:fldCharType="separate"/>
        </w:r>
        <w:r>
          <w:t>20</w:t>
        </w:r>
        <w:r>
          <w:fldChar w:fldCharType="end"/>
        </w:r>
      </w:hyperlink>
    </w:p>
    <w:p>
      <w:pPr>
        <w:pStyle w:val="TOC2"/>
        <w:tabs>
          <w:tab w:val="right" w:leader="dot" w:pos="8306"/>
        </w:tabs>
      </w:pPr>
      <w:hyperlink w:anchor="_Toc27875" w:history="1">
        <w:r>
          <w:rPr>
            <w:rFonts w:ascii="仿宋" w:eastAsia="仿宋" w:hAnsi="仿宋" w:cs="仿宋" w:hint="eastAsia"/>
            <w:lang w:eastAsia="zh-CN"/>
          </w:rPr>
          <w:t>(二)、医用材料项目盈利能力分析</w:t>
        </w:r>
        <w:r>
          <w:tab/>
        </w:r>
        <w:r>
          <w:fldChar w:fldCharType="begin"/>
        </w:r>
        <w:r>
          <w:instrText xml:space="preserve"> PAGEREF _Toc27875 \h </w:instrText>
        </w:r>
        <w:r>
          <w:fldChar w:fldCharType="separate"/>
        </w:r>
        <w:r>
          <w:t>21</w:t>
        </w:r>
        <w:r>
          <w:fldChar w:fldCharType="end"/>
        </w:r>
      </w:hyperlink>
    </w:p>
    <w:p>
      <w:pPr>
        <w:pStyle w:val="TOC1"/>
        <w:tabs>
          <w:tab w:val="right" w:leader="dot" w:pos="8306"/>
        </w:tabs>
      </w:pPr>
      <w:hyperlink w:anchor="_Toc17599" w:history="1">
        <w:r>
          <w:rPr>
            <w:rFonts w:ascii="仿宋" w:eastAsia="仿宋" w:hAnsi="仿宋" w:cs="仿宋" w:hint="eastAsia"/>
            <w:lang w:eastAsia="zh-CN"/>
          </w:rPr>
          <w:t>八、医用材料项目人力资源管理</w:t>
        </w:r>
        <w:r>
          <w:tab/>
        </w:r>
        <w:r>
          <w:fldChar w:fldCharType="begin"/>
        </w:r>
        <w:r>
          <w:instrText xml:space="preserve"> PAGEREF _Toc17599 \h </w:instrText>
        </w:r>
        <w:r>
          <w:fldChar w:fldCharType="separate"/>
        </w:r>
        <w:r>
          <w:t>22</w:t>
        </w:r>
        <w:r>
          <w:fldChar w:fldCharType="end"/>
        </w:r>
      </w:hyperlink>
    </w:p>
    <w:p>
      <w:pPr>
        <w:pStyle w:val="TOC2"/>
        <w:tabs>
          <w:tab w:val="right" w:leader="dot" w:pos="8306"/>
        </w:tabs>
      </w:pPr>
      <w:hyperlink w:anchor="_Toc6643" w:history="1">
        <w:r>
          <w:rPr>
            <w:rFonts w:ascii="仿宋" w:eastAsia="仿宋" w:hAnsi="仿宋" w:cs="仿宋" w:hint="eastAsia"/>
            <w:lang w:eastAsia="zh-CN"/>
          </w:rPr>
          <w:t>(一)、建立健全的预算管理制度</w:t>
        </w:r>
        <w:r>
          <w:tab/>
        </w:r>
        <w:r>
          <w:fldChar w:fldCharType="begin"/>
        </w:r>
        <w:r>
          <w:instrText xml:space="preserve"> PAGEREF _Toc6643 \h </w:instrText>
        </w:r>
        <w:r>
          <w:fldChar w:fldCharType="separate"/>
        </w:r>
        <w:r>
          <w:t>22</w:t>
        </w:r>
        <w:r>
          <w:fldChar w:fldCharType="end"/>
        </w:r>
      </w:hyperlink>
    </w:p>
    <w:p>
      <w:pPr>
        <w:pStyle w:val="TOC2"/>
        <w:tabs>
          <w:tab w:val="right" w:leader="dot" w:pos="8306"/>
        </w:tabs>
      </w:pPr>
      <w:hyperlink w:anchor="_Toc16561" w:history="1">
        <w:r>
          <w:rPr>
            <w:rFonts w:ascii="仿宋" w:eastAsia="仿宋" w:hAnsi="仿宋" w:cs="仿宋" w:hint="eastAsia"/>
            <w:lang w:eastAsia="zh-CN"/>
          </w:rPr>
          <w:t>(二)、加强资金流动监控</w:t>
        </w:r>
        <w:r>
          <w:tab/>
        </w:r>
        <w:r>
          <w:fldChar w:fldCharType="begin"/>
        </w:r>
        <w:r>
          <w:instrText xml:space="preserve"> PAGEREF _Toc16561 \h </w:instrText>
        </w:r>
        <w:r>
          <w:fldChar w:fldCharType="separate"/>
        </w:r>
        <w:r>
          <w:t>24</w:t>
        </w:r>
        <w:r>
          <w:fldChar w:fldCharType="end"/>
        </w:r>
      </w:hyperlink>
    </w:p>
    <w:p>
      <w:pPr>
        <w:pStyle w:val="TOC2"/>
        <w:tabs>
          <w:tab w:val="right" w:leader="dot" w:pos="8306"/>
        </w:tabs>
      </w:pPr>
      <w:hyperlink w:anchor="_Toc25434" w:history="1">
        <w:r>
          <w:rPr>
            <w:rFonts w:ascii="仿宋" w:eastAsia="仿宋" w:hAnsi="仿宋" w:cs="仿宋" w:hint="eastAsia"/>
            <w:lang w:eastAsia="zh-CN"/>
          </w:rPr>
          <w:t>(三)、制定完善的风险控制机制</w:t>
        </w:r>
        <w:r>
          <w:tab/>
        </w:r>
        <w:r>
          <w:fldChar w:fldCharType="begin"/>
        </w:r>
        <w:r>
          <w:instrText xml:space="preserve"> PAGEREF _Toc25434 \h </w:instrText>
        </w:r>
        <w:r>
          <w:fldChar w:fldCharType="separate"/>
        </w:r>
        <w:r>
          <w:t>25</w:t>
        </w:r>
        <w:r>
          <w:fldChar w:fldCharType="end"/>
        </w:r>
      </w:hyperlink>
    </w:p>
    <w:p>
      <w:pPr>
        <w:pStyle w:val="TOC2"/>
        <w:tabs>
          <w:tab w:val="right" w:leader="dot" w:pos="8306"/>
        </w:tabs>
      </w:pPr>
      <w:hyperlink w:anchor="_Toc22758" w:history="1">
        <w:r>
          <w:rPr>
            <w:rFonts w:ascii="仿宋" w:eastAsia="仿宋" w:hAnsi="仿宋" w:cs="仿宋" w:hint="eastAsia"/>
            <w:lang w:eastAsia="zh-CN"/>
          </w:rPr>
          <w:t>(四)、优化成本管理</w:t>
        </w:r>
        <w:r>
          <w:tab/>
        </w:r>
        <w:r>
          <w:fldChar w:fldCharType="begin"/>
        </w:r>
        <w:r>
          <w:instrText xml:space="preserve"> PAGEREF _Toc22758 \h </w:instrText>
        </w:r>
        <w:r>
          <w:fldChar w:fldCharType="separate"/>
        </w:r>
        <w:r>
          <w:t>26</w:t>
        </w:r>
        <w:r>
          <w:fldChar w:fldCharType="end"/>
        </w:r>
      </w:hyperlink>
    </w:p>
    <w:p>
      <w:pPr>
        <w:pStyle w:val="TOC1"/>
        <w:tabs>
          <w:tab w:val="right" w:leader="dot" w:pos="8306"/>
        </w:tabs>
      </w:pPr>
      <w:hyperlink w:anchor="_Toc14619" w:history="1">
        <w:r>
          <w:rPr>
            <w:rFonts w:ascii="仿宋" w:eastAsia="仿宋" w:hAnsi="仿宋" w:cs="仿宋" w:hint="eastAsia"/>
            <w:lang w:eastAsia="zh-CN"/>
          </w:rPr>
          <w:t>九、生产安全保护</w:t>
        </w:r>
        <w:r>
          <w:tab/>
        </w:r>
        <w:r>
          <w:fldChar w:fldCharType="begin"/>
        </w:r>
        <w:r>
          <w:instrText xml:space="preserve"> PAGEREF _Toc14619 \h </w:instrText>
        </w:r>
        <w:r>
          <w:fldChar w:fldCharType="separate"/>
        </w:r>
        <w:r>
          <w:t>27</w:t>
        </w:r>
        <w:r>
          <w:fldChar w:fldCharType="end"/>
        </w:r>
      </w:hyperlink>
    </w:p>
    <w:p>
      <w:pPr>
        <w:pStyle w:val="TOC2"/>
        <w:tabs>
          <w:tab w:val="right" w:leader="dot" w:pos="8306"/>
        </w:tabs>
      </w:pPr>
      <w:hyperlink w:anchor="_Toc2465" w:history="1">
        <w:r>
          <w:rPr>
            <w:rFonts w:ascii="仿宋" w:eastAsia="仿宋" w:hAnsi="仿宋" w:cs="仿宋" w:hint="eastAsia"/>
            <w:lang w:eastAsia="zh-CN"/>
          </w:rPr>
          <w:t>(一)、消防安全</w:t>
        </w:r>
        <w:r>
          <w:tab/>
        </w:r>
        <w:r>
          <w:fldChar w:fldCharType="begin"/>
        </w:r>
        <w:r>
          <w:instrText xml:space="preserve"> PAGEREF _Toc2465 \h </w:instrText>
        </w:r>
        <w:r>
          <w:fldChar w:fldCharType="separate"/>
        </w:r>
        <w:r>
          <w:t>27</w:t>
        </w:r>
        <w:r>
          <w:fldChar w:fldCharType="end"/>
        </w:r>
      </w:hyperlink>
    </w:p>
    <w:p>
      <w:pPr>
        <w:pStyle w:val="TOC2"/>
        <w:tabs>
          <w:tab w:val="right" w:leader="dot" w:pos="8306"/>
        </w:tabs>
      </w:pPr>
      <w:hyperlink w:anchor="_Toc27024" w:history="1">
        <w:r>
          <w:rPr>
            <w:rFonts w:ascii="仿宋" w:eastAsia="仿宋" w:hAnsi="仿宋" w:cs="仿宋" w:hint="eastAsia"/>
            <w:lang w:eastAsia="zh-CN"/>
          </w:rPr>
          <w:t>(二)、防火防爆总图布置措施</w:t>
        </w:r>
        <w:r>
          <w:tab/>
        </w:r>
        <w:r>
          <w:fldChar w:fldCharType="begin"/>
        </w:r>
        <w:r>
          <w:instrText xml:space="preserve"> PAGEREF _Toc27024 \h </w:instrText>
        </w:r>
        <w:r>
          <w:fldChar w:fldCharType="separate"/>
        </w:r>
        <w:r>
          <w:t>29</w:t>
        </w:r>
        <w:r>
          <w:fldChar w:fldCharType="end"/>
        </w:r>
      </w:hyperlink>
    </w:p>
    <w:p>
      <w:pPr>
        <w:pStyle w:val="TOC2"/>
        <w:tabs>
          <w:tab w:val="right" w:leader="dot" w:pos="8306"/>
        </w:tabs>
      </w:pPr>
      <w:hyperlink w:anchor="_Toc9836" w:history="1">
        <w:r>
          <w:rPr>
            <w:rFonts w:ascii="仿宋" w:eastAsia="仿宋" w:hAnsi="仿宋" w:cs="仿宋" w:hint="eastAsia"/>
            <w:lang w:eastAsia="zh-CN"/>
          </w:rPr>
          <w:t>(三)、自然灾害防范措施</w:t>
        </w:r>
        <w:r>
          <w:tab/>
        </w:r>
        <w:r>
          <w:fldChar w:fldCharType="begin"/>
        </w:r>
        <w:r>
          <w:instrText xml:space="preserve"> PAGEREF _Toc9836 \h </w:instrText>
        </w:r>
        <w:r>
          <w:fldChar w:fldCharType="separate"/>
        </w:r>
        <w:r>
          <w:t>30</w:t>
        </w:r>
        <w:r>
          <w:fldChar w:fldCharType="end"/>
        </w:r>
      </w:hyperlink>
    </w:p>
    <w:p>
      <w:pPr>
        <w:pStyle w:val="TOC2"/>
        <w:tabs>
          <w:tab w:val="right" w:leader="dot" w:pos="8306"/>
        </w:tabs>
      </w:pPr>
      <w:hyperlink w:anchor="_Toc9808" w:history="1">
        <w:r>
          <w:rPr>
            <w:rFonts w:ascii="仿宋" w:eastAsia="仿宋" w:hAnsi="仿宋" w:cs="仿宋" w:hint="eastAsia"/>
            <w:lang w:eastAsia="zh-CN"/>
          </w:rPr>
          <w:t>(四)、安全色及安全标志使用要求</w:t>
        </w:r>
        <w:r>
          <w:tab/>
        </w:r>
        <w:r>
          <w:fldChar w:fldCharType="begin"/>
        </w:r>
        <w:r>
          <w:instrText xml:space="preserve"> PAGEREF _Toc9808 \h </w:instrText>
        </w:r>
        <w:r>
          <w:fldChar w:fldCharType="separate"/>
        </w:r>
        <w:r>
          <w:t>31</w:t>
        </w:r>
        <w:r>
          <w:fldChar w:fldCharType="end"/>
        </w:r>
      </w:hyperlink>
    </w:p>
    <w:p>
      <w:pPr>
        <w:pStyle w:val="TOC2"/>
        <w:tabs>
          <w:tab w:val="right" w:leader="dot" w:pos="8306"/>
        </w:tabs>
      </w:pPr>
      <w:hyperlink w:anchor="_Toc24046" w:history="1">
        <w:r>
          <w:rPr>
            <w:rFonts w:ascii="仿宋" w:eastAsia="仿宋" w:hAnsi="仿宋" w:cs="仿宋" w:hint="eastAsia"/>
            <w:lang w:eastAsia="zh-CN"/>
          </w:rPr>
          <w:t>(五)、防尘防毒措施</w:t>
        </w:r>
        <w:r>
          <w:tab/>
        </w:r>
        <w:r>
          <w:fldChar w:fldCharType="begin"/>
        </w:r>
        <w:r>
          <w:instrText xml:space="preserve"> PAGEREF _Toc24046 \h </w:instrText>
        </w:r>
        <w:r>
          <w:fldChar w:fldCharType="separate"/>
        </w:r>
        <w:r>
          <w:t>32</w:t>
        </w:r>
        <w:r>
          <w:fldChar w:fldCharType="end"/>
        </w:r>
      </w:hyperlink>
    </w:p>
    <w:p>
      <w:pPr>
        <w:pStyle w:val="TOC2"/>
        <w:tabs>
          <w:tab w:val="right" w:leader="dot" w:pos="8306"/>
        </w:tabs>
      </w:pPr>
      <w:hyperlink w:anchor="_Toc16675" w:history="1">
        <w:r>
          <w:rPr>
            <w:rFonts w:ascii="仿宋" w:eastAsia="仿宋" w:hAnsi="仿宋" w:cs="仿宋" w:hint="eastAsia"/>
            <w:lang w:eastAsia="zh-CN"/>
          </w:rPr>
          <w:t>(六)、防静电、触电防护及防雷措施</w:t>
        </w:r>
        <w:r>
          <w:tab/>
        </w:r>
        <w:r>
          <w:fldChar w:fldCharType="begin"/>
        </w:r>
        <w:r>
          <w:instrText xml:space="preserve"> PAGEREF _Toc16675 \h </w:instrText>
        </w:r>
        <w:r>
          <w:fldChar w:fldCharType="separate"/>
        </w:r>
        <w:r>
          <w:t>33</w:t>
        </w:r>
        <w:r>
          <w:fldChar w:fldCharType="end"/>
        </w:r>
      </w:hyperlink>
    </w:p>
    <w:p>
      <w:pPr>
        <w:pStyle w:val="TOC2"/>
        <w:tabs>
          <w:tab w:val="right" w:leader="dot" w:pos="8306"/>
        </w:tabs>
      </w:pPr>
      <w:hyperlink w:anchor="_Toc10633" w:history="1">
        <w:r>
          <w:rPr>
            <w:rFonts w:ascii="仿宋" w:eastAsia="仿宋" w:hAnsi="仿宋" w:cs="仿宋" w:hint="eastAsia"/>
            <w:lang w:eastAsia="zh-CN"/>
          </w:rPr>
          <w:t>(七)、机械设备安全保障措施</w:t>
        </w:r>
        <w:r>
          <w:tab/>
        </w:r>
        <w:r>
          <w:fldChar w:fldCharType="begin"/>
        </w:r>
        <w:r>
          <w:instrText xml:space="preserve"> PAGEREF _Toc10633 \h </w:instrText>
        </w:r>
        <w:r>
          <w:fldChar w:fldCharType="separate"/>
        </w:r>
        <w:r>
          <w:t>34</w:t>
        </w:r>
        <w:r>
          <w:fldChar w:fldCharType="end"/>
        </w:r>
      </w:hyperlink>
    </w:p>
    <w:p>
      <w:pPr>
        <w:pStyle w:val="TOC1"/>
        <w:tabs>
          <w:tab w:val="right" w:leader="dot" w:pos="8306"/>
        </w:tabs>
      </w:pPr>
      <w:hyperlink w:anchor="_Toc27064" w:history="1">
        <w:r>
          <w:rPr>
            <w:rFonts w:ascii="仿宋" w:eastAsia="仿宋" w:hAnsi="仿宋" w:cs="仿宋" w:hint="eastAsia"/>
            <w:lang w:eastAsia="zh-CN"/>
          </w:rPr>
          <w:t>十、医用材料项目人力资源培养与发展</w:t>
        </w:r>
        <w:r>
          <w:tab/>
        </w:r>
        <w:r>
          <w:fldChar w:fldCharType="begin"/>
        </w:r>
        <w:r>
          <w:instrText xml:space="preserve"> PAGEREF _Toc27064 \h </w:instrText>
        </w:r>
        <w:r>
          <w:fldChar w:fldCharType="separate"/>
        </w:r>
        <w:r>
          <w:t>35</w:t>
        </w:r>
        <w:r>
          <w:fldChar w:fldCharType="end"/>
        </w:r>
      </w:hyperlink>
    </w:p>
    <w:p>
      <w:pPr>
        <w:pStyle w:val="TOC2"/>
        <w:tabs>
          <w:tab w:val="right" w:leader="dot" w:pos="8306"/>
        </w:tabs>
      </w:pPr>
      <w:hyperlink w:anchor="_Toc28343" w:history="1">
        <w:r>
          <w:rPr>
            <w:rFonts w:ascii="仿宋" w:eastAsia="仿宋" w:hAnsi="仿宋" w:cs="仿宋" w:hint="eastAsia"/>
            <w:lang w:eastAsia="zh-CN"/>
          </w:rPr>
          <w:t>(一)、人才需求与规划</w:t>
        </w:r>
        <w:r>
          <w:tab/>
        </w:r>
        <w:r>
          <w:fldChar w:fldCharType="begin"/>
        </w:r>
        <w:r>
          <w:instrText xml:space="preserve"> PAGEREF _Toc28343 \h </w:instrText>
        </w:r>
        <w:r>
          <w:fldChar w:fldCharType="separate"/>
        </w:r>
        <w:r>
          <w:t>35</w:t>
        </w:r>
        <w:r>
          <w:fldChar w:fldCharType="end"/>
        </w:r>
      </w:hyperlink>
    </w:p>
    <w:p>
      <w:pPr>
        <w:pStyle w:val="TOC2"/>
        <w:tabs>
          <w:tab w:val="right" w:leader="dot" w:pos="8306"/>
        </w:tabs>
      </w:pPr>
      <w:hyperlink w:anchor="_Toc14849" w:history="1">
        <w:r>
          <w:rPr>
            <w:rFonts w:ascii="仿宋" w:eastAsia="仿宋" w:hAnsi="仿宋" w:cs="仿宋" w:hint="eastAsia"/>
            <w:lang w:eastAsia="zh-CN"/>
          </w:rPr>
          <w:t>(二)、培训与发展计划</w:t>
        </w:r>
        <w:r>
          <w:tab/>
        </w:r>
        <w:r>
          <w:fldChar w:fldCharType="begin"/>
        </w:r>
        <w:r>
          <w:instrText xml:space="preserve"> PAGEREF _Toc14849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8" w:history="1">
        <w:r>
          <w:rPr>
            <w:rFonts w:ascii="仿宋" w:eastAsia="仿宋" w:hAnsi="仿宋" w:cs="仿宋" w:hint="eastAsia"/>
            <w:lang w:eastAsia="zh-CN"/>
          </w:rPr>
          <w:t>十一、医用材料项目风险管理</w:t>
        </w:r>
        <w:r>
          <w:tab/>
        </w:r>
        <w:r>
          <w:fldChar w:fldCharType="begin"/>
        </w:r>
        <w:r>
          <w:instrText xml:space="preserve"> PAGEREF _Toc2178 \h </w:instrText>
        </w:r>
        <w:r>
          <w:fldChar w:fldCharType="separate"/>
        </w:r>
        <w:r>
          <w:t>36</w:t>
        </w:r>
        <w:r>
          <w:fldChar w:fldCharType="end"/>
        </w:r>
      </w:hyperlink>
    </w:p>
    <w:p>
      <w:pPr>
        <w:pStyle w:val="TOC2"/>
        <w:tabs>
          <w:tab w:val="right" w:leader="dot" w:pos="8306"/>
        </w:tabs>
      </w:pPr>
      <w:hyperlink w:anchor="_Toc3668" w:history="1">
        <w:r>
          <w:rPr>
            <w:rFonts w:ascii="仿宋" w:eastAsia="仿宋" w:hAnsi="仿宋" w:cs="仿宋" w:hint="eastAsia"/>
            <w:lang w:eastAsia="zh-CN"/>
          </w:rPr>
          <w:t>(一)、风险识别与评估</w:t>
        </w:r>
        <w:r>
          <w:tab/>
        </w:r>
        <w:r>
          <w:fldChar w:fldCharType="begin"/>
        </w:r>
        <w:r>
          <w:instrText xml:space="preserve"> PAGEREF _Toc3668 \h </w:instrText>
        </w:r>
        <w:r>
          <w:fldChar w:fldCharType="separate"/>
        </w:r>
        <w:r>
          <w:t>36</w:t>
        </w:r>
        <w:r>
          <w:fldChar w:fldCharType="end"/>
        </w:r>
      </w:hyperlink>
    </w:p>
    <w:p>
      <w:pPr>
        <w:pStyle w:val="TOC2"/>
        <w:tabs>
          <w:tab w:val="right" w:leader="dot" w:pos="8306"/>
        </w:tabs>
      </w:pPr>
      <w:hyperlink w:anchor="_Toc24972" w:history="1">
        <w:r>
          <w:rPr>
            <w:rFonts w:ascii="仿宋" w:eastAsia="仿宋" w:hAnsi="仿宋" w:cs="仿宋" w:hint="eastAsia"/>
            <w:lang w:eastAsia="zh-CN"/>
          </w:rPr>
          <w:t>(二)、风险应对策略</w:t>
        </w:r>
        <w:r>
          <w:tab/>
        </w:r>
        <w:r>
          <w:fldChar w:fldCharType="begin"/>
        </w:r>
        <w:r>
          <w:instrText xml:space="preserve"> PAGEREF _Toc24972 \h </w:instrText>
        </w:r>
        <w:r>
          <w:fldChar w:fldCharType="separate"/>
        </w:r>
        <w:r>
          <w:t>37</w:t>
        </w:r>
        <w:r>
          <w:fldChar w:fldCharType="end"/>
        </w:r>
      </w:hyperlink>
    </w:p>
    <w:p>
      <w:pPr>
        <w:pStyle w:val="TOC2"/>
        <w:tabs>
          <w:tab w:val="right" w:leader="dot" w:pos="8306"/>
        </w:tabs>
      </w:pPr>
      <w:hyperlink w:anchor="_Toc20429" w:history="1">
        <w:r>
          <w:rPr>
            <w:rFonts w:ascii="仿宋" w:eastAsia="仿宋" w:hAnsi="仿宋" w:cs="仿宋" w:hint="eastAsia"/>
            <w:lang w:eastAsia="zh-CN"/>
          </w:rPr>
          <w:t>(三)、风险监控与控制</w:t>
        </w:r>
        <w:r>
          <w:tab/>
        </w:r>
        <w:r>
          <w:fldChar w:fldCharType="begin"/>
        </w:r>
        <w:r>
          <w:instrText xml:space="preserve"> PAGEREF _Toc20429 \h </w:instrText>
        </w:r>
        <w:r>
          <w:fldChar w:fldCharType="separate"/>
        </w:r>
        <w:r>
          <w:t>39</w:t>
        </w:r>
        <w:r>
          <w:fldChar w:fldCharType="end"/>
        </w:r>
      </w:hyperlink>
    </w:p>
    <w:p>
      <w:pPr>
        <w:pStyle w:val="TOC1"/>
        <w:tabs>
          <w:tab w:val="right" w:leader="dot" w:pos="8306"/>
        </w:tabs>
      </w:pPr>
      <w:hyperlink w:anchor="_Toc19326" w:history="1">
        <w:r>
          <w:rPr>
            <w:rFonts w:ascii="仿宋" w:eastAsia="仿宋" w:hAnsi="仿宋" w:cs="仿宋" w:hint="eastAsia"/>
            <w:lang w:eastAsia="zh-CN"/>
          </w:rPr>
          <w:t>十二、医用材料项目财务管理</w:t>
        </w:r>
        <w:r>
          <w:tab/>
        </w:r>
        <w:r>
          <w:fldChar w:fldCharType="begin"/>
        </w:r>
        <w:r>
          <w:instrText xml:space="preserve"> PAGEREF _Toc19326 \h </w:instrText>
        </w:r>
        <w:r>
          <w:fldChar w:fldCharType="separate"/>
        </w:r>
        <w:r>
          <w:t>40</w:t>
        </w:r>
        <w:r>
          <w:fldChar w:fldCharType="end"/>
        </w:r>
      </w:hyperlink>
    </w:p>
    <w:p>
      <w:pPr>
        <w:pStyle w:val="TOC2"/>
        <w:tabs>
          <w:tab w:val="right" w:leader="dot" w:pos="8306"/>
        </w:tabs>
      </w:pPr>
      <w:hyperlink w:anchor="_Toc19074" w:history="1">
        <w:r>
          <w:rPr>
            <w:rFonts w:ascii="仿宋" w:eastAsia="仿宋" w:hAnsi="仿宋" w:cs="仿宋" w:hint="eastAsia"/>
            <w:lang w:eastAsia="zh-CN"/>
          </w:rPr>
          <w:t>(一)、资金需求大</w:t>
        </w:r>
        <w:r>
          <w:tab/>
        </w:r>
        <w:r>
          <w:fldChar w:fldCharType="begin"/>
        </w:r>
        <w:r>
          <w:instrText xml:space="preserve"> PAGEREF _Toc19074 \h </w:instrText>
        </w:r>
        <w:r>
          <w:fldChar w:fldCharType="separate"/>
        </w:r>
        <w:r>
          <w:t>40</w:t>
        </w:r>
        <w:r>
          <w:fldChar w:fldCharType="end"/>
        </w:r>
      </w:hyperlink>
    </w:p>
    <w:p>
      <w:pPr>
        <w:pStyle w:val="TOC2"/>
        <w:tabs>
          <w:tab w:val="right" w:leader="dot" w:pos="8306"/>
        </w:tabs>
      </w:pPr>
      <w:hyperlink w:anchor="_Toc26334" w:history="1">
        <w:r>
          <w:rPr>
            <w:rFonts w:ascii="仿宋" w:eastAsia="仿宋" w:hAnsi="仿宋" w:cs="仿宋" w:hint="eastAsia"/>
            <w:lang w:eastAsia="zh-CN"/>
          </w:rPr>
          <w:t>(二)、研发周期长</w:t>
        </w:r>
        <w:r>
          <w:tab/>
        </w:r>
        <w:r>
          <w:fldChar w:fldCharType="begin"/>
        </w:r>
        <w:r>
          <w:instrText xml:space="preserve"> PAGEREF _Toc26334 \h </w:instrText>
        </w:r>
        <w:r>
          <w:fldChar w:fldCharType="separate"/>
        </w:r>
        <w:r>
          <w:t>41</w:t>
        </w:r>
        <w:r>
          <w:fldChar w:fldCharType="end"/>
        </w:r>
      </w:hyperlink>
    </w:p>
    <w:p>
      <w:pPr>
        <w:pStyle w:val="TOC2"/>
        <w:tabs>
          <w:tab w:val="right" w:leader="dot" w:pos="8306"/>
        </w:tabs>
      </w:pPr>
      <w:hyperlink w:anchor="_Toc13956" w:history="1">
        <w:r>
          <w:rPr>
            <w:rFonts w:ascii="仿宋" w:eastAsia="仿宋" w:hAnsi="仿宋" w:cs="仿宋" w:hint="eastAsia"/>
            <w:lang w:eastAsia="zh-CN"/>
          </w:rPr>
          <w:t>(三)、市场风险大</w:t>
        </w:r>
        <w:r>
          <w:tab/>
        </w:r>
        <w:r>
          <w:fldChar w:fldCharType="begin"/>
        </w:r>
        <w:r>
          <w:instrText xml:space="preserve"> PAGEREF _Toc13956 \h </w:instrText>
        </w:r>
        <w:r>
          <w:fldChar w:fldCharType="separate"/>
        </w:r>
        <w:r>
          <w:t>43</w:t>
        </w:r>
        <w:r>
          <w:fldChar w:fldCharType="end"/>
        </w:r>
      </w:hyperlink>
    </w:p>
    <w:p>
      <w:pPr>
        <w:pStyle w:val="TOC2"/>
        <w:tabs>
          <w:tab w:val="right" w:leader="dot" w:pos="8306"/>
        </w:tabs>
      </w:pPr>
      <w:hyperlink w:anchor="_Toc18070" w:history="1">
        <w:r>
          <w:rPr>
            <w:rFonts w:ascii="仿宋" w:eastAsia="仿宋" w:hAnsi="仿宋" w:cs="仿宋" w:hint="eastAsia"/>
            <w:lang w:eastAsia="zh-CN"/>
          </w:rPr>
          <w:t>(四)、利润率高</w:t>
        </w:r>
        <w:r>
          <w:tab/>
        </w:r>
        <w:r>
          <w:fldChar w:fldCharType="begin"/>
        </w:r>
        <w:r>
          <w:instrText xml:space="preserve"> PAGEREF _Toc18070 \h </w:instrText>
        </w:r>
        <w:r>
          <w:fldChar w:fldCharType="separate"/>
        </w:r>
        <w:r>
          <w:t>45</w:t>
        </w:r>
        <w:r>
          <w:fldChar w:fldCharType="end"/>
        </w:r>
      </w:hyperlink>
    </w:p>
    <w:p>
      <w:pPr>
        <w:pStyle w:val="TOC1"/>
        <w:tabs>
          <w:tab w:val="right" w:leader="dot" w:pos="8306"/>
        </w:tabs>
      </w:pPr>
      <w:hyperlink w:anchor="_Toc4550" w:history="1">
        <w:r>
          <w:rPr>
            <w:rFonts w:ascii="仿宋" w:eastAsia="仿宋" w:hAnsi="仿宋" w:cs="仿宋" w:hint="eastAsia"/>
            <w:lang w:eastAsia="zh-CN"/>
          </w:rPr>
          <w:t>十三、风险识别与分类</w:t>
        </w:r>
        <w:r>
          <w:tab/>
        </w:r>
        <w:r>
          <w:fldChar w:fldCharType="begin"/>
        </w:r>
        <w:r>
          <w:instrText xml:space="preserve"> PAGEREF _Toc4550 \h </w:instrText>
        </w:r>
        <w:r>
          <w:fldChar w:fldCharType="separate"/>
        </w:r>
        <w:r>
          <w:t>47</w:t>
        </w:r>
        <w:r>
          <w:fldChar w:fldCharType="end"/>
        </w:r>
      </w:hyperlink>
    </w:p>
    <w:p>
      <w:pPr>
        <w:pStyle w:val="TOC2"/>
        <w:tabs>
          <w:tab w:val="right" w:leader="dot" w:pos="8306"/>
        </w:tabs>
      </w:pPr>
      <w:hyperlink w:anchor="_Toc5299" w:history="1">
        <w:r>
          <w:rPr>
            <w:rFonts w:ascii="仿宋" w:eastAsia="仿宋" w:hAnsi="仿宋" w:cs="仿宋" w:hint="eastAsia"/>
            <w:lang w:eastAsia="zh-CN"/>
          </w:rPr>
          <w:t>(一)、风险识别</w:t>
        </w:r>
        <w:r>
          <w:tab/>
        </w:r>
        <w:r>
          <w:fldChar w:fldCharType="begin"/>
        </w:r>
        <w:r>
          <w:instrText xml:space="preserve"> PAGEREF _Toc5299 \h </w:instrText>
        </w:r>
        <w:r>
          <w:fldChar w:fldCharType="separate"/>
        </w:r>
        <w:r>
          <w:t>47</w:t>
        </w:r>
        <w:r>
          <w:fldChar w:fldCharType="end"/>
        </w:r>
      </w:hyperlink>
    </w:p>
    <w:p>
      <w:pPr>
        <w:pStyle w:val="TOC2"/>
        <w:tabs>
          <w:tab w:val="right" w:leader="dot" w:pos="8306"/>
        </w:tabs>
      </w:pPr>
      <w:hyperlink w:anchor="_Toc6752" w:history="1">
        <w:r>
          <w:rPr>
            <w:rFonts w:ascii="仿宋" w:eastAsia="仿宋" w:hAnsi="仿宋" w:cs="仿宋" w:hint="eastAsia"/>
            <w:lang w:eastAsia="zh-CN"/>
          </w:rPr>
          <w:t>(二)、风险分类</w:t>
        </w:r>
        <w:r>
          <w:tab/>
        </w:r>
        <w:r>
          <w:fldChar w:fldCharType="begin"/>
        </w:r>
        <w:r>
          <w:instrText xml:space="preserve"> PAGEREF _Toc6752 \h </w:instrText>
        </w:r>
        <w:r>
          <w:fldChar w:fldCharType="separate"/>
        </w:r>
        <w:r>
          <w:t>49</w:t>
        </w:r>
        <w:r>
          <w:fldChar w:fldCharType="end"/>
        </w:r>
      </w:hyperlink>
    </w:p>
    <w:p>
      <w:pPr>
        <w:pStyle w:val="TOC1"/>
        <w:tabs>
          <w:tab w:val="right" w:leader="dot" w:pos="8306"/>
        </w:tabs>
      </w:pPr>
      <w:hyperlink w:anchor="_Toc27179" w:history="1">
        <w:r>
          <w:rPr>
            <w:rFonts w:ascii="仿宋" w:eastAsia="仿宋" w:hAnsi="仿宋" w:cs="仿宋" w:hint="eastAsia"/>
            <w:lang w:eastAsia="zh-CN"/>
          </w:rPr>
          <w:t>十四、质量管理体系</w:t>
        </w:r>
        <w:r>
          <w:tab/>
        </w:r>
        <w:r>
          <w:fldChar w:fldCharType="begin"/>
        </w:r>
        <w:r>
          <w:instrText xml:space="preserve"> PAGEREF _Toc27179 \h </w:instrText>
        </w:r>
        <w:r>
          <w:fldChar w:fldCharType="separate"/>
        </w:r>
        <w:r>
          <w:t>50</w:t>
        </w:r>
        <w:r>
          <w:fldChar w:fldCharType="end"/>
        </w:r>
      </w:hyperlink>
    </w:p>
    <w:p>
      <w:pPr>
        <w:pStyle w:val="TOC2"/>
        <w:tabs>
          <w:tab w:val="right" w:leader="dot" w:pos="8306"/>
        </w:tabs>
      </w:pPr>
      <w:hyperlink w:anchor="_Toc29641" w:history="1">
        <w:r>
          <w:rPr>
            <w:rFonts w:ascii="仿宋" w:eastAsia="仿宋" w:hAnsi="仿宋" w:cs="仿宋" w:hint="eastAsia"/>
            <w:lang w:eastAsia="zh-CN"/>
          </w:rPr>
          <w:t>(一)、质量目标与方针</w:t>
        </w:r>
        <w:r>
          <w:tab/>
        </w:r>
        <w:r>
          <w:fldChar w:fldCharType="begin"/>
        </w:r>
        <w:r>
          <w:instrText xml:space="preserve"> PAGEREF _Toc29641 \h </w:instrText>
        </w:r>
        <w:r>
          <w:fldChar w:fldCharType="separate"/>
        </w:r>
        <w:r>
          <w:t>50</w:t>
        </w:r>
        <w:r>
          <w:fldChar w:fldCharType="end"/>
        </w:r>
      </w:hyperlink>
    </w:p>
    <w:p>
      <w:pPr>
        <w:pStyle w:val="TOC2"/>
        <w:tabs>
          <w:tab w:val="right" w:leader="dot" w:pos="8306"/>
        </w:tabs>
      </w:pPr>
      <w:hyperlink w:anchor="_Toc22942" w:history="1">
        <w:r>
          <w:rPr>
            <w:rFonts w:ascii="仿宋" w:eastAsia="仿宋" w:hAnsi="仿宋" w:cs="仿宋" w:hint="eastAsia"/>
            <w:lang w:eastAsia="zh-CN"/>
          </w:rPr>
          <w:t>(二)、质量管理责任</w:t>
        </w:r>
        <w:r>
          <w:tab/>
        </w:r>
        <w:r>
          <w:fldChar w:fldCharType="begin"/>
        </w:r>
        <w:r>
          <w:instrText xml:space="preserve"> PAGEREF _Toc22942 \h </w:instrText>
        </w:r>
        <w:r>
          <w:fldChar w:fldCharType="separate"/>
        </w:r>
        <w:r>
          <w:t>51</w:t>
        </w:r>
        <w:r>
          <w:fldChar w:fldCharType="end"/>
        </w:r>
      </w:hyperlink>
    </w:p>
    <w:p>
      <w:pPr>
        <w:pStyle w:val="TOC2"/>
        <w:tabs>
          <w:tab w:val="right" w:leader="dot" w:pos="8306"/>
        </w:tabs>
      </w:pPr>
      <w:hyperlink w:anchor="_Toc5884" w:history="1">
        <w:r>
          <w:rPr>
            <w:rFonts w:ascii="仿宋" w:eastAsia="仿宋" w:hAnsi="仿宋" w:cs="仿宋" w:hint="eastAsia"/>
            <w:lang w:eastAsia="zh-CN"/>
          </w:rPr>
          <w:t>(三)、质量管理体系文件</w:t>
        </w:r>
        <w:r>
          <w:tab/>
        </w:r>
        <w:r>
          <w:fldChar w:fldCharType="begin"/>
        </w:r>
        <w:r>
          <w:instrText xml:space="preserve"> PAGEREF _Toc5884 \h </w:instrText>
        </w:r>
        <w:r>
          <w:fldChar w:fldCharType="separate"/>
        </w:r>
        <w:r>
          <w:t>53</w:t>
        </w:r>
        <w:r>
          <w:fldChar w:fldCharType="end"/>
        </w:r>
      </w:hyperlink>
    </w:p>
    <w:p>
      <w:pPr>
        <w:pStyle w:val="TOC2"/>
        <w:tabs>
          <w:tab w:val="right" w:leader="dot" w:pos="8306"/>
        </w:tabs>
      </w:pPr>
      <w:hyperlink w:anchor="_Toc28028" w:history="1">
        <w:r>
          <w:rPr>
            <w:rFonts w:ascii="仿宋" w:eastAsia="仿宋" w:hAnsi="仿宋" w:cs="仿宋" w:hint="eastAsia"/>
            <w:lang w:eastAsia="zh-CN"/>
          </w:rPr>
          <w:t>(四)、质量培训与教育</w:t>
        </w:r>
        <w:r>
          <w:tab/>
        </w:r>
        <w:r>
          <w:fldChar w:fldCharType="begin"/>
        </w:r>
        <w:r>
          <w:instrText xml:space="preserve"> PAGEREF _Toc28028 \h </w:instrText>
        </w:r>
        <w:r>
          <w:fldChar w:fldCharType="separate"/>
        </w:r>
        <w:r>
          <w:t>55</w:t>
        </w:r>
        <w:r>
          <w:fldChar w:fldCharType="end"/>
        </w:r>
      </w:hyperlink>
    </w:p>
    <w:p>
      <w:pPr>
        <w:pStyle w:val="TOC2"/>
        <w:tabs>
          <w:tab w:val="right" w:leader="dot" w:pos="8306"/>
        </w:tabs>
      </w:pPr>
      <w:hyperlink w:anchor="_Toc27810" w:history="1">
        <w:r>
          <w:rPr>
            <w:rFonts w:ascii="仿宋" w:eastAsia="仿宋" w:hAnsi="仿宋" w:cs="仿宋" w:hint="eastAsia"/>
            <w:lang w:eastAsia="zh-CN"/>
          </w:rPr>
          <w:t>(五)、质量审核与评价</w:t>
        </w:r>
        <w:r>
          <w:tab/>
        </w:r>
        <w:r>
          <w:fldChar w:fldCharType="begin"/>
        </w:r>
        <w:r>
          <w:instrText xml:space="preserve"> PAGEREF _Toc27810 \h </w:instrText>
        </w:r>
        <w:r>
          <w:fldChar w:fldCharType="separate"/>
        </w:r>
        <w:r>
          <w:t>56</w:t>
        </w:r>
        <w:r>
          <w:fldChar w:fldCharType="end"/>
        </w:r>
      </w:hyperlink>
    </w:p>
    <w:p>
      <w:pPr>
        <w:pStyle w:val="TOC2"/>
        <w:tabs>
          <w:tab w:val="right" w:leader="dot" w:pos="8306"/>
        </w:tabs>
      </w:pPr>
      <w:hyperlink w:anchor="_Toc7151" w:history="1">
        <w:r>
          <w:rPr>
            <w:rFonts w:ascii="仿宋" w:eastAsia="仿宋" w:hAnsi="仿宋" w:cs="仿宋" w:hint="eastAsia"/>
            <w:lang w:eastAsia="zh-CN"/>
          </w:rPr>
          <w:t>(六)、不符合与纠正措施</w:t>
        </w:r>
        <w:r>
          <w:tab/>
        </w:r>
        <w:r>
          <w:fldChar w:fldCharType="begin"/>
        </w:r>
        <w:r>
          <w:instrText xml:space="preserve"> PAGEREF _Toc7151 \h </w:instrText>
        </w:r>
        <w:r>
          <w:fldChar w:fldCharType="separate"/>
        </w:r>
        <w:r>
          <w:t>57</w:t>
        </w:r>
        <w:r>
          <w:fldChar w:fldCharType="end"/>
        </w:r>
      </w:hyperlink>
    </w:p>
    <w:p>
      <w:pPr>
        <w:pStyle w:val="TOC1"/>
        <w:tabs>
          <w:tab w:val="right" w:leader="dot" w:pos="8306"/>
        </w:tabs>
      </w:pPr>
      <w:hyperlink w:anchor="_Toc10682" w:history="1">
        <w:r>
          <w:rPr>
            <w:rFonts w:ascii="仿宋" w:eastAsia="仿宋" w:hAnsi="仿宋" w:cs="仿宋" w:hint="eastAsia"/>
            <w:lang w:eastAsia="zh-CN"/>
          </w:rPr>
          <w:t>十五、供应链管理</w:t>
        </w:r>
        <w:r>
          <w:tab/>
        </w:r>
        <w:r>
          <w:fldChar w:fldCharType="begin"/>
        </w:r>
        <w:r>
          <w:instrText xml:space="preserve"> PAGEREF _Toc10682 \h </w:instrText>
        </w:r>
        <w:r>
          <w:fldChar w:fldCharType="separate"/>
        </w:r>
        <w:r>
          <w:t>58</w:t>
        </w:r>
        <w:r>
          <w:fldChar w:fldCharType="end"/>
        </w:r>
      </w:hyperlink>
    </w:p>
    <w:p>
      <w:pPr>
        <w:pStyle w:val="TOC2"/>
        <w:tabs>
          <w:tab w:val="right" w:leader="dot" w:pos="8306"/>
        </w:tabs>
      </w:pPr>
      <w:hyperlink w:anchor="_Toc1911" w:history="1">
        <w:r>
          <w:rPr>
            <w:rFonts w:ascii="仿宋" w:eastAsia="仿宋" w:hAnsi="仿宋" w:cs="仿宋" w:hint="eastAsia"/>
            <w:lang w:eastAsia="zh-CN"/>
          </w:rPr>
          <w:t>(一)、供应链战略规划</w:t>
        </w:r>
        <w:r>
          <w:tab/>
        </w:r>
        <w:r>
          <w:fldChar w:fldCharType="begin"/>
        </w:r>
        <w:r>
          <w:instrText xml:space="preserve"> PAGEREF _Toc1911 \h </w:instrText>
        </w:r>
        <w:r>
          <w:fldChar w:fldCharType="separate"/>
        </w:r>
        <w:r>
          <w:t>58</w:t>
        </w:r>
        <w:r>
          <w:fldChar w:fldCharType="end"/>
        </w:r>
      </w:hyperlink>
    </w:p>
    <w:p>
      <w:pPr>
        <w:pStyle w:val="TOC2"/>
        <w:tabs>
          <w:tab w:val="right" w:leader="dot" w:pos="8306"/>
        </w:tabs>
      </w:pPr>
      <w:hyperlink w:anchor="_Toc2645" w:history="1">
        <w:r>
          <w:rPr>
            <w:rFonts w:ascii="仿宋" w:eastAsia="仿宋" w:hAnsi="仿宋" w:cs="仿宋" w:hint="eastAsia"/>
            <w:lang w:eastAsia="zh-CN"/>
          </w:rPr>
          <w:t>(二)、供应商选择与合作</w:t>
        </w:r>
        <w:r>
          <w:tab/>
        </w:r>
        <w:r>
          <w:fldChar w:fldCharType="begin"/>
        </w:r>
        <w:r>
          <w:instrText xml:space="preserve"> PAGEREF _Toc2645 \h </w:instrText>
        </w:r>
        <w:r>
          <w:fldChar w:fldCharType="separate"/>
        </w:r>
        <w:r>
          <w:t>60</w:t>
        </w:r>
        <w:r>
          <w:fldChar w:fldCharType="end"/>
        </w:r>
      </w:hyperlink>
    </w:p>
    <w:p>
      <w:pPr>
        <w:pStyle w:val="TOC2"/>
        <w:tabs>
          <w:tab w:val="right" w:leader="dot" w:pos="8306"/>
        </w:tabs>
      </w:pPr>
      <w:hyperlink w:anchor="_Toc22823" w:history="1">
        <w:r>
          <w:rPr>
            <w:rFonts w:ascii="仿宋" w:eastAsia="仿宋" w:hAnsi="仿宋" w:cs="仿宋" w:hint="eastAsia"/>
            <w:lang w:eastAsia="zh-CN"/>
          </w:rPr>
          <w:t>(三)、物流与库存管理</w:t>
        </w:r>
        <w:r>
          <w:tab/>
        </w:r>
        <w:r>
          <w:fldChar w:fldCharType="begin"/>
        </w:r>
        <w:r>
          <w:instrText xml:space="preserve"> PAGEREF _Toc22823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38"/>
      <w:r>
        <w:rPr>
          <w:rFonts w:ascii="仿宋" w:eastAsia="仿宋" w:hAnsi="仿宋" w:cs="仿宋" w:hint="eastAsia"/>
          <w:sz w:val="28"/>
          <w:lang w:eastAsia="zh-CN"/>
        </w:rPr>
        <w:t>一、医用材料项目建设背景及必要性分析</w:t>
      </w:r>
      <w:bookmarkEnd w:id="2"/>
    </w:p>
    <w:p>
      <w:pPr>
        <w:pStyle w:val="Heading2"/>
        <w:rPr>
          <w:rFonts w:ascii="仿宋" w:eastAsia="仿宋" w:hAnsi="仿宋" w:cs="仿宋" w:hint="eastAsia"/>
          <w:lang w:eastAsia="zh-CN"/>
        </w:rPr>
      </w:pPr>
      <w:bookmarkStart w:id="3" w:name="_Toc21883"/>
      <w:r>
        <w:rPr>
          <w:rFonts w:ascii="仿宋" w:eastAsia="仿宋" w:hAnsi="仿宋" w:cs="仿宋" w:hint="eastAsia"/>
          <w:lang w:eastAsia="zh-CN"/>
        </w:rPr>
        <w:t>(一)、医用材料项目背景分析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材料项目在这个潮流中的定位。同时，我们将关注行业内涌现的新兴机遇，以便医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材料项目提供了强大的发展动力。我们将聚焦于行业内最新的技术发展趋势，包括但不限于人工智能、大数据分析、物联网等领域。通过深度的技术研究，我们将确保医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材料项目发展的源泉。我们将投入更多的精力对市场需求进行深入剖析，超越表面的需求，深入挖掘潜在的市场痛点和机遇。通过对市场需求的细致了解，医用材料项目将更有针对性地设计解决方案，满足市场的多样化需求，从而更好地促进医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材料项目战略至关重要。我们将对竞争态势进行更为深入的分析，包括但不限于市场份额、产品特点、客户满意度等多个维度。通过深度的竞争分析，医用材料项目将能够更准确地把握市场脉搏，制定具有竞争力的医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材料项目的发展具有直接的影响。我们将进行更为全面的法规和政策分析，了解行业发展中的潜在法律风险和合规挑战。通过充分了解和遵守相关法规，医用材料项目将确保在法律框架内合法合规运营，为医用材料项目的稳健发展提供有力支持。</w:t>
      </w:r>
    </w:p>
    <w:p>
      <w:pPr>
        <w:pStyle w:val="Heading2"/>
        <w:ind w:firstLine="560" w:firstLineChars="200"/>
        <w:rPr>
          <w:rFonts w:ascii="仿宋" w:eastAsia="仿宋" w:hAnsi="仿宋" w:cs="仿宋" w:hint="eastAsia"/>
          <w:sz w:val="28"/>
          <w:lang w:eastAsia="zh-CN"/>
        </w:rPr>
      </w:pPr>
      <w:bookmarkStart w:id="4" w:name="_Toc31248"/>
      <w:r>
        <w:rPr>
          <w:rFonts w:ascii="仿宋" w:eastAsia="仿宋" w:hAnsi="仿宋" w:cs="仿宋" w:hint="eastAsia"/>
          <w:sz w:val="28"/>
          <w:lang w:eastAsia="zh-CN"/>
        </w:rPr>
        <w:t>(二)、医用材料项目建设必要性分析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的迫切性源于对行业发展趋势的深刻洞察。我们正处于一个行业变革的时代，科技创新、数字化转型成为企业发展的关键动力。医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不仅仅是为了跟上潮流，更是为了通过技术创新推动企业的持续发展。通过引入先进的技术和解决方案，医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材料项目的建设成为必然选择，通过提高产品质量、拓展服务领域，从而在竞争中获得更多的机会。医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用材料项目建设的必要性体现在对客户需求更精准的满足。通过医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建设的背后是对企业持续创新的追求。只有通过不断创新，企业才能在竞争中立于不败之地。医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018"/>
      <w:r>
        <w:rPr>
          <w:rFonts w:ascii="仿宋" w:eastAsia="仿宋" w:hAnsi="仿宋" w:cs="仿宋" w:hint="eastAsia"/>
          <w:sz w:val="28"/>
          <w:lang w:eastAsia="zh-CN"/>
        </w:rPr>
        <w:t>二、医用材料项目文档管理</w:t>
      </w:r>
      <w:bookmarkEnd w:id="5"/>
    </w:p>
    <w:p>
      <w:pPr>
        <w:pStyle w:val="Heading2"/>
        <w:rPr>
          <w:rFonts w:ascii="仿宋" w:eastAsia="仿宋" w:hAnsi="仿宋" w:cs="仿宋" w:hint="eastAsia"/>
          <w:lang w:eastAsia="zh-CN"/>
        </w:rPr>
      </w:pPr>
      <w:bookmarkStart w:id="6" w:name="_Toc1388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医用材料项目高度重视文档的质量和准确性，以支持医用材料项目的各项活动和决策。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文档的编制始于医用材料项目计划的初期，我们制定了详细的文档编制计划，明确了每个文档的内容、格式和编写责任人。在医用材料项目启动阶段，我们首先编制了医用材料项目章程，明确定义了医用材料项目的目标、范围、风险等关键要素。随后，医用材料项目团队根据计划陆续编制了需求文档、设计文档、测试文档等各类文档，确保医用材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材料项目管理中的重要环节，旨在确保医用材料项目文档符合质量标准和医用材料项目需求。在医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除了内部审查，我们还进行了外部审查，邀请医用材料项目相关利益方和专业领域的专家对文档进行独立审查。这有助于获取更全面、客观的反馈，确保医用材料项目文档不仅符合内部标准，也满足外部需求。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医用材料项目在文档编制与审查方面建立了严格的管理机制，通过规范的流程和多维度的审查，确保医用材料项目文档的质量、准确性和可靠性，为医用材料项目的顺利推进提供了有力支持。</w:t>
      </w:r>
    </w:p>
    <w:p>
      <w:pPr>
        <w:pStyle w:val="Heading2"/>
        <w:ind w:firstLine="560" w:firstLineChars="200"/>
        <w:rPr>
          <w:rFonts w:ascii="仿宋" w:eastAsia="仿宋" w:hAnsi="仿宋" w:cs="仿宋" w:hint="eastAsia"/>
          <w:sz w:val="28"/>
          <w:lang w:eastAsia="zh-CN"/>
        </w:rPr>
      </w:pPr>
      <w:bookmarkStart w:id="7" w:name="_Toc310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我们通过多渠道发布文档，包括电子邮件、医用材料项目管理平台、内部网站等，以满足不同团队成员的偏好和需求。多渠道发布确保了信息的全面覆盖。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5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文档存档与归档是医用材料项目生命周期中一个至关重要的环节，直接关系到医用材料项目信息的长期保存和历史记录的完整性。在医用材料项目中，我们实施了一系列有效的文档存档与归档管理策略：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842"/>
      <w:r>
        <w:rPr>
          <w:rFonts w:ascii="仿宋" w:eastAsia="仿宋" w:hAnsi="仿宋" w:cs="仿宋" w:hint="eastAsia"/>
          <w:sz w:val="28"/>
          <w:lang w:eastAsia="zh-CN"/>
        </w:rPr>
        <w:t>三、医用材料项目危机管理</w:t>
      </w:r>
      <w:bookmarkEnd w:id="9"/>
    </w:p>
    <w:p>
      <w:pPr>
        <w:pStyle w:val="Heading2"/>
        <w:rPr>
          <w:rFonts w:ascii="仿宋" w:eastAsia="仿宋" w:hAnsi="仿宋" w:cs="仿宋" w:hint="eastAsia"/>
          <w:lang w:eastAsia="zh-CN"/>
        </w:rPr>
      </w:pPr>
      <w:bookmarkStart w:id="10" w:name="_Toc2551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危机管理中，危机预警与识别是确保医用材料项目稳健运行的核心步骤。通过建立全面的监测机制，医用材料项目团队旨在及时发现和理解潜在的风险和危机因素，以便采取及时的预防和应对措施，确保医用材料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首先，通过深入的风险评估，医用材料项目团队全面分析了整个医用材料项目和各个阶段可能存在的威胁。这包括准确评估每个潜在风险的发生概率和可能影响的程度，为后续危机预警提供了有力支持。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材料项目团队着重于明确定义医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材料项目进展的持续监控，团队能够及时发现潜在问题并作出迅速反应。医用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在这一阶段，团队的专业素养和反应速度将发挥至关重要的作用，以确保潜在危机能够在初期得到有效的处理，最大程度地减轻负面影响。通过危机预警与识别，医用材料项目得以更有序、可控地推进。</w:t>
      </w:r>
    </w:p>
    <w:p>
      <w:pPr>
        <w:pStyle w:val="Heading2"/>
        <w:ind w:firstLine="560" w:firstLineChars="200"/>
        <w:rPr>
          <w:rFonts w:ascii="仿宋" w:eastAsia="仿宋" w:hAnsi="仿宋" w:cs="仿宋" w:hint="eastAsia"/>
          <w:sz w:val="28"/>
          <w:lang w:eastAsia="zh-CN"/>
        </w:rPr>
      </w:pPr>
      <w:bookmarkStart w:id="11" w:name="_Toc3047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暂停医用材料项目进度：为遏制危机蔓延，医用材料项目暂时停止进行，以便全面评估当前状况。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实时沟通：与关键利益相关者建立实时沟通机制，向他们传递医用材料项目危机的实际状况，保障医用材料项目核心利益。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随着危机得到初步控制，医用材料项目团队转向制定恢复计划，以确保医用材料项目能够从中迅速恢复。主要恢复计划包括：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修复受损的进度计划：重新评估医用材料项目进度，制定修复计划，确保医用材料项目尽快回归正常进程。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重新调整资源分配：优化资源分配，确保医用材料项目在有限资源下高效运转。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风险管理机制加强：对医用材料项目风险进行全面评估，制定更强化的风险管理策略，以预防未来可能的危机。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431"/>
      <w:r>
        <w:rPr>
          <w:rFonts w:ascii="仿宋" w:eastAsia="仿宋" w:hAnsi="仿宋" w:cs="仿宋" w:hint="eastAsia"/>
          <w:sz w:val="28"/>
          <w:lang w:eastAsia="zh-CN"/>
        </w:rPr>
        <w:t>四、医用材料项目绩效评估</w:t>
      </w:r>
      <w:bookmarkEnd w:id="12"/>
    </w:p>
    <w:p>
      <w:pPr>
        <w:pStyle w:val="Heading2"/>
        <w:rPr>
          <w:rFonts w:ascii="仿宋" w:eastAsia="仿宋" w:hAnsi="仿宋" w:cs="仿宋" w:hint="eastAsia"/>
          <w:lang w:eastAsia="zh-CN"/>
        </w:rPr>
      </w:pPr>
      <w:bookmarkStart w:id="13" w:name="_Toc829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中，我们设计了一套全面的绩效评估指标，以确保医用材料项目的可控和成功交付。这些指标跨足医用材料项目目标、成本、进度和质量等多个维度，为我们提供了全面洞察医用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目标达成率是我们关注的首要指标。我们设定了明确的目标，并通过定期监测和评估，迅速发现并应对潜在的目标偏差。这为医用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进度作为关键的绩效指标之一，得到了精心的关注。我们制定了详细的医用材料项目进度计划，并设立了进度符合度指标，确保实际进度与计划进度保持一致。这使我们能够快速发现和解决潜在的进度问题，保持医用材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材料项目绩效的不可或缺的一环。我们引入了一系列的质量标准和客户满意度指标，以确保医用材料项目交付的成果在质量上达到或超越预期水平。通过持续监测这些指标，我们努力提升医用材料项目整体质量水平，为医用材料项目的成功交付提供有力保障。通过这些科学且全面的绩效评估，我们能够更好地引导医用材料项目的持续改进，确保医用材料项目目标的顺利达成。</w:t>
      </w:r>
    </w:p>
    <w:p>
      <w:pPr>
        <w:pStyle w:val="Heading2"/>
        <w:ind w:firstLine="560" w:firstLineChars="200"/>
        <w:rPr>
          <w:rFonts w:ascii="仿宋" w:eastAsia="仿宋" w:hAnsi="仿宋" w:cs="仿宋" w:hint="eastAsia"/>
          <w:sz w:val="28"/>
          <w:lang w:eastAsia="zh-CN"/>
        </w:rPr>
      </w:pPr>
      <w:bookmarkStart w:id="14" w:name="_Toc2242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绩效评估是医用材料项目中的关键环节，为确保医用材料项目达到预期目标，我们采用了多层次、多维度的绩效评估方法。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材料项目的战略目标对齐，确保每个决策和行动都与医用材料项目整体目标保持一致。团队会定期召开战略对齐会议，审视当前工作与医用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材料项目进度、质量、成本和风险等方面。这些指标通过数据收集和分析，为医用材料项目管理团队提供了客观的评估依据。例如，我们通过医用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绩效评估不仅仅停留在医用材料项目内部，还考虑了医用材料项目对外部环境的影响。我们定期进行干系人满意度调查，以了解各利益相关方对医用材料项目的期望和满意度，并及时做出调整。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这种多层次、多角度的绩效评估方法，使得我们能够全面了解医用材料项目的运行状态，及时做出调整，确保医用材料项目在不断变化的环境中保持稳健前行。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1903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为了确保医用材料项目的有效管理和不断优化，我们采用了精心设计的绩效评估周期。这个周期旨在实现灵活、实时和全面的评估，以适应医用材料项目执行中的各种挑战。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材料项目的不同需求，分为短期、中期和长期。短期评估关注每个迭代或工作周期，以及时发现和解决当前任务中的问题。中期评估涵盖几个迭代，深入了解整体医用材料项目的趋势和性能。长期评估则着眼于整个医用材料项目阶段，确保医用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材料项目管理工具和协作平台，团队成员能够随时更新和分享医用材料项目数据。这种实时性的反馈机制使我们能够及时察觉潜在问题，快速调整，保持医用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材料项目的决策制定密不可分。每个周期的医用材料项目回顾会议成为集体总结经验、识别问题深层次原因并找到创新解决方案的平台。这种定期的反思与调整机制使医用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37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32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技术管理特点体现在其创新导向。通过引入最先进的技术趋势和解决方案，医用材料项目致力于提升科技含量、提高质量和效率水平。这意味着我们将采用最新的工具和方法，确保医用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材料项目技术管理的显著特征。通过整合不同领域的技术资源，我们实现了跨学科的协同工作。这有助于优化技术架构，提高整体效能。此外，整合性策略还促进了不同技术团队之间的紧密沟通和高效合作，确保医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材料项目所采用的技术。通过不断优化技术方案，医用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材料项目团队将在医用材料项目初期识别可能的技术风险，并采取相应的预防和应对措施。通过建立健全的风险评估机制，医用材料项目能够在实施过程中及时发现并解决潜在的技术问题，保障医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材料项目中，技术将成为医用材料项目成功的有力支持。这一深度剖析揭示了技术管理在医用材料项目实施中的关键作用，为医用材料项目的技术基础奠定了坚实的基础。</w:t>
      </w:r>
    </w:p>
    <w:p>
      <w:pPr>
        <w:pStyle w:val="Heading2"/>
        <w:ind w:firstLine="560" w:firstLineChars="200"/>
        <w:rPr>
          <w:rFonts w:ascii="仿宋" w:eastAsia="仿宋" w:hAnsi="仿宋" w:cs="仿宋" w:hint="eastAsia"/>
          <w:sz w:val="28"/>
          <w:lang w:eastAsia="zh-CN"/>
        </w:rPr>
      </w:pPr>
      <w:bookmarkStart w:id="18" w:name="_Toc23213"/>
      <w:r>
        <w:rPr>
          <w:rFonts w:ascii="仿宋" w:eastAsia="仿宋" w:hAnsi="仿宋" w:cs="仿宋" w:hint="eastAsia"/>
          <w:sz w:val="28"/>
          <w:lang w:eastAsia="zh-CN"/>
        </w:rPr>
        <w:t>(二)、医用材料项目工艺技术设计方案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材料项目将严格按照相关行业规范要求进行组织。通过有效控制产品质量，医用材料项目将致力于为顾客提供优质的医用材料项目产品和良好的服务。这体现了医用材料项目对于生产活动合规性和质量标准的高度重视，为医用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https://d.book118.com/337116136145006026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70E5D"/>
    <w:rsid w:val="3A570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161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2024-01-07T02:20:00Z</dcterms:created>
  <dcterms:modified xsi:type="dcterms:W3CDTF">2024-01-07T02:20:50Z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9E683CF42C0A46B2B4FCA4076B3A0A55_11</vt:lpwstr>
  </property>
  <property fmtid="{D5CDD505-2E9C-101B-9397-08002B2CF9AE}" pid="3" name="KSOProductBuildVer">
    <vt:lpwstr>2052-12.1.0.16120</vt:lpwstr>
  </property>
</Properties>
</file>