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液环真空泵项目规划设计纲要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1252" w:history="1">
        <w:r>
          <w:rPr>
            <w:rFonts w:ascii="仿宋" w:eastAsia="仿宋" w:hAnsi="仿宋" w:cs="仿宋" w:hint="eastAsia"/>
            <w:lang w:eastAsia="zh-CN"/>
          </w:rPr>
          <w:t>概论</w:t>
        </w:r>
        <w:r>
          <w:tab/>
        </w:r>
        <w:r>
          <w:fldChar w:fldCharType="begin"/>
        </w:r>
        <w:r>
          <w:instrText xml:space="preserve"> PAGEREF _Toc11252 \h </w:instrText>
        </w:r>
        <w:r>
          <w:fldChar w:fldCharType="separate"/>
        </w:r>
        <w:r>
          <w:t>3</w:t>
        </w:r>
        <w:r>
          <w:fldChar w:fldCharType="end"/>
        </w:r>
      </w:hyperlink>
    </w:p>
    <w:p>
      <w:pPr>
        <w:pStyle w:val="TOC1"/>
        <w:tabs>
          <w:tab w:val="right" w:leader="dot" w:pos="8306"/>
        </w:tabs>
      </w:pPr>
      <w:hyperlink w:anchor="_Toc24352" w:history="1">
        <w:r>
          <w:rPr>
            <w:rFonts w:ascii="仿宋" w:eastAsia="仿宋" w:hAnsi="仿宋" w:cs="仿宋" w:hint="eastAsia"/>
            <w:lang w:eastAsia="zh-CN"/>
          </w:rPr>
          <w:t>一、液环真空泵项目绩效评估</w:t>
        </w:r>
        <w:r>
          <w:tab/>
        </w:r>
        <w:r>
          <w:fldChar w:fldCharType="begin"/>
        </w:r>
        <w:r>
          <w:instrText xml:space="preserve"> PAGEREF _Toc24352 \h </w:instrText>
        </w:r>
        <w:r>
          <w:fldChar w:fldCharType="separate"/>
        </w:r>
        <w:r>
          <w:t>3</w:t>
        </w:r>
        <w:r>
          <w:fldChar w:fldCharType="end"/>
        </w:r>
      </w:hyperlink>
    </w:p>
    <w:p>
      <w:pPr>
        <w:pStyle w:val="TOC2"/>
        <w:tabs>
          <w:tab w:val="right" w:leader="dot" w:pos="8306"/>
        </w:tabs>
      </w:pPr>
      <w:hyperlink w:anchor="_Toc11813" w:history="1">
        <w:r>
          <w:rPr>
            <w:rFonts w:ascii="仿宋" w:eastAsia="仿宋" w:hAnsi="仿宋" w:cs="仿宋" w:hint="eastAsia"/>
            <w:lang w:eastAsia="zh-CN"/>
          </w:rPr>
          <w:t>(一)、绩效评估指标</w:t>
        </w:r>
        <w:r>
          <w:tab/>
        </w:r>
        <w:r>
          <w:fldChar w:fldCharType="begin"/>
        </w:r>
        <w:r>
          <w:instrText xml:space="preserve"> PAGEREF _Toc11813 \h </w:instrText>
        </w:r>
        <w:r>
          <w:fldChar w:fldCharType="separate"/>
        </w:r>
        <w:r>
          <w:t>3</w:t>
        </w:r>
        <w:r>
          <w:fldChar w:fldCharType="end"/>
        </w:r>
      </w:hyperlink>
    </w:p>
    <w:p>
      <w:pPr>
        <w:pStyle w:val="TOC2"/>
        <w:tabs>
          <w:tab w:val="right" w:leader="dot" w:pos="8306"/>
        </w:tabs>
      </w:pPr>
      <w:hyperlink w:anchor="_Toc23528" w:history="1">
        <w:r>
          <w:rPr>
            <w:rFonts w:ascii="仿宋" w:eastAsia="仿宋" w:hAnsi="仿宋" w:cs="仿宋" w:hint="eastAsia"/>
            <w:lang w:eastAsia="zh-CN"/>
          </w:rPr>
          <w:t>(二)、绩效评估方法</w:t>
        </w:r>
        <w:r>
          <w:tab/>
        </w:r>
        <w:r>
          <w:fldChar w:fldCharType="begin"/>
        </w:r>
        <w:r>
          <w:instrText xml:space="preserve"> PAGEREF _Toc23528 \h </w:instrText>
        </w:r>
        <w:r>
          <w:fldChar w:fldCharType="separate"/>
        </w:r>
        <w:r>
          <w:t>4</w:t>
        </w:r>
        <w:r>
          <w:fldChar w:fldCharType="end"/>
        </w:r>
      </w:hyperlink>
    </w:p>
    <w:p>
      <w:pPr>
        <w:pStyle w:val="TOC2"/>
        <w:tabs>
          <w:tab w:val="right" w:leader="dot" w:pos="8306"/>
        </w:tabs>
      </w:pPr>
      <w:hyperlink w:anchor="_Toc17629" w:history="1">
        <w:r>
          <w:rPr>
            <w:rFonts w:ascii="仿宋" w:eastAsia="仿宋" w:hAnsi="仿宋" w:cs="仿宋" w:hint="eastAsia"/>
            <w:lang w:eastAsia="zh-CN"/>
          </w:rPr>
          <w:t>(三)、绩效评估周期</w:t>
        </w:r>
        <w:r>
          <w:tab/>
        </w:r>
        <w:r>
          <w:fldChar w:fldCharType="begin"/>
        </w:r>
        <w:r>
          <w:instrText xml:space="preserve"> PAGEREF _Toc17629 \h </w:instrText>
        </w:r>
        <w:r>
          <w:fldChar w:fldCharType="separate"/>
        </w:r>
        <w:r>
          <w:t>5</w:t>
        </w:r>
        <w:r>
          <w:fldChar w:fldCharType="end"/>
        </w:r>
      </w:hyperlink>
    </w:p>
    <w:p>
      <w:pPr>
        <w:pStyle w:val="TOC1"/>
        <w:tabs>
          <w:tab w:val="right" w:leader="dot" w:pos="8306"/>
        </w:tabs>
      </w:pPr>
      <w:hyperlink w:anchor="_Toc11061" w:history="1">
        <w:r>
          <w:rPr>
            <w:rFonts w:ascii="仿宋" w:eastAsia="仿宋" w:hAnsi="仿宋" w:cs="仿宋" w:hint="eastAsia"/>
            <w:lang w:eastAsia="zh-CN"/>
          </w:rPr>
          <w:t>二、工艺说明</w:t>
        </w:r>
        <w:r>
          <w:tab/>
        </w:r>
        <w:r>
          <w:fldChar w:fldCharType="begin"/>
        </w:r>
        <w:r>
          <w:instrText xml:space="preserve"> PAGEREF _Toc11061 \h </w:instrText>
        </w:r>
        <w:r>
          <w:fldChar w:fldCharType="separate"/>
        </w:r>
        <w:r>
          <w:t>6</w:t>
        </w:r>
        <w:r>
          <w:fldChar w:fldCharType="end"/>
        </w:r>
      </w:hyperlink>
    </w:p>
    <w:p>
      <w:pPr>
        <w:pStyle w:val="TOC2"/>
        <w:tabs>
          <w:tab w:val="right" w:leader="dot" w:pos="8306"/>
        </w:tabs>
      </w:pPr>
      <w:hyperlink w:anchor="_Toc27828" w:history="1">
        <w:r>
          <w:rPr>
            <w:rFonts w:ascii="仿宋" w:eastAsia="仿宋" w:hAnsi="仿宋" w:cs="仿宋" w:hint="eastAsia"/>
            <w:lang w:eastAsia="zh-CN"/>
          </w:rPr>
          <w:t>(一)、技术管理特点</w:t>
        </w:r>
        <w:r>
          <w:tab/>
        </w:r>
        <w:r>
          <w:fldChar w:fldCharType="begin"/>
        </w:r>
        <w:r>
          <w:instrText xml:space="preserve"> PAGEREF _Toc27828 \h </w:instrText>
        </w:r>
        <w:r>
          <w:fldChar w:fldCharType="separate"/>
        </w:r>
        <w:r>
          <w:t>6</w:t>
        </w:r>
        <w:r>
          <w:fldChar w:fldCharType="end"/>
        </w:r>
      </w:hyperlink>
    </w:p>
    <w:p>
      <w:pPr>
        <w:pStyle w:val="TOC2"/>
        <w:tabs>
          <w:tab w:val="right" w:leader="dot" w:pos="8306"/>
        </w:tabs>
      </w:pPr>
      <w:hyperlink w:anchor="_Toc529" w:history="1">
        <w:r>
          <w:rPr>
            <w:rFonts w:ascii="仿宋" w:eastAsia="仿宋" w:hAnsi="仿宋" w:cs="仿宋" w:hint="eastAsia"/>
            <w:lang w:eastAsia="zh-CN"/>
          </w:rPr>
          <w:t>(二)、液环真空泵项目工艺技术设计方案</w:t>
        </w:r>
        <w:r>
          <w:tab/>
        </w:r>
        <w:r>
          <w:fldChar w:fldCharType="begin"/>
        </w:r>
        <w:r>
          <w:instrText xml:space="preserve"> PAGEREF _Toc529 \h </w:instrText>
        </w:r>
        <w:r>
          <w:fldChar w:fldCharType="separate"/>
        </w:r>
        <w:r>
          <w:t>7</w:t>
        </w:r>
        <w:r>
          <w:fldChar w:fldCharType="end"/>
        </w:r>
      </w:hyperlink>
    </w:p>
    <w:p>
      <w:pPr>
        <w:pStyle w:val="TOC2"/>
        <w:tabs>
          <w:tab w:val="right" w:leader="dot" w:pos="8306"/>
        </w:tabs>
      </w:pPr>
      <w:hyperlink w:anchor="_Toc19996" w:history="1">
        <w:r>
          <w:rPr>
            <w:rFonts w:ascii="仿宋" w:eastAsia="仿宋" w:hAnsi="仿宋" w:cs="仿宋" w:hint="eastAsia"/>
            <w:lang w:eastAsia="zh-CN"/>
          </w:rPr>
          <w:t>(三)、设备选型方案</w:t>
        </w:r>
        <w:r>
          <w:tab/>
        </w:r>
        <w:r>
          <w:fldChar w:fldCharType="begin"/>
        </w:r>
        <w:r>
          <w:instrText xml:space="preserve"> PAGEREF _Toc19996 \h </w:instrText>
        </w:r>
        <w:r>
          <w:fldChar w:fldCharType="separate"/>
        </w:r>
        <w:r>
          <w:t>8</w:t>
        </w:r>
        <w:r>
          <w:fldChar w:fldCharType="end"/>
        </w:r>
      </w:hyperlink>
    </w:p>
    <w:p>
      <w:pPr>
        <w:pStyle w:val="TOC1"/>
        <w:tabs>
          <w:tab w:val="right" w:leader="dot" w:pos="8306"/>
        </w:tabs>
      </w:pPr>
      <w:hyperlink w:anchor="_Toc14474" w:history="1">
        <w:r>
          <w:rPr>
            <w:rFonts w:ascii="仿宋" w:eastAsia="仿宋" w:hAnsi="仿宋" w:cs="仿宋" w:hint="eastAsia"/>
            <w:lang w:eastAsia="zh-CN"/>
          </w:rPr>
          <w:t>三、液环真空泵项目土建工程</w:t>
        </w:r>
        <w:r>
          <w:tab/>
        </w:r>
        <w:r>
          <w:fldChar w:fldCharType="begin"/>
        </w:r>
        <w:r>
          <w:instrText xml:space="preserve"> PAGEREF _Toc14474 \h </w:instrText>
        </w:r>
        <w:r>
          <w:fldChar w:fldCharType="separate"/>
        </w:r>
        <w:r>
          <w:t>10</w:t>
        </w:r>
        <w:r>
          <w:fldChar w:fldCharType="end"/>
        </w:r>
      </w:hyperlink>
    </w:p>
    <w:p>
      <w:pPr>
        <w:pStyle w:val="TOC2"/>
        <w:tabs>
          <w:tab w:val="right" w:leader="dot" w:pos="8306"/>
        </w:tabs>
      </w:pPr>
      <w:hyperlink w:anchor="_Toc29888" w:history="1">
        <w:r>
          <w:rPr>
            <w:rFonts w:ascii="仿宋" w:eastAsia="仿宋" w:hAnsi="仿宋" w:cs="仿宋" w:hint="eastAsia"/>
            <w:lang w:eastAsia="zh-CN"/>
          </w:rPr>
          <w:t>(一)、建筑工程设计原则</w:t>
        </w:r>
        <w:r>
          <w:tab/>
        </w:r>
        <w:r>
          <w:fldChar w:fldCharType="begin"/>
        </w:r>
        <w:r>
          <w:instrText xml:space="preserve"> PAGEREF _Toc29888 \h </w:instrText>
        </w:r>
        <w:r>
          <w:fldChar w:fldCharType="separate"/>
        </w:r>
        <w:r>
          <w:t>10</w:t>
        </w:r>
        <w:r>
          <w:fldChar w:fldCharType="end"/>
        </w:r>
      </w:hyperlink>
    </w:p>
    <w:p>
      <w:pPr>
        <w:pStyle w:val="TOC2"/>
        <w:tabs>
          <w:tab w:val="right" w:leader="dot" w:pos="8306"/>
        </w:tabs>
      </w:pPr>
      <w:hyperlink w:anchor="_Toc22541" w:history="1">
        <w:r>
          <w:rPr>
            <w:rFonts w:ascii="仿宋" w:eastAsia="仿宋" w:hAnsi="仿宋" w:cs="仿宋" w:hint="eastAsia"/>
            <w:lang w:eastAsia="zh-CN"/>
          </w:rPr>
          <w:t>(二)、土建工程设计年限及安全等级</w:t>
        </w:r>
        <w:r>
          <w:tab/>
        </w:r>
        <w:r>
          <w:fldChar w:fldCharType="begin"/>
        </w:r>
        <w:r>
          <w:instrText xml:space="preserve"> PAGEREF _Toc22541 \h </w:instrText>
        </w:r>
        <w:r>
          <w:fldChar w:fldCharType="separate"/>
        </w:r>
        <w:r>
          <w:t>11</w:t>
        </w:r>
        <w:r>
          <w:fldChar w:fldCharType="end"/>
        </w:r>
      </w:hyperlink>
    </w:p>
    <w:p>
      <w:pPr>
        <w:pStyle w:val="TOC2"/>
        <w:tabs>
          <w:tab w:val="right" w:leader="dot" w:pos="8306"/>
        </w:tabs>
      </w:pPr>
      <w:hyperlink w:anchor="_Toc1797" w:history="1">
        <w:r>
          <w:rPr>
            <w:rFonts w:ascii="仿宋" w:eastAsia="仿宋" w:hAnsi="仿宋" w:cs="仿宋" w:hint="eastAsia"/>
            <w:lang w:eastAsia="zh-CN"/>
          </w:rPr>
          <w:t>(三)、建筑工程设计总体要求</w:t>
        </w:r>
        <w:r>
          <w:tab/>
        </w:r>
        <w:r>
          <w:fldChar w:fldCharType="begin"/>
        </w:r>
        <w:r>
          <w:instrText xml:space="preserve"> PAGEREF _Toc1797 \h </w:instrText>
        </w:r>
        <w:r>
          <w:fldChar w:fldCharType="separate"/>
        </w:r>
        <w:r>
          <w:t>12</w:t>
        </w:r>
        <w:r>
          <w:fldChar w:fldCharType="end"/>
        </w:r>
      </w:hyperlink>
    </w:p>
    <w:p>
      <w:pPr>
        <w:pStyle w:val="TOC2"/>
        <w:tabs>
          <w:tab w:val="right" w:leader="dot" w:pos="8306"/>
        </w:tabs>
      </w:pPr>
      <w:hyperlink w:anchor="_Toc19824" w:history="1">
        <w:r>
          <w:rPr>
            <w:rFonts w:ascii="仿宋" w:eastAsia="仿宋" w:hAnsi="仿宋" w:cs="仿宋" w:hint="eastAsia"/>
            <w:lang w:eastAsia="zh-CN"/>
          </w:rPr>
          <w:t>(四)、土建工程建设指标</w:t>
        </w:r>
        <w:r>
          <w:tab/>
        </w:r>
        <w:r>
          <w:fldChar w:fldCharType="begin"/>
        </w:r>
        <w:r>
          <w:instrText xml:space="preserve"> PAGEREF _Toc19824 \h </w:instrText>
        </w:r>
        <w:r>
          <w:fldChar w:fldCharType="separate"/>
        </w:r>
        <w:r>
          <w:t>13</w:t>
        </w:r>
        <w:r>
          <w:fldChar w:fldCharType="end"/>
        </w:r>
      </w:hyperlink>
    </w:p>
    <w:p>
      <w:pPr>
        <w:pStyle w:val="TOC1"/>
        <w:tabs>
          <w:tab w:val="right" w:leader="dot" w:pos="8306"/>
        </w:tabs>
      </w:pPr>
      <w:hyperlink w:anchor="_Toc9828" w:history="1">
        <w:r>
          <w:rPr>
            <w:rFonts w:ascii="仿宋" w:eastAsia="仿宋" w:hAnsi="仿宋" w:cs="仿宋" w:hint="eastAsia"/>
            <w:lang w:eastAsia="zh-CN"/>
          </w:rPr>
          <w:t>四、液环真空泵项目建设背景及必要性分析</w:t>
        </w:r>
        <w:r>
          <w:tab/>
        </w:r>
        <w:r>
          <w:fldChar w:fldCharType="begin"/>
        </w:r>
        <w:r>
          <w:instrText xml:space="preserve"> PAGEREF _Toc9828 \h </w:instrText>
        </w:r>
        <w:r>
          <w:fldChar w:fldCharType="separate"/>
        </w:r>
        <w:r>
          <w:t>13</w:t>
        </w:r>
        <w:r>
          <w:fldChar w:fldCharType="end"/>
        </w:r>
      </w:hyperlink>
    </w:p>
    <w:p>
      <w:pPr>
        <w:pStyle w:val="TOC2"/>
        <w:tabs>
          <w:tab w:val="right" w:leader="dot" w:pos="8306"/>
        </w:tabs>
      </w:pPr>
      <w:hyperlink w:anchor="_Toc25691" w:history="1">
        <w:r>
          <w:rPr>
            <w:rFonts w:ascii="仿宋" w:eastAsia="仿宋" w:hAnsi="仿宋" w:cs="仿宋" w:hint="eastAsia"/>
            <w:lang w:eastAsia="zh-CN"/>
          </w:rPr>
          <w:t>(一)、液环真空泵项目背景分析</w:t>
        </w:r>
        <w:r>
          <w:tab/>
        </w:r>
        <w:r>
          <w:fldChar w:fldCharType="begin"/>
        </w:r>
        <w:r>
          <w:instrText xml:space="preserve"> PAGEREF _Toc25691 \h </w:instrText>
        </w:r>
        <w:r>
          <w:fldChar w:fldCharType="separate"/>
        </w:r>
        <w:r>
          <w:t>13</w:t>
        </w:r>
        <w:r>
          <w:fldChar w:fldCharType="end"/>
        </w:r>
      </w:hyperlink>
    </w:p>
    <w:p>
      <w:pPr>
        <w:pStyle w:val="TOC2"/>
        <w:tabs>
          <w:tab w:val="right" w:leader="dot" w:pos="8306"/>
        </w:tabs>
      </w:pPr>
      <w:hyperlink w:anchor="_Toc10160" w:history="1">
        <w:r>
          <w:rPr>
            <w:rFonts w:ascii="仿宋" w:eastAsia="仿宋" w:hAnsi="仿宋" w:cs="仿宋" w:hint="eastAsia"/>
            <w:lang w:eastAsia="zh-CN"/>
          </w:rPr>
          <w:t>(二)、液环真空泵项目建设必要性分析</w:t>
        </w:r>
        <w:r>
          <w:tab/>
        </w:r>
        <w:r>
          <w:fldChar w:fldCharType="begin"/>
        </w:r>
        <w:r>
          <w:instrText xml:space="preserve"> PAGEREF _Toc10160 \h </w:instrText>
        </w:r>
        <w:r>
          <w:fldChar w:fldCharType="separate"/>
        </w:r>
        <w:r>
          <w:t>15</w:t>
        </w:r>
        <w:r>
          <w:fldChar w:fldCharType="end"/>
        </w:r>
      </w:hyperlink>
    </w:p>
    <w:p>
      <w:pPr>
        <w:pStyle w:val="TOC1"/>
        <w:tabs>
          <w:tab w:val="right" w:leader="dot" w:pos="8306"/>
        </w:tabs>
      </w:pPr>
      <w:hyperlink w:anchor="_Toc7923" w:history="1">
        <w:r>
          <w:rPr>
            <w:rFonts w:ascii="仿宋" w:eastAsia="仿宋" w:hAnsi="仿宋" w:cs="仿宋" w:hint="eastAsia"/>
            <w:lang w:eastAsia="zh-CN"/>
          </w:rPr>
          <w:t>五、产品规划分析</w:t>
        </w:r>
        <w:r>
          <w:tab/>
        </w:r>
        <w:r>
          <w:fldChar w:fldCharType="begin"/>
        </w:r>
        <w:r>
          <w:instrText xml:space="preserve"> PAGEREF _Toc7923 \h </w:instrText>
        </w:r>
        <w:r>
          <w:fldChar w:fldCharType="separate"/>
        </w:r>
        <w:r>
          <w:t>16</w:t>
        </w:r>
        <w:r>
          <w:fldChar w:fldCharType="end"/>
        </w:r>
      </w:hyperlink>
    </w:p>
    <w:p>
      <w:pPr>
        <w:pStyle w:val="TOC2"/>
        <w:tabs>
          <w:tab w:val="right" w:leader="dot" w:pos="8306"/>
        </w:tabs>
      </w:pPr>
      <w:hyperlink w:anchor="_Toc2704" w:history="1">
        <w:r>
          <w:rPr>
            <w:rFonts w:ascii="仿宋" w:eastAsia="仿宋" w:hAnsi="仿宋" w:cs="仿宋" w:hint="eastAsia"/>
            <w:lang w:eastAsia="zh-CN"/>
          </w:rPr>
          <w:t>(一)、产品规划</w:t>
        </w:r>
        <w:r>
          <w:tab/>
        </w:r>
        <w:r>
          <w:fldChar w:fldCharType="begin"/>
        </w:r>
        <w:r>
          <w:instrText xml:space="preserve"> PAGEREF _Toc2704 \h </w:instrText>
        </w:r>
        <w:r>
          <w:fldChar w:fldCharType="separate"/>
        </w:r>
        <w:r>
          <w:t>16</w:t>
        </w:r>
        <w:r>
          <w:fldChar w:fldCharType="end"/>
        </w:r>
      </w:hyperlink>
    </w:p>
    <w:p>
      <w:pPr>
        <w:pStyle w:val="TOC2"/>
        <w:tabs>
          <w:tab w:val="right" w:leader="dot" w:pos="8306"/>
        </w:tabs>
      </w:pPr>
      <w:hyperlink w:anchor="_Toc21499" w:history="1">
        <w:r>
          <w:rPr>
            <w:rFonts w:ascii="仿宋" w:eastAsia="仿宋" w:hAnsi="仿宋" w:cs="仿宋" w:hint="eastAsia"/>
            <w:lang w:eastAsia="zh-CN"/>
          </w:rPr>
          <w:t>(二)、建设规模</w:t>
        </w:r>
        <w:r>
          <w:tab/>
        </w:r>
        <w:r>
          <w:fldChar w:fldCharType="begin"/>
        </w:r>
        <w:r>
          <w:instrText xml:space="preserve"> PAGEREF _Toc21499 \h </w:instrText>
        </w:r>
        <w:r>
          <w:fldChar w:fldCharType="separate"/>
        </w:r>
        <w:r>
          <w:t>17</w:t>
        </w:r>
        <w:r>
          <w:fldChar w:fldCharType="end"/>
        </w:r>
      </w:hyperlink>
    </w:p>
    <w:p>
      <w:pPr>
        <w:pStyle w:val="TOC1"/>
        <w:tabs>
          <w:tab w:val="right" w:leader="dot" w:pos="8306"/>
        </w:tabs>
      </w:pPr>
      <w:hyperlink w:anchor="_Toc4522" w:history="1">
        <w:r>
          <w:rPr>
            <w:rFonts w:ascii="仿宋" w:eastAsia="仿宋" w:hAnsi="仿宋" w:cs="仿宋" w:hint="eastAsia"/>
            <w:lang w:eastAsia="zh-CN"/>
          </w:rPr>
          <w:t>六、液环真空泵项目危机管理</w:t>
        </w:r>
        <w:r>
          <w:tab/>
        </w:r>
        <w:r>
          <w:fldChar w:fldCharType="begin"/>
        </w:r>
        <w:r>
          <w:instrText xml:space="preserve"> PAGEREF _Toc4522 \h </w:instrText>
        </w:r>
        <w:r>
          <w:fldChar w:fldCharType="separate"/>
        </w:r>
        <w:r>
          <w:t>18</w:t>
        </w:r>
        <w:r>
          <w:fldChar w:fldCharType="end"/>
        </w:r>
      </w:hyperlink>
    </w:p>
    <w:p>
      <w:pPr>
        <w:pStyle w:val="TOC2"/>
        <w:tabs>
          <w:tab w:val="right" w:leader="dot" w:pos="8306"/>
        </w:tabs>
      </w:pPr>
      <w:hyperlink w:anchor="_Toc3771" w:history="1">
        <w:r>
          <w:rPr>
            <w:rFonts w:ascii="仿宋" w:eastAsia="仿宋" w:hAnsi="仿宋" w:cs="仿宋" w:hint="eastAsia"/>
            <w:lang w:eastAsia="zh-CN"/>
          </w:rPr>
          <w:t>(一)、危机预警与识别</w:t>
        </w:r>
        <w:r>
          <w:tab/>
        </w:r>
        <w:r>
          <w:fldChar w:fldCharType="begin"/>
        </w:r>
        <w:r>
          <w:instrText xml:space="preserve"> PAGEREF _Toc3771 \h </w:instrText>
        </w:r>
        <w:r>
          <w:fldChar w:fldCharType="separate"/>
        </w:r>
        <w:r>
          <w:t>18</w:t>
        </w:r>
        <w:r>
          <w:fldChar w:fldCharType="end"/>
        </w:r>
      </w:hyperlink>
    </w:p>
    <w:p>
      <w:pPr>
        <w:pStyle w:val="TOC2"/>
        <w:tabs>
          <w:tab w:val="right" w:leader="dot" w:pos="8306"/>
        </w:tabs>
      </w:pPr>
      <w:hyperlink w:anchor="_Toc10587" w:history="1">
        <w:r>
          <w:rPr>
            <w:rFonts w:ascii="仿宋" w:eastAsia="仿宋" w:hAnsi="仿宋" w:cs="仿宋" w:hint="eastAsia"/>
            <w:lang w:eastAsia="zh-CN"/>
          </w:rPr>
          <w:t>(二)、危机应对与恢复</w:t>
        </w:r>
        <w:r>
          <w:tab/>
        </w:r>
        <w:r>
          <w:fldChar w:fldCharType="begin"/>
        </w:r>
        <w:r>
          <w:instrText xml:space="preserve"> PAGEREF _Toc10587 \h </w:instrText>
        </w:r>
        <w:r>
          <w:fldChar w:fldCharType="separate"/>
        </w:r>
        <w:r>
          <w:t>19</w:t>
        </w:r>
        <w:r>
          <w:fldChar w:fldCharType="end"/>
        </w:r>
      </w:hyperlink>
    </w:p>
    <w:p>
      <w:pPr>
        <w:pStyle w:val="TOC1"/>
        <w:tabs>
          <w:tab w:val="right" w:leader="dot" w:pos="8306"/>
        </w:tabs>
      </w:pPr>
      <w:hyperlink w:anchor="_Toc18293" w:history="1">
        <w:r>
          <w:rPr>
            <w:rFonts w:ascii="仿宋" w:eastAsia="仿宋" w:hAnsi="仿宋" w:cs="仿宋" w:hint="eastAsia"/>
            <w:lang w:eastAsia="zh-CN"/>
          </w:rPr>
          <w:t>七、液环真空泵项目创新与研发</w:t>
        </w:r>
        <w:r>
          <w:tab/>
        </w:r>
        <w:r>
          <w:fldChar w:fldCharType="begin"/>
        </w:r>
        <w:r>
          <w:instrText xml:space="preserve"> PAGEREF _Toc18293 \h </w:instrText>
        </w:r>
        <w:r>
          <w:fldChar w:fldCharType="separate"/>
        </w:r>
        <w:r>
          <w:t>20</w:t>
        </w:r>
        <w:r>
          <w:fldChar w:fldCharType="end"/>
        </w:r>
      </w:hyperlink>
    </w:p>
    <w:p>
      <w:pPr>
        <w:pStyle w:val="TOC2"/>
        <w:tabs>
          <w:tab w:val="right" w:leader="dot" w:pos="8306"/>
        </w:tabs>
      </w:pPr>
      <w:hyperlink w:anchor="_Toc30954" w:history="1">
        <w:r>
          <w:rPr>
            <w:rFonts w:ascii="仿宋" w:eastAsia="仿宋" w:hAnsi="仿宋" w:cs="仿宋" w:hint="eastAsia"/>
            <w:lang w:eastAsia="zh-CN"/>
          </w:rPr>
          <w:t>(一)、创新策略与方向</w:t>
        </w:r>
        <w:r>
          <w:tab/>
        </w:r>
        <w:r>
          <w:fldChar w:fldCharType="begin"/>
        </w:r>
        <w:r>
          <w:instrText xml:space="preserve"> PAGEREF _Toc30954 \h </w:instrText>
        </w:r>
        <w:r>
          <w:fldChar w:fldCharType="separate"/>
        </w:r>
        <w:r>
          <w:t>20</w:t>
        </w:r>
        <w:r>
          <w:fldChar w:fldCharType="end"/>
        </w:r>
      </w:hyperlink>
    </w:p>
    <w:p>
      <w:pPr>
        <w:pStyle w:val="TOC2"/>
        <w:tabs>
          <w:tab w:val="right" w:leader="dot" w:pos="8306"/>
        </w:tabs>
      </w:pPr>
      <w:hyperlink w:anchor="_Toc48" w:history="1">
        <w:r>
          <w:rPr>
            <w:rFonts w:ascii="仿宋" w:eastAsia="仿宋" w:hAnsi="仿宋" w:cs="仿宋" w:hint="eastAsia"/>
            <w:lang w:eastAsia="zh-CN"/>
          </w:rPr>
          <w:t>(二)、研发规划与投入</w:t>
        </w:r>
        <w:r>
          <w:tab/>
        </w:r>
        <w:r>
          <w:fldChar w:fldCharType="begin"/>
        </w:r>
        <w:r>
          <w:instrText xml:space="preserve"> PAGEREF _Toc48 \h </w:instrText>
        </w:r>
        <w:r>
          <w:fldChar w:fldCharType="separate"/>
        </w:r>
        <w:r>
          <w:t>22</w:t>
        </w:r>
        <w:r>
          <w:fldChar w:fldCharType="end"/>
        </w:r>
      </w:hyperlink>
    </w:p>
    <w:p>
      <w:pPr>
        <w:pStyle w:val="TOC1"/>
        <w:tabs>
          <w:tab w:val="right" w:leader="dot" w:pos="8306"/>
        </w:tabs>
      </w:pPr>
      <w:hyperlink w:anchor="_Toc6810" w:history="1">
        <w:r>
          <w:rPr>
            <w:rFonts w:ascii="仿宋" w:eastAsia="仿宋" w:hAnsi="仿宋" w:cs="仿宋" w:hint="eastAsia"/>
            <w:lang w:eastAsia="zh-CN"/>
          </w:rPr>
          <w:t>八、液环真空泵项目社会影响</w:t>
        </w:r>
        <w:r>
          <w:tab/>
        </w:r>
        <w:r>
          <w:fldChar w:fldCharType="begin"/>
        </w:r>
        <w:r>
          <w:instrText xml:space="preserve"> PAGEREF _Toc6810 \h </w:instrText>
        </w:r>
        <w:r>
          <w:fldChar w:fldCharType="separate"/>
        </w:r>
        <w:r>
          <w:t>24</w:t>
        </w:r>
        <w:r>
          <w:fldChar w:fldCharType="end"/>
        </w:r>
      </w:hyperlink>
    </w:p>
    <w:p>
      <w:pPr>
        <w:pStyle w:val="TOC2"/>
        <w:tabs>
          <w:tab w:val="right" w:leader="dot" w:pos="8306"/>
        </w:tabs>
      </w:pPr>
      <w:hyperlink w:anchor="_Toc28956" w:history="1">
        <w:r>
          <w:rPr>
            <w:rFonts w:ascii="仿宋" w:eastAsia="仿宋" w:hAnsi="仿宋" w:cs="仿宋" w:hint="eastAsia"/>
            <w:lang w:eastAsia="zh-CN"/>
          </w:rPr>
          <w:t>(一)、社会责任与义务</w:t>
        </w:r>
        <w:r>
          <w:tab/>
        </w:r>
        <w:r>
          <w:fldChar w:fldCharType="begin"/>
        </w:r>
        <w:r>
          <w:instrText xml:space="preserve"> PAGEREF _Toc28956 \h </w:instrText>
        </w:r>
        <w:r>
          <w:fldChar w:fldCharType="separate"/>
        </w:r>
        <w:r>
          <w:t>24</w:t>
        </w:r>
        <w:r>
          <w:fldChar w:fldCharType="end"/>
        </w:r>
      </w:hyperlink>
    </w:p>
    <w:p>
      <w:pPr>
        <w:pStyle w:val="TOC2"/>
        <w:tabs>
          <w:tab w:val="right" w:leader="dot" w:pos="8306"/>
        </w:tabs>
      </w:pPr>
      <w:hyperlink w:anchor="_Toc6407" w:history="1">
        <w:r>
          <w:rPr>
            <w:rFonts w:ascii="仿宋" w:eastAsia="仿宋" w:hAnsi="仿宋" w:cs="仿宋" w:hint="eastAsia"/>
            <w:lang w:eastAsia="zh-CN"/>
          </w:rPr>
          <w:t>(二)、社会参与与沟通</w:t>
        </w:r>
        <w:r>
          <w:tab/>
        </w:r>
        <w:r>
          <w:fldChar w:fldCharType="begin"/>
        </w:r>
        <w:r>
          <w:instrText xml:space="preserve"> PAGEREF _Toc6407 \h </w:instrText>
        </w:r>
        <w:r>
          <w:fldChar w:fldCharType="separate"/>
        </w:r>
        <w:r>
          <w:t>24</w:t>
        </w:r>
        <w:r>
          <w:fldChar w:fldCharType="end"/>
        </w:r>
      </w:hyperlink>
    </w:p>
    <w:p>
      <w:pPr>
        <w:pStyle w:val="TOC1"/>
        <w:tabs>
          <w:tab w:val="right" w:leader="dot" w:pos="8306"/>
        </w:tabs>
      </w:pPr>
      <w:hyperlink w:anchor="_Toc2274" w:history="1">
        <w:r>
          <w:rPr>
            <w:rFonts w:ascii="仿宋" w:eastAsia="仿宋" w:hAnsi="仿宋" w:cs="仿宋" w:hint="eastAsia"/>
            <w:lang w:eastAsia="zh-CN"/>
          </w:rPr>
          <w:t>九、液环真空泵项目财务管理</w:t>
        </w:r>
        <w:r>
          <w:tab/>
        </w:r>
        <w:r>
          <w:fldChar w:fldCharType="begin"/>
        </w:r>
        <w:r>
          <w:instrText xml:space="preserve"> PAGEREF _Toc2274 \h </w:instrText>
        </w:r>
        <w:r>
          <w:fldChar w:fldCharType="separate"/>
        </w:r>
        <w:r>
          <w:t>25</w:t>
        </w:r>
        <w:r>
          <w:fldChar w:fldCharType="end"/>
        </w:r>
      </w:hyperlink>
    </w:p>
    <w:p>
      <w:pPr>
        <w:pStyle w:val="TOC2"/>
        <w:tabs>
          <w:tab w:val="right" w:leader="dot" w:pos="8306"/>
        </w:tabs>
      </w:pPr>
      <w:hyperlink w:anchor="_Toc1201" w:history="1">
        <w:r>
          <w:rPr>
            <w:rFonts w:ascii="仿宋" w:eastAsia="仿宋" w:hAnsi="仿宋" w:cs="仿宋" w:hint="eastAsia"/>
            <w:lang w:eastAsia="zh-CN"/>
          </w:rPr>
          <w:t>(一)、资金需求大</w:t>
        </w:r>
        <w:r>
          <w:tab/>
        </w:r>
        <w:r>
          <w:fldChar w:fldCharType="begin"/>
        </w:r>
        <w:r>
          <w:instrText xml:space="preserve"> PAGEREF _Toc1201 \h </w:instrText>
        </w:r>
        <w:r>
          <w:fldChar w:fldCharType="separate"/>
        </w:r>
        <w:r>
          <w:t>25</w:t>
        </w:r>
        <w:r>
          <w:fldChar w:fldCharType="end"/>
        </w:r>
      </w:hyperlink>
    </w:p>
    <w:p>
      <w:pPr>
        <w:pStyle w:val="TOC2"/>
        <w:tabs>
          <w:tab w:val="right" w:leader="dot" w:pos="8306"/>
        </w:tabs>
      </w:pPr>
      <w:hyperlink w:anchor="_Toc26772" w:history="1">
        <w:r>
          <w:rPr>
            <w:rFonts w:ascii="仿宋" w:eastAsia="仿宋" w:hAnsi="仿宋" w:cs="仿宋" w:hint="eastAsia"/>
            <w:lang w:eastAsia="zh-CN"/>
          </w:rPr>
          <w:t>(二)、研发周期长</w:t>
        </w:r>
        <w:r>
          <w:tab/>
        </w:r>
        <w:r>
          <w:fldChar w:fldCharType="begin"/>
        </w:r>
        <w:r>
          <w:instrText xml:space="preserve"> PAGEREF _Toc26772 \h </w:instrText>
        </w:r>
        <w:r>
          <w:fldChar w:fldCharType="separate"/>
        </w:r>
        <w:r>
          <w:t>26</w:t>
        </w:r>
        <w:r>
          <w:fldChar w:fldCharType="end"/>
        </w:r>
      </w:hyperlink>
    </w:p>
    <w:p>
      <w:pPr>
        <w:pStyle w:val="TOC2"/>
        <w:tabs>
          <w:tab w:val="right" w:leader="dot" w:pos="8306"/>
        </w:tabs>
      </w:pPr>
      <w:hyperlink w:anchor="_Toc19112" w:history="1">
        <w:r>
          <w:rPr>
            <w:rFonts w:ascii="仿宋" w:eastAsia="仿宋" w:hAnsi="仿宋" w:cs="仿宋" w:hint="eastAsia"/>
            <w:lang w:eastAsia="zh-CN"/>
          </w:rPr>
          <w:t>(三)、市场风险大</w:t>
        </w:r>
        <w:r>
          <w:tab/>
        </w:r>
        <w:r>
          <w:fldChar w:fldCharType="begin"/>
        </w:r>
        <w:r>
          <w:instrText xml:space="preserve"> PAGEREF _Toc19112 \h </w:instrText>
        </w:r>
        <w:r>
          <w:fldChar w:fldCharType="separate"/>
        </w:r>
        <w:r>
          <w:t>28</w:t>
        </w:r>
        <w:r>
          <w:fldChar w:fldCharType="end"/>
        </w:r>
      </w:hyperlink>
    </w:p>
    <w:p>
      <w:pPr>
        <w:pStyle w:val="TOC2"/>
        <w:tabs>
          <w:tab w:val="right" w:leader="dot" w:pos="8306"/>
        </w:tabs>
      </w:pPr>
      <w:hyperlink w:anchor="_Toc39" w:history="1">
        <w:r>
          <w:rPr>
            <w:rFonts w:ascii="仿宋" w:eastAsia="仿宋" w:hAnsi="仿宋" w:cs="仿宋" w:hint="eastAsia"/>
            <w:lang w:eastAsia="zh-CN"/>
          </w:rPr>
          <w:t>(四)、利润率高</w:t>
        </w:r>
        <w:r>
          <w:tab/>
        </w:r>
        <w:r>
          <w:fldChar w:fldCharType="begin"/>
        </w:r>
        <w:r>
          <w:instrText xml:space="preserve"> PAGEREF _Toc39 \h </w:instrText>
        </w:r>
        <w:r>
          <w:fldChar w:fldCharType="separate"/>
        </w:r>
        <w:r>
          <w:t>30</w:t>
        </w:r>
        <w:r>
          <w:fldChar w:fldCharType="end"/>
        </w:r>
      </w:hyperlink>
    </w:p>
    <w:p>
      <w:pPr>
        <w:pStyle w:val="TOC1"/>
        <w:tabs>
          <w:tab w:val="right" w:leader="dot" w:pos="8306"/>
        </w:tabs>
      </w:pPr>
      <w:hyperlink w:anchor="_Toc32169" w:history="1">
        <w:r>
          <w:rPr>
            <w:rFonts w:ascii="仿宋" w:eastAsia="仿宋" w:hAnsi="仿宋" w:cs="仿宋" w:hint="eastAsia"/>
            <w:lang w:eastAsia="zh-CN"/>
          </w:rPr>
          <w:t>十、液环真空泵项目环境影响分析</w:t>
        </w:r>
        <w:r>
          <w:tab/>
        </w:r>
        <w:r>
          <w:fldChar w:fldCharType="begin"/>
        </w:r>
        <w:r>
          <w:instrText xml:space="preserve"> PAGEREF _Toc32169 \h </w:instrText>
        </w:r>
        <w:r>
          <w:fldChar w:fldCharType="separate"/>
        </w:r>
        <w:r>
          <w:t>32</w:t>
        </w:r>
        <w:r>
          <w:fldChar w:fldCharType="end"/>
        </w:r>
      </w:hyperlink>
    </w:p>
    <w:p>
      <w:pPr>
        <w:pStyle w:val="TOC2"/>
        <w:tabs>
          <w:tab w:val="right" w:leader="dot" w:pos="8306"/>
        </w:tabs>
      </w:pPr>
      <w:hyperlink w:anchor="_Toc22418" w:history="1">
        <w:r>
          <w:rPr>
            <w:rFonts w:ascii="仿宋" w:eastAsia="仿宋" w:hAnsi="仿宋" w:cs="仿宋" w:hint="eastAsia"/>
            <w:lang w:eastAsia="zh-CN"/>
          </w:rPr>
          <w:t>(一)、建设区域环境质量现状</w:t>
        </w:r>
        <w:r>
          <w:tab/>
        </w:r>
        <w:r>
          <w:fldChar w:fldCharType="begin"/>
        </w:r>
        <w:r>
          <w:instrText xml:space="preserve"> PAGEREF _Toc22418 \h </w:instrText>
        </w:r>
        <w:r>
          <w:fldChar w:fldCharType="separate"/>
        </w:r>
        <w:r>
          <w:t>32</w:t>
        </w:r>
        <w:r>
          <w:fldChar w:fldCharType="end"/>
        </w:r>
      </w:hyperlink>
    </w:p>
    <w:p>
      <w:pPr>
        <w:pStyle w:val="TOC2"/>
        <w:tabs>
          <w:tab w:val="right" w:leader="dot" w:pos="8306"/>
        </w:tabs>
      </w:pPr>
      <w:hyperlink w:anchor="_Toc3387" w:history="1">
        <w:r>
          <w:rPr>
            <w:rFonts w:ascii="仿宋" w:eastAsia="仿宋" w:hAnsi="仿宋" w:cs="仿宋" w:hint="eastAsia"/>
            <w:lang w:eastAsia="zh-CN"/>
          </w:rPr>
          <w:t>(二)、建设期环境保护</w:t>
        </w:r>
        <w:r>
          <w:tab/>
        </w:r>
        <w:r>
          <w:fldChar w:fldCharType="begin"/>
        </w:r>
        <w:r>
          <w:instrText xml:space="preserve"> PAGEREF _Toc3387 \h </w:instrText>
        </w:r>
        <w:r>
          <w:fldChar w:fldCharType="separate"/>
        </w:r>
        <w:r>
          <w:t>34</w:t>
        </w:r>
        <w:r>
          <w:fldChar w:fldCharType="end"/>
        </w:r>
      </w:hyperlink>
    </w:p>
    <w:p>
      <w:pPr>
        <w:pStyle w:val="TOC2"/>
        <w:tabs>
          <w:tab w:val="right" w:leader="dot" w:pos="8306"/>
        </w:tabs>
      </w:pPr>
      <w:hyperlink w:anchor="_Toc12806" w:history="1">
        <w:r>
          <w:rPr>
            <w:rFonts w:ascii="仿宋" w:eastAsia="仿宋" w:hAnsi="仿宋" w:cs="仿宋" w:hint="eastAsia"/>
            <w:lang w:eastAsia="zh-CN"/>
          </w:rPr>
          <w:t>(三)、运营期环境保护</w:t>
        </w:r>
        <w:r>
          <w:tab/>
        </w:r>
        <w:r>
          <w:fldChar w:fldCharType="begin"/>
        </w:r>
        <w:r>
          <w:instrText xml:space="preserve"> PAGEREF _Toc12806 \h </w:instrText>
        </w:r>
        <w:r>
          <w:fldChar w:fldCharType="separate"/>
        </w:r>
        <w:r>
          <w:t>35</w:t>
        </w:r>
        <w:r>
          <w:fldChar w:fldCharType="end"/>
        </w:r>
      </w:hyperlink>
    </w:p>
    <w:p>
      <w:pPr>
        <w:pStyle w:val="TOC2"/>
        <w:tabs>
          <w:tab w:val="right" w:leader="dot" w:pos="8306"/>
        </w:tabs>
      </w:pPr>
      <w:hyperlink w:anchor="_Toc643" w:history="1">
        <w:r>
          <w:rPr>
            <w:rFonts w:ascii="仿宋" w:eastAsia="仿宋" w:hAnsi="仿宋" w:cs="仿宋" w:hint="eastAsia"/>
            <w:lang w:eastAsia="zh-CN"/>
          </w:rPr>
          <w:t>(四)、液环真空泵项目建设对区域经济的影响</w:t>
        </w:r>
        <w:r>
          <w:tab/>
        </w:r>
        <w:r>
          <w:fldChar w:fldCharType="begin"/>
        </w:r>
        <w:r>
          <w:instrText xml:space="preserve"> PAGEREF _Toc643 \h </w:instrText>
        </w:r>
        <w:r>
          <w:fldChar w:fldCharType="separate"/>
        </w:r>
        <w:r>
          <w:t>37</w:t>
        </w:r>
        <w:r>
          <w:fldChar w:fldCharType="end"/>
        </w:r>
      </w:hyperlink>
    </w:p>
    <w:p>
      <w:pPr>
        <w:pStyle w:val="TOC2"/>
        <w:tabs>
          <w:tab w:val="right" w:leader="dot" w:pos="8306"/>
        </w:tabs>
      </w:pPr>
      <w:hyperlink w:anchor="_Toc25571" w:history="1">
        <w:r>
          <w:rPr>
            <w:rFonts w:ascii="仿宋" w:eastAsia="仿宋" w:hAnsi="仿宋" w:cs="仿宋" w:hint="eastAsia"/>
            <w:lang w:eastAsia="zh-CN"/>
          </w:rPr>
          <w:t>(五)、废弃物处理</w:t>
        </w:r>
        <w:r>
          <w:tab/>
        </w:r>
        <w:r>
          <w:fldChar w:fldCharType="begin"/>
        </w:r>
        <w:r>
          <w:instrText xml:space="preserve"> PAGEREF _Toc25571 \h </w:instrText>
        </w:r>
        <w:r>
          <w:fldChar w:fldCharType="separate"/>
        </w:r>
        <w:r>
          <w:t>38</w:t>
        </w:r>
        <w:r>
          <w:fldChar w:fldCharType="end"/>
        </w:r>
      </w:hyperlink>
    </w:p>
    <w:p>
      <w:pPr>
        <w:pStyle w:val="TOC2"/>
        <w:tabs>
          <w:tab w:val="right" w:leader="dot" w:pos="8306"/>
        </w:tabs>
      </w:pPr>
      <w:hyperlink w:anchor="_Toc22762" w:history="1">
        <w:r>
          <w:rPr>
            <w:rFonts w:ascii="仿宋" w:eastAsia="仿宋" w:hAnsi="仿宋" w:cs="仿宋" w:hint="eastAsia"/>
            <w:lang w:eastAsia="zh-CN"/>
          </w:rPr>
          <w:t>(六)、特殊环境影响分析</w:t>
        </w:r>
        <w:r>
          <w:tab/>
        </w:r>
        <w:r>
          <w:fldChar w:fldCharType="begin"/>
        </w:r>
        <w:r>
          <w:instrText xml:space="preserve"> PAGEREF _Toc22762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4675" w:history="1">
        <w:r>
          <w:rPr>
            <w:rFonts w:ascii="仿宋" w:eastAsia="仿宋" w:hAnsi="仿宋" w:cs="仿宋" w:hint="eastAsia"/>
            <w:lang w:eastAsia="zh-CN"/>
          </w:rPr>
          <w:t>(七)、清洁生产</w:t>
        </w:r>
        <w:r>
          <w:tab/>
        </w:r>
        <w:r>
          <w:fldChar w:fldCharType="begin"/>
        </w:r>
        <w:r>
          <w:instrText xml:space="preserve"> PAGEREF _Toc14675 \h </w:instrText>
        </w:r>
        <w:r>
          <w:fldChar w:fldCharType="separate"/>
        </w:r>
        <w:r>
          <w:t>41</w:t>
        </w:r>
        <w:r>
          <w:fldChar w:fldCharType="end"/>
        </w:r>
      </w:hyperlink>
    </w:p>
    <w:p>
      <w:pPr>
        <w:pStyle w:val="TOC2"/>
        <w:tabs>
          <w:tab w:val="right" w:leader="dot" w:pos="8306"/>
        </w:tabs>
      </w:pPr>
      <w:hyperlink w:anchor="_Toc30924" w:history="1">
        <w:r>
          <w:rPr>
            <w:rFonts w:ascii="仿宋" w:eastAsia="仿宋" w:hAnsi="仿宋" w:cs="仿宋" w:hint="eastAsia"/>
            <w:lang w:eastAsia="zh-CN"/>
          </w:rPr>
          <w:t>(八)、环境保护综合评价</w:t>
        </w:r>
        <w:r>
          <w:tab/>
        </w:r>
        <w:r>
          <w:fldChar w:fldCharType="begin"/>
        </w:r>
        <w:r>
          <w:instrText xml:space="preserve"> PAGEREF _Toc30924 \h </w:instrText>
        </w:r>
        <w:r>
          <w:fldChar w:fldCharType="separate"/>
        </w:r>
        <w:r>
          <w:t>42</w:t>
        </w:r>
        <w:r>
          <w:fldChar w:fldCharType="end"/>
        </w:r>
      </w:hyperlink>
    </w:p>
    <w:p>
      <w:pPr>
        <w:pStyle w:val="TOC1"/>
        <w:tabs>
          <w:tab w:val="right" w:leader="dot" w:pos="8306"/>
        </w:tabs>
      </w:pPr>
      <w:hyperlink w:anchor="_Toc31408" w:history="1">
        <w:r>
          <w:rPr>
            <w:rFonts w:ascii="仿宋" w:eastAsia="仿宋" w:hAnsi="仿宋" w:cs="仿宋" w:hint="eastAsia"/>
            <w:lang w:eastAsia="zh-CN"/>
          </w:rPr>
          <w:t>十一、液环真空泵项目计划安排</w:t>
        </w:r>
        <w:r>
          <w:tab/>
        </w:r>
        <w:r>
          <w:fldChar w:fldCharType="begin"/>
        </w:r>
        <w:r>
          <w:instrText xml:space="preserve"> PAGEREF _Toc31408 \h </w:instrText>
        </w:r>
        <w:r>
          <w:fldChar w:fldCharType="separate"/>
        </w:r>
        <w:r>
          <w:t>43</w:t>
        </w:r>
        <w:r>
          <w:fldChar w:fldCharType="end"/>
        </w:r>
      </w:hyperlink>
    </w:p>
    <w:p>
      <w:pPr>
        <w:pStyle w:val="TOC2"/>
        <w:tabs>
          <w:tab w:val="right" w:leader="dot" w:pos="8306"/>
        </w:tabs>
      </w:pPr>
      <w:hyperlink w:anchor="_Toc19658" w:history="1">
        <w:r>
          <w:rPr>
            <w:rFonts w:ascii="仿宋" w:eastAsia="仿宋" w:hAnsi="仿宋" w:cs="仿宋" w:hint="eastAsia"/>
            <w:lang w:eastAsia="zh-CN"/>
          </w:rPr>
          <w:t>(一)、建设周期</w:t>
        </w:r>
        <w:r>
          <w:tab/>
        </w:r>
        <w:r>
          <w:fldChar w:fldCharType="begin"/>
        </w:r>
        <w:r>
          <w:instrText xml:space="preserve"> PAGEREF _Toc19658 \h </w:instrText>
        </w:r>
        <w:r>
          <w:fldChar w:fldCharType="separate"/>
        </w:r>
        <w:r>
          <w:t>43</w:t>
        </w:r>
        <w:r>
          <w:fldChar w:fldCharType="end"/>
        </w:r>
      </w:hyperlink>
    </w:p>
    <w:p>
      <w:pPr>
        <w:pStyle w:val="TOC2"/>
        <w:tabs>
          <w:tab w:val="right" w:leader="dot" w:pos="8306"/>
        </w:tabs>
      </w:pPr>
      <w:hyperlink w:anchor="_Toc17692" w:history="1">
        <w:r>
          <w:rPr>
            <w:rFonts w:ascii="仿宋" w:eastAsia="仿宋" w:hAnsi="仿宋" w:cs="仿宋" w:hint="eastAsia"/>
            <w:lang w:eastAsia="zh-CN"/>
          </w:rPr>
          <w:t>(二)、建设进度</w:t>
        </w:r>
        <w:r>
          <w:tab/>
        </w:r>
        <w:r>
          <w:fldChar w:fldCharType="begin"/>
        </w:r>
        <w:r>
          <w:instrText xml:space="preserve"> PAGEREF _Toc17692 \h </w:instrText>
        </w:r>
        <w:r>
          <w:fldChar w:fldCharType="separate"/>
        </w:r>
        <w:r>
          <w:t>44</w:t>
        </w:r>
        <w:r>
          <w:fldChar w:fldCharType="end"/>
        </w:r>
      </w:hyperlink>
    </w:p>
    <w:p>
      <w:pPr>
        <w:pStyle w:val="TOC2"/>
        <w:tabs>
          <w:tab w:val="right" w:leader="dot" w:pos="8306"/>
        </w:tabs>
      </w:pPr>
      <w:hyperlink w:anchor="_Toc28274" w:history="1">
        <w:r>
          <w:rPr>
            <w:rFonts w:ascii="仿宋" w:eastAsia="仿宋" w:hAnsi="仿宋" w:cs="仿宋" w:hint="eastAsia"/>
            <w:lang w:eastAsia="zh-CN"/>
          </w:rPr>
          <w:t>(三)、进度安排注意事项</w:t>
        </w:r>
        <w:r>
          <w:tab/>
        </w:r>
        <w:r>
          <w:fldChar w:fldCharType="begin"/>
        </w:r>
        <w:r>
          <w:instrText xml:space="preserve"> PAGEREF _Toc28274 \h </w:instrText>
        </w:r>
        <w:r>
          <w:fldChar w:fldCharType="separate"/>
        </w:r>
        <w:r>
          <w:t>45</w:t>
        </w:r>
        <w:r>
          <w:fldChar w:fldCharType="end"/>
        </w:r>
      </w:hyperlink>
    </w:p>
    <w:p>
      <w:pPr>
        <w:pStyle w:val="TOC2"/>
        <w:tabs>
          <w:tab w:val="right" w:leader="dot" w:pos="8306"/>
        </w:tabs>
      </w:pPr>
      <w:hyperlink w:anchor="_Toc24832" w:history="1">
        <w:r>
          <w:rPr>
            <w:rFonts w:ascii="仿宋" w:eastAsia="仿宋" w:hAnsi="仿宋" w:cs="仿宋" w:hint="eastAsia"/>
            <w:lang w:eastAsia="zh-CN"/>
          </w:rPr>
          <w:t>(四)、人力资源配置</w:t>
        </w:r>
        <w:r>
          <w:tab/>
        </w:r>
        <w:r>
          <w:fldChar w:fldCharType="begin"/>
        </w:r>
        <w:r>
          <w:instrText xml:space="preserve"> PAGEREF _Toc24832 \h </w:instrText>
        </w:r>
        <w:r>
          <w:fldChar w:fldCharType="separate"/>
        </w:r>
        <w:r>
          <w:t>46</w:t>
        </w:r>
        <w:r>
          <w:fldChar w:fldCharType="end"/>
        </w:r>
      </w:hyperlink>
    </w:p>
    <w:p>
      <w:pPr>
        <w:pStyle w:val="TOC1"/>
        <w:tabs>
          <w:tab w:val="right" w:leader="dot" w:pos="8306"/>
        </w:tabs>
      </w:pPr>
      <w:hyperlink w:anchor="_Toc3414" w:history="1">
        <w:r>
          <w:rPr>
            <w:rFonts w:ascii="仿宋" w:eastAsia="仿宋" w:hAnsi="仿宋" w:cs="仿宋" w:hint="eastAsia"/>
            <w:lang w:eastAsia="zh-CN"/>
          </w:rPr>
          <w:t>十二、液环真空泵项目经营效益</w:t>
        </w:r>
        <w:r>
          <w:tab/>
        </w:r>
        <w:r>
          <w:fldChar w:fldCharType="begin"/>
        </w:r>
        <w:r>
          <w:instrText xml:space="preserve"> PAGEREF _Toc3414 \h </w:instrText>
        </w:r>
        <w:r>
          <w:fldChar w:fldCharType="separate"/>
        </w:r>
        <w:r>
          <w:t>47</w:t>
        </w:r>
        <w:r>
          <w:fldChar w:fldCharType="end"/>
        </w:r>
      </w:hyperlink>
    </w:p>
    <w:p>
      <w:pPr>
        <w:pStyle w:val="TOC2"/>
        <w:tabs>
          <w:tab w:val="right" w:leader="dot" w:pos="8306"/>
        </w:tabs>
      </w:pPr>
      <w:hyperlink w:anchor="_Toc19780" w:history="1">
        <w:r>
          <w:rPr>
            <w:rFonts w:ascii="仿宋" w:eastAsia="仿宋" w:hAnsi="仿宋" w:cs="仿宋" w:hint="eastAsia"/>
            <w:lang w:eastAsia="zh-CN"/>
          </w:rPr>
          <w:t>(一)、经济评价财务测算</w:t>
        </w:r>
        <w:r>
          <w:tab/>
        </w:r>
        <w:r>
          <w:fldChar w:fldCharType="begin"/>
        </w:r>
        <w:r>
          <w:instrText xml:space="preserve"> PAGEREF _Toc19780 \h </w:instrText>
        </w:r>
        <w:r>
          <w:fldChar w:fldCharType="separate"/>
        </w:r>
        <w:r>
          <w:t>47</w:t>
        </w:r>
        <w:r>
          <w:fldChar w:fldCharType="end"/>
        </w:r>
      </w:hyperlink>
    </w:p>
    <w:p>
      <w:pPr>
        <w:pStyle w:val="TOC2"/>
        <w:tabs>
          <w:tab w:val="right" w:leader="dot" w:pos="8306"/>
        </w:tabs>
      </w:pPr>
      <w:hyperlink w:anchor="_Toc3030" w:history="1">
        <w:r>
          <w:rPr>
            <w:rFonts w:ascii="仿宋" w:eastAsia="仿宋" w:hAnsi="仿宋" w:cs="仿宋" w:hint="eastAsia"/>
            <w:lang w:eastAsia="zh-CN"/>
          </w:rPr>
          <w:t>(二)、液环真空泵项目盈利能力分析</w:t>
        </w:r>
        <w:r>
          <w:tab/>
        </w:r>
        <w:r>
          <w:fldChar w:fldCharType="begin"/>
        </w:r>
        <w:r>
          <w:instrText xml:space="preserve"> PAGEREF _Toc3030 \h </w:instrText>
        </w:r>
        <w:r>
          <w:fldChar w:fldCharType="separate"/>
        </w:r>
        <w:r>
          <w:t>49</w:t>
        </w:r>
        <w:r>
          <w:fldChar w:fldCharType="end"/>
        </w:r>
      </w:hyperlink>
    </w:p>
    <w:p>
      <w:pPr>
        <w:pStyle w:val="TOC1"/>
        <w:tabs>
          <w:tab w:val="right" w:leader="dot" w:pos="8306"/>
        </w:tabs>
      </w:pPr>
      <w:hyperlink w:anchor="_Toc11646" w:history="1">
        <w:r>
          <w:rPr>
            <w:rFonts w:ascii="仿宋" w:eastAsia="仿宋" w:hAnsi="仿宋" w:cs="仿宋" w:hint="eastAsia"/>
            <w:lang w:eastAsia="zh-CN"/>
          </w:rPr>
          <w:t>十三、液环真空泵项目变更管理</w:t>
        </w:r>
        <w:r>
          <w:tab/>
        </w:r>
        <w:r>
          <w:fldChar w:fldCharType="begin"/>
        </w:r>
        <w:r>
          <w:instrText xml:space="preserve"> PAGEREF _Toc11646 \h </w:instrText>
        </w:r>
        <w:r>
          <w:fldChar w:fldCharType="separate"/>
        </w:r>
        <w:r>
          <w:t>49</w:t>
        </w:r>
        <w:r>
          <w:fldChar w:fldCharType="end"/>
        </w:r>
      </w:hyperlink>
    </w:p>
    <w:p>
      <w:pPr>
        <w:pStyle w:val="TOC2"/>
        <w:tabs>
          <w:tab w:val="right" w:leader="dot" w:pos="8306"/>
        </w:tabs>
      </w:pPr>
      <w:hyperlink w:anchor="_Toc26397" w:history="1">
        <w:r>
          <w:rPr>
            <w:rFonts w:ascii="仿宋" w:eastAsia="仿宋" w:hAnsi="仿宋" w:cs="仿宋" w:hint="eastAsia"/>
            <w:lang w:eastAsia="zh-CN"/>
          </w:rPr>
          <w:t>(一)、变更申请与评估</w:t>
        </w:r>
        <w:r>
          <w:tab/>
        </w:r>
        <w:r>
          <w:fldChar w:fldCharType="begin"/>
        </w:r>
        <w:r>
          <w:instrText xml:space="preserve"> PAGEREF _Toc26397 \h </w:instrText>
        </w:r>
        <w:r>
          <w:fldChar w:fldCharType="separate"/>
        </w:r>
        <w:r>
          <w:t>49</w:t>
        </w:r>
        <w:r>
          <w:fldChar w:fldCharType="end"/>
        </w:r>
      </w:hyperlink>
    </w:p>
    <w:p>
      <w:pPr>
        <w:pStyle w:val="TOC2"/>
        <w:tabs>
          <w:tab w:val="right" w:leader="dot" w:pos="8306"/>
        </w:tabs>
      </w:pPr>
      <w:hyperlink w:anchor="_Toc31342" w:history="1">
        <w:r>
          <w:rPr>
            <w:rFonts w:ascii="仿宋" w:eastAsia="仿宋" w:hAnsi="仿宋" w:cs="仿宋" w:hint="eastAsia"/>
            <w:lang w:eastAsia="zh-CN"/>
          </w:rPr>
          <w:t>(二)、变更实施与控制</w:t>
        </w:r>
        <w:r>
          <w:tab/>
        </w:r>
        <w:r>
          <w:fldChar w:fldCharType="begin"/>
        </w:r>
        <w:r>
          <w:instrText xml:space="preserve"> PAGEREF _Toc31342 \h </w:instrText>
        </w:r>
        <w:r>
          <w:fldChar w:fldCharType="separate"/>
        </w:r>
        <w:r>
          <w:t>50</w:t>
        </w:r>
        <w:r>
          <w:fldChar w:fldCharType="end"/>
        </w:r>
      </w:hyperlink>
    </w:p>
    <w:p>
      <w:pPr>
        <w:pStyle w:val="TOC1"/>
        <w:tabs>
          <w:tab w:val="right" w:leader="dot" w:pos="8306"/>
        </w:tabs>
      </w:pPr>
      <w:hyperlink w:anchor="_Toc27682" w:history="1">
        <w:r>
          <w:rPr>
            <w:rFonts w:ascii="仿宋" w:eastAsia="仿宋" w:hAnsi="仿宋" w:cs="仿宋" w:hint="eastAsia"/>
            <w:lang w:eastAsia="zh-CN"/>
          </w:rPr>
          <w:t>十四、液环真空泵项目实施保障措施</w:t>
        </w:r>
        <w:r>
          <w:tab/>
        </w:r>
        <w:r>
          <w:fldChar w:fldCharType="begin"/>
        </w:r>
        <w:r>
          <w:instrText xml:space="preserve"> PAGEREF _Toc27682 \h </w:instrText>
        </w:r>
        <w:r>
          <w:fldChar w:fldCharType="separate"/>
        </w:r>
        <w:r>
          <w:t>50</w:t>
        </w:r>
        <w:r>
          <w:fldChar w:fldCharType="end"/>
        </w:r>
      </w:hyperlink>
    </w:p>
    <w:p>
      <w:pPr>
        <w:pStyle w:val="TOC2"/>
        <w:tabs>
          <w:tab w:val="right" w:leader="dot" w:pos="8306"/>
        </w:tabs>
      </w:pPr>
      <w:hyperlink w:anchor="_Toc3965" w:history="1">
        <w:r>
          <w:rPr>
            <w:rFonts w:ascii="仿宋" w:eastAsia="仿宋" w:hAnsi="仿宋" w:cs="仿宋" w:hint="eastAsia"/>
            <w:lang w:eastAsia="zh-CN"/>
          </w:rPr>
          <w:t>(一)、液环真空泵项目实施保障机制</w:t>
        </w:r>
        <w:r>
          <w:tab/>
        </w:r>
        <w:r>
          <w:fldChar w:fldCharType="begin"/>
        </w:r>
        <w:r>
          <w:instrText xml:space="preserve"> PAGEREF _Toc3965 \h </w:instrText>
        </w:r>
        <w:r>
          <w:fldChar w:fldCharType="separate"/>
        </w:r>
        <w:r>
          <w:t>50</w:t>
        </w:r>
        <w:r>
          <w:fldChar w:fldCharType="end"/>
        </w:r>
      </w:hyperlink>
    </w:p>
    <w:p>
      <w:pPr>
        <w:pStyle w:val="TOC2"/>
        <w:tabs>
          <w:tab w:val="right" w:leader="dot" w:pos="8306"/>
        </w:tabs>
      </w:pPr>
      <w:hyperlink w:anchor="_Toc2487" w:history="1">
        <w:r>
          <w:rPr>
            <w:rFonts w:ascii="仿宋" w:eastAsia="仿宋" w:hAnsi="仿宋" w:cs="仿宋" w:hint="eastAsia"/>
            <w:lang w:eastAsia="zh-CN"/>
          </w:rPr>
          <w:t>(二)、液环真空泵项目法律合规要求</w:t>
        </w:r>
        <w:r>
          <w:tab/>
        </w:r>
        <w:r>
          <w:fldChar w:fldCharType="begin"/>
        </w:r>
        <w:r>
          <w:instrText xml:space="preserve"> PAGEREF _Toc2487 \h </w:instrText>
        </w:r>
        <w:r>
          <w:fldChar w:fldCharType="separate"/>
        </w:r>
        <w:r>
          <w:t>54</w:t>
        </w:r>
        <w:r>
          <w:fldChar w:fldCharType="end"/>
        </w:r>
      </w:hyperlink>
    </w:p>
    <w:p>
      <w:pPr>
        <w:pStyle w:val="TOC2"/>
        <w:tabs>
          <w:tab w:val="right" w:leader="dot" w:pos="8306"/>
        </w:tabs>
      </w:pPr>
      <w:hyperlink w:anchor="_Toc20445" w:history="1">
        <w:r>
          <w:rPr>
            <w:rFonts w:ascii="仿宋" w:eastAsia="仿宋" w:hAnsi="仿宋" w:cs="仿宋" w:hint="eastAsia"/>
            <w:lang w:eastAsia="zh-CN"/>
          </w:rPr>
          <w:t>(三)、液环真空泵项目合同管理与法律事务</w:t>
        </w:r>
        <w:r>
          <w:tab/>
        </w:r>
        <w:r>
          <w:fldChar w:fldCharType="begin"/>
        </w:r>
        <w:r>
          <w:instrText xml:space="preserve"> PAGEREF _Toc20445 \h </w:instrText>
        </w:r>
        <w:r>
          <w:fldChar w:fldCharType="separate"/>
        </w:r>
        <w:r>
          <w:t>58</w:t>
        </w:r>
        <w:r>
          <w:fldChar w:fldCharType="end"/>
        </w:r>
      </w:hyperlink>
    </w:p>
    <w:p>
      <w:pPr>
        <w:pStyle w:val="TOC2"/>
        <w:tabs>
          <w:tab w:val="right" w:leader="dot" w:pos="8306"/>
        </w:tabs>
      </w:pPr>
      <w:hyperlink w:anchor="_Toc1849" w:history="1">
        <w:r>
          <w:rPr>
            <w:rFonts w:ascii="仿宋" w:eastAsia="仿宋" w:hAnsi="仿宋" w:cs="仿宋" w:hint="eastAsia"/>
            <w:lang w:eastAsia="zh-CN"/>
          </w:rPr>
          <w:t>(四)、液环真空泵项目知识产权保护策略</w:t>
        </w:r>
        <w:r>
          <w:tab/>
        </w:r>
        <w:r>
          <w:fldChar w:fldCharType="begin"/>
        </w:r>
        <w:r>
          <w:instrText xml:space="preserve"> PAGEREF _Toc1849 \h </w:instrText>
        </w:r>
        <w:r>
          <w:fldChar w:fldCharType="separate"/>
        </w:r>
        <w:r>
          <w:t>64</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1252"/>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4352"/>
      <w:r>
        <w:rPr>
          <w:rFonts w:ascii="仿宋" w:eastAsia="仿宋" w:hAnsi="仿宋" w:cs="仿宋" w:hint="eastAsia"/>
          <w:sz w:val="28"/>
          <w:lang w:eastAsia="zh-CN"/>
        </w:rPr>
        <w:t>一、液环真空泵项目绩效评估</w:t>
      </w:r>
      <w:bookmarkEnd w:id="2"/>
    </w:p>
    <w:p>
      <w:pPr>
        <w:pStyle w:val="Heading2"/>
        <w:rPr>
          <w:rFonts w:ascii="仿宋" w:eastAsia="仿宋" w:hAnsi="仿宋" w:cs="仿宋" w:hint="eastAsia"/>
          <w:lang w:eastAsia="zh-CN"/>
        </w:rPr>
      </w:pPr>
      <w:bookmarkStart w:id="3" w:name="_Toc11813"/>
      <w:r>
        <w:rPr>
          <w:rFonts w:ascii="仿宋" w:eastAsia="仿宋" w:hAnsi="仿宋" w:cs="仿宋" w:hint="eastAsia"/>
          <w:lang w:eastAsia="zh-CN"/>
        </w:rPr>
        <w:t>(一)、绩效评估指标</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液环真空泵项目中，我们设计了一套全面的绩效评估指标，以确保液环真空泵项目的可控和成功交付。这些指标跨足液环真空泵项目目标、成本、进度和质量等多个维度，为我们提供了全面洞察液环真空泵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目标达成率是我们关注的首要指标。我们设定了明确的目标，并通过定期监测和评估，迅速发现并应对潜在的目标偏差。这为液环真空泵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成本绩效是另一个核心关注点。通过实际成本与预算成本的对比分析，我们深入了解成本差异的原因，及时调整资源分配，保持液环真空泵项目在经济效益方面的合理水平。</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进度作为关键的绩效指标之一，得到了精心的关注。我们制定了详细的液环真空泵项目进度计划，并设立了进度符合度指标，确保实际进度与计划进度保持一致。这使我们能够快速发现和解决潜在的进度问题，保持液环真空泵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液环真空泵项目绩效的不可或缺的一环。我们引入了一系列的质量标准和客户满意度指标，以确保液环真空泵项目交付的成果在质量上达到或超越预期水平。通过持续监测这些指标，我们努力提升液环真空泵项目整体质量水平，为液环真空泵项目的成功交付提供有力保障。通过这些科学且全面的绩效评估，我们能够更好地引导液环真空泵项目的持续改进，确保液环真空泵项目目标的顺利达成。</w:t>
      </w:r>
    </w:p>
    <w:p>
      <w:pPr>
        <w:pStyle w:val="Heading2"/>
        <w:ind w:firstLine="560" w:firstLineChars="200"/>
        <w:rPr>
          <w:rFonts w:ascii="仿宋" w:eastAsia="仿宋" w:hAnsi="仿宋" w:cs="仿宋" w:hint="eastAsia"/>
          <w:sz w:val="28"/>
          <w:lang w:eastAsia="zh-CN"/>
        </w:rPr>
      </w:pPr>
      <w:bookmarkStart w:id="4" w:name="_Toc23528"/>
      <w:r>
        <w:rPr>
          <w:rFonts w:ascii="仿宋" w:eastAsia="仿宋" w:hAnsi="仿宋" w:cs="仿宋" w:hint="eastAsia"/>
          <w:sz w:val="28"/>
          <w:lang w:eastAsia="zh-CN"/>
        </w:rPr>
        <w:t>(二)、绩效评估方法</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绩效评估是液环真空泵项目中的关键环节，为确保液环真空泵项目达到预期目标，我们采用了多层次、多维度的绩效评估方法。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液环真空泵项目的战略目标对齐，确保每个决策和行动都与液环真空泵项目整体目标保持一致。团队会定期召开战略对齐会议，审视当前工作与液环真空泵项目战略是否保持一致，以及是否需要调整战略方向。</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液环真空泵项目进度、质量、成本和风险等方面。这些指标通过数据收集和分析，为液环真空泵项目管理团队提供了客观的评估依据。例如，我们通过液环真空泵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绩效评估不仅仅停留在液环真空泵项目内部，还考虑了液环真空泵项目对外部环境的影响。我们定期进行干系人满意度调查，以了解各利益相关方对液环真空泵项目的期望和满意度，并及时做出调整。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这种多层次、多角度的绩效评估方法，使得我们能够全面了解液环真空泵项目的运行状态，及时做出调整，确保液环真空泵项目在不断变化的环境中保持稳健前行。</w:t>
      </w:r>
    </w:p>
    <w:p>
      <w:pPr>
        <w:pStyle w:val="Heading2"/>
        <w:ind w:firstLine="560" w:firstLineChars="200"/>
        <w:rPr>
          <w:rFonts w:ascii="仿宋" w:eastAsia="仿宋" w:hAnsi="仿宋" w:cs="仿宋" w:hint="eastAsia"/>
          <w:sz w:val="28"/>
          <w:lang w:eastAsia="zh-CN"/>
        </w:rPr>
      </w:pPr>
      <w:bookmarkStart w:id="5" w:name="_Toc17629"/>
      <w:r>
        <w:rPr>
          <w:rFonts w:ascii="仿宋" w:eastAsia="仿宋" w:hAnsi="仿宋" w:cs="仿宋" w:hint="eastAsia"/>
          <w:sz w:val="28"/>
          <w:lang w:eastAsia="zh-CN"/>
        </w:rPr>
        <w:t>(三)、绩效评估周期</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为了确保液环真空泵项目的有效管理和不断优化，我们采用了精心设计的绩效评估周期。这个周期旨在实现灵活、实时和全面的评估，以适应液环真空泵项目执行中的各种挑战。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液环真空泵项目的不同需求，分为短期、中期和长期。短期评估关注每个迭代或工作周期，以及时发现和解决当前任务中的问题。中期评估涵盖几个迭代，深入了解整体液环真空泵项目的趋势和性能。长期评估则着眼于整个液环真空泵项目阶段，确保液环真空泵项目目标的一致性和可持续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液环真空泵项目管理工具和协作平台，团队成员能够随时更新和分享液环真空泵项目数据。这种实时性的反馈机制使我们能够及时察觉潜在问题，快速调整，保持液环真空泵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液环真空泵项目的决策制定密不可分。每个周期的液环真空泵项目回顾会议成为集体总结经验、识别问题深层次原因并找到创新解决方案的平台。这种定期的反思与调整机制使液环真空泵项目能够不断学习、进化，以更好地适应变化的环境。</w:t>
      </w:r>
    </w:p>
    <w:p>
      <w:pPr>
        <w:pStyle w:val="Heading1"/>
        <w:ind w:firstLine="560" w:firstLineChars="200"/>
        <w:rPr>
          <w:rFonts w:ascii="仿宋" w:eastAsia="仿宋" w:hAnsi="仿宋" w:cs="仿宋" w:hint="eastAsia"/>
          <w:sz w:val="28"/>
          <w:lang w:eastAsia="zh-CN"/>
        </w:rPr>
      </w:pPr>
      <w:bookmarkStart w:id="6" w:name="_Toc11061"/>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7828"/>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技术管理特点体现在其创新导向。通过引入最先进的技术趋势和解决方案，液环真空泵项目致力于提升科技含量、提高质量和效率水平。这意味着我们将采用最新的工具和方法，确保液环真空泵项目在技术层面始终走在前沿，从而在竞争激烈的市场中脱颖而出。</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液环真空泵项目技术管理的显著特征。通过整合不同领域的技术资源，我们实现了跨学科的协同工作。这有助于优化技术架构，提高整体效能。此外，整合性策略还促进了不同技术团队之间的紧密沟通和高效合作，确保液环真空泵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环真空泵项目所采用的技术。通过不断优化技术方案，液环真空泵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环真空泵项目团队将在液环真空泵项目初期识别可能的技术风险，并采取相应的预防和应对措施。通过建立健全的风险评估机制，液环真空泵项目能够在实施过程中及时发现并解决潜在的技术问题，保障液环真空泵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环真空泵项目中，技术将成为液环真空泵项目成功的有力支持。这一深度剖析揭示了技术管理在液环真空泵项目实施中的关键作用，为液环真空泵项目的技术基础奠定了坚实的基础。</w:t>
      </w:r>
    </w:p>
    <w:p>
      <w:pPr>
        <w:pStyle w:val="Heading2"/>
        <w:ind w:firstLine="560" w:firstLineChars="200"/>
        <w:rPr>
          <w:rFonts w:ascii="仿宋" w:eastAsia="仿宋" w:hAnsi="仿宋" w:cs="仿宋" w:hint="eastAsia"/>
          <w:sz w:val="28"/>
          <w:lang w:eastAsia="zh-CN"/>
        </w:rPr>
      </w:pPr>
      <w:bookmarkStart w:id="8" w:name="_Toc529"/>
      <w:r>
        <w:rPr>
          <w:rFonts w:ascii="仿宋" w:eastAsia="仿宋" w:hAnsi="仿宋" w:cs="仿宋" w:hint="eastAsia"/>
          <w:sz w:val="28"/>
          <w:lang w:eastAsia="zh-CN"/>
        </w:rPr>
        <w:t>(二)、液环真空泵项目工艺技术设计方案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环真空泵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液环真空泵项目将严格按照相关行业规范要求进行组织。通过有效控制产品质量，液环真空泵项目将致力于为顾客提供优质的液环真空泵项目产品和良好的服务。这体现了液环真空泵项目对于生产活动合规性和质量标准的高度重视，为液环真空泵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液环真空泵项目注重生态效益和清洁生产原则。液环真空泵项目建设将紧密结合地方特色经济发展，与社会经济发展规划和区域环境保护规划方案相协调一致。通过与当地区域自然生态系统的结合，液环真空泵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液环真空泵项目产品具有多样化的客户需求和个性化的特点。因此，液环真空泵项目产品规格品种多样，且单批生产数量较小。为满足这一特点，液环真空泵项目承办单位将建设先进的柔性制造生产线。通过广泛应用柔性制造技术，液环真空泵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液环真空泵项目采用的技术具有较高的技术含量和自动化水平，处于国内先进水平。这一技术选用不仅体现了对生产效率、质量和环境友好性的高标准要求，同时为液环真空泵项目的可持续发展奠定了坚实的基础。</w:t>
      </w:r>
    </w:p>
    <w:p>
      <w:pPr>
        <w:pStyle w:val="Heading2"/>
        <w:ind w:firstLine="560" w:firstLineChars="200"/>
        <w:rPr>
          <w:rFonts w:ascii="仿宋" w:eastAsia="仿宋" w:hAnsi="仿宋" w:cs="仿宋" w:hint="eastAsia"/>
          <w:sz w:val="28"/>
          <w:lang w:eastAsia="zh-CN"/>
        </w:rPr>
      </w:pPr>
      <w:bookmarkStart w:id="9" w:name="_Toc19996"/>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为确保液环真空泵项目的高效生产和技术实施，我们制定了一套精心设计的设备选型方案，以满足液环真空泵项目生产、质量和环保的要求。该方案的主要特点如下：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液环真空泵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针对液环真空泵项目产品的多样性和小批量生产的特点，我们将建设柔性制造生产线。通过在设备选型中考虑柔性制造技术，可以灵活应对不同产品规格和生产需求，实现生产线的高度灵活性和适应性。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4474"/>
      <w:r>
        <w:rPr>
          <w:rFonts w:ascii="仿宋" w:eastAsia="仿宋" w:hAnsi="仿宋" w:cs="仿宋" w:hint="eastAsia"/>
          <w:sz w:val="28"/>
          <w:lang w:eastAsia="zh-CN"/>
        </w:rPr>
        <w:t>三、液环真空泵项目土建工程</w:t>
      </w:r>
      <w:bookmarkEnd w:id="10"/>
    </w:p>
    <w:p>
      <w:pPr>
        <w:pStyle w:val="Heading2"/>
        <w:rPr>
          <w:rFonts w:ascii="仿宋" w:eastAsia="仿宋" w:hAnsi="仿宋" w:cs="仿宋" w:hint="eastAsia"/>
          <w:lang w:eastAsia="zh-CN"/>
        </w:rPr>
      </w:pPr>
      <w:bookmarkStart w:id="11" w:name="_Toc29888"/>
      <w:r>
        <w:rPr>
          <w:rFonts w:ascii="仿宋" w:eastAsia="仿宋" w:hAnsi="仿宋" w:cs="仿宋" w:hint="eastAsia"/>
          <w:lang w:eastAsia="zh-CN"/>
        </w:rPr>
        <w:t>(一)、建筑工程设计原则</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在液环真空泵项目的建筑工程设计中，我们将秉承一系列重要的设计原则，以确保液环真空泵项目建筑在功能、美观、可持续性等方面达到最佳效果。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首要原则是确保建筑的功能性得到最大化的发挥。我们将充分理解液环真空泵项目的实际需求，合理布局各个功能区域，保证建筑在满足业务需求的同时，提供高效的工作环境。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在建筑设计中，我们将综合考虑建设和运营成本。通过精细的经济效益分析，确保设计方案在高效利用资源的同时，对液环真空泵项目的长期盈利能力有积极的贡献。</w:t>
      </w:r>
    </w:p>
    <w:p>
      <w:pPr>
        <w:pStyle w:val="Heading2"/>
        <w:ind w:firstLine="560" w:firstLineChars="200"/>
        <w:rPr>
          <w:rFonts w:ascii="仿宋" w:eastAsia="仿宋" w:hAnsi="仿宋" w:cs="仿宋" w:hint="eastAsia"/>
          <w:sz w:val="28"/>
          <w:lang w:eastAsia="zh-CN"/>
        </w:rPr>
      </w:pPr>
      <w:bookmarkStart w:id="12" w:name="_Toc22541"/>
      <w:r>
        <w:rPr>
          <w:rFonts w:ascii="仿宋" w:eastAsia="仿宋" w:hAnsi="仿宋" w:cs="仿宋" w:hint="eastAsia"/>
          <w:sz w:val="28"/>
          <w:lang w:eastAsia="zh-CN"/>
        </w:rPr>
        <w:t>(二)、土建工程设计年限及安全等级</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环真空泵项目的土建工程设计中，我们将精准设定设计年限，结合液环真空泵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液环真空泵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3" w:name="_Toc1797"/>
      <w:r>
        <w:rPr>
          <w:rFonts w:ascii="仿宋" w:eastAsia="仿宋" w:hAnsi="仿宋" w:cs="仿宋" w:hint="eastAsia"/>
          <w:sz w:val="28"/>
          <w:lang w:eastAsia="zh-CN"/>
        </w:rPr>
        <w:t>(三)、建筑工程设计总体要求</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该液环真空泵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液环真空泵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液环真空泵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4" w:name="_Toc19824"/>
      <w:r>
        <w:rPr>
          <w:rFonts w:ascii="仿宋" w:eastAsia="仿宋" w:hAnsi="仿宋" w:cs="仿宋" w:hint="eastAsia"/>
          <w:sz w:val="28"/>
          <w:lang w:eastAsia="zh-CN"/>
        </w:rPr>
        <w:t>(四)、土建工程建设指标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本期工程液环真空泵项目预计总建筑面积XXX平方米，其中：计容建筑面积XXX平方米，计划建筑工程投资XX万元，占液环真空泵项目总投资的XX%。</w:t>
      </w:r>
    </w:p>
    <w:p>
      <w:pPr>
        <w:pStyle w:val="Heading1"/>
        <w:ind w:firstLine="560" w:firstLineChars="200"/>
        <w:rPr>
          <w:rFonts w:ascii="仿宋" w:eastAsia="仿宋" w:hAnsi="仿宋" w:cs="仿宋" w:hint="eastAsia"/>
          <w:sz w:val="28"/>
          <w:lang w:eastAsia="zh-CN"/>
        </w:rPr>
      </w:pPr>
      <w:bookmarkStart w:id="15" w:name="_Toc9828"/>
      <w:r>
        <w:rPr>
          <w:rFonts w:ascii="仿宋" w:eastAsia="仿宋" w:hAnsi="仿宋" w:cs="仿宋" w:hint="eastAsia"/>
          <w:sz w:val="28"/>
          <w:lang w:eastAsia="zh-CN"/>
        </w:rPr>
        <w:t>四、液环真空泵项目建设背景及必要性分析</w:t>
      </w:r>
      <w:bookmarkEnd w:id="15"/>
    </w:p>
    <w:p>
      <w:pPr>
        <w:pStyle w:val="Heading2"/>
        <w:rPr>
          <w:rFonts w:ascii="仿宋" w:eastAsia="仿宋" w:hAnsi="仿宋" w:cs="仿宋" w:hint="eastAsia"/>
          <w:lang w:eastAsia="zh-CN"/>
        </w:rPr>
      </w:pPr>
      <w:bookmarkStart w:id="16" w:name="_Toc25691"/>
      <w:r>
        <w:rPr>
          <w:rFonts w:ascii="仿宋" w:eastAsia="仿宋" w:hAnsi="仿宋" w:cs="仿宋" w:hint="eastAsia"/>
          <w:lang w:eastAsia="zh-CN"/>
        </w:rPr>
        <w:t>(一)、液环真空泵项目背景分析</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液环真空泵项目提供了机遇和挑战的交汇点。</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液环真空泵项目在这个潮流中的定位。同时，我们将关注行业内涌现的新兴机遇，以便液环真空泵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液环真空泵项目提供了强大的发展动力。我们将聚焦于行业内最新的技术发展趋势，包括但不限于人工智能、大数据分析、物联网等领域。通过深度的技术研究，我们将确保液环真空泵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液环真空泵项目发展的源泉。我们将投入更多的精力对市场需求进行深入剖析，超越表面的需求，深入挖掘潜在的市场痛点和机遇。通过对市场需求的细致了解，液环真空泵项目将更有针对性地设计解决方案，满足市场的多样化需求，从而更好地促进液环真空泵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液环真空泵项目战略至关重要。我们将对竞争态势进行更为深入的分析，包括但不限于市场份额、产品特点、客户满意度等多个维度。通过深度的竞争分析，液环真空泵项目将能够更准确地把握市场脉搏，制定具有竞争力的液环真空泵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液环真空泵项目的发展具有直接的影响。我们将进行更为全面的法规和政策分析，了解行业发展中的潜在法律风险和合规挑战。通过充分了解和遵守相关法规，液环真空泵项目将确保在法律框架内合法合规运营，为液环真空泵项目的稳健发展提供有力支持。</w:t>
      </w:r>
    </w:p>
    <w:p>
      <w:pPr>
        <w:pStyle w:val="Heading2"/>
        <w:ind w:firstLine="560" w:firstLineChars="200"/>
        <w:rPr>
          <w:rFonts w:ascii="仿宋" w:eastAsia="仿宋" w:hAnsi="仿宋" w:cs="仿宋" w:hint="eastAsia"/>
          <w:sz w:val="28"/>
          <w:lang w:eastAsia="zh-CN"/>
        </w:rPr>
      </w:pPr>
      <w:bookmarkStart w:id="17" w:name="_Toc10160"/>
      <w:r>
        <w:rPr>
          <w:rFonts w:ascii="仿宋" w:eastAsia="仿宋" w:hAnsi="仿宋" w:cs="仿宋" w:hint="eastAsia"/>
          <w:sz w:val="28"/>
          <w:lang w:eastAsia="zh-CN"/>
        </w:rPr>
        <w:t>(二)、液环真空泵项目建设必要性分析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建设的迫切性源于对行业发展趋势的深刻洞察。我们正处于一个行业变革的时代，科技创新、数字化转型成为企业发展的关键动力。液环真空泵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建设不仅仅是为了跟上潮流，更是为了通过技术创新推动企业的持续发展。通过引入先进的技术和解决方案，液环真空泵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液环真空泵项目的建设成为必然选择，通过提高产品质量、拓展服务领域，从而在竞争中获得更多的机会。液环真空泵项目建设将使企业更好地适应市场需求，增强市场竞争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液环真空泵项目建设的必要性体现在对客户需求更精准的满足。通过液环真空泵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建设的背后是对企业持续创新的追求。只有通过不断创新，企业才能在竞争中立于不败之地。液环真空泵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8" w:name="_Toc7923"/>
      <w:r>
        <w:rPr>
          <w:rFonts w:ascii="仿宋" w:eastAsia="仿宋" w:hAnsi="仿宋" w:cs="仿宋" w:hint="eastAsia"/>
          <w:sz w:val="28"/>
          <w:lang w:eastAsia="zh-CN"/>
        </w:rPr>
        <w:t>五、产品规划分析</w:t>
      </w:r>
      <w:bookmarkEnd w:id="18"/>
    </w:p>
    <w:p>
      <w:pPr>
        <w:pStyle w:val="Heading2"/>
        <w:rPr>
          <w:rFonts w:ascii="仿宋" w:eastAsia="仿宋" w:hAnsi="仿宋" w:cs="仿宋" w:hint="eastAsia"/>
          <w:lang w:eastAsia="zh-CN"/>
        </w:rPr>
      </w:pPr>
      <w:bookmarkStart w:id="19" w:name="_Toc2704"/>
      <w:r>
        <w:rPr>
          <w:rFonts w:ascii="仿宋" w:eastAsia="仿宋" w:hAnsi="仿宋" w:cs="仿宋" w:hint="eastAsia"/>
          <w:lang w:eastAsia="zh-CN"/>
        </w:rPr>
        <w:t>(一)、产品规划</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液环真空泵项目的主要产品是XXXX，预计年产值为XXX万元。这一产品在市场中占据着重要的地位，其广泛的应用范围使得该液环真空泵项目的市场前景非常广阔。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https://d.book118.com/337122021014006044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液环真空泵项目规划设计纲要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A8016B"/>
    <w:rsid w:val="22A8016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3712202101400604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2024-02-20T04:32:00Z</dcterms:created>
  <dcterms:modified xsi:type="dcterms:W3CDTF">2024-02-20T04:32:20Z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6ED5C15CD4FF42AF8048D51B2935AF46_11</vt:lpwstr>
  </property>
  <property fmtid="{D5CDD505-2E9C-101B-9397-08002B2CF9AE}" pid="3" name="KSOProductBuildVer">
    <vt:lpwstr>2052-12.1.0.16250</vt:lpwstr>
  </property>
</Properties>
</file>