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8"/>
        <w:rPr>
          <w:rFonts w:ascii="Times New Roman"/>
          <w:sz w:val="23"/>
        </w:rPr>
      </w:pPr>
    </w:p>
    <w:p>
      <w:pPr>
        <w:pStyle w:val="Heading1"/>
        <w:spacing w:before="66" w:line="220" w:lineRule="auto"/>
        <w:ind w:left="2150" w:right="764" w:hanging="1101"/>
        <w:rPr>
          <w:rFonts w:ascii="方正黑体_GBK" w:eastAsia="方正黑体_GBK" w:hint="eastAsia"/>
        </w:rPr>
      </w:pPr>
      <w:r>
        <w:rPr>
          <w:rFonts w:ascii="方正黑体_GBK" w:eastAsia="方正黑体_GBK" w:hint="eastAsia"/>
        </w:rPr>
        <w:t>建筑工程叠层橡胶隔震支座性能要求和检验标准</w:t>
      </w:r>
    </w:p>
    <w:p>
      <w:pPr>
        <w:spacing w:after="0" w:line="220" w:lineRule="auto"/>
        <w:rPr>
          <w:rFonts w:ascii="方正黑体_GBK" w:eastAsia="方正黑体_GBK" w:hint="eastAsia"/>
        </w:rPr>
        <w:sectPr>
          <w:type w:val="continuous"/>
          <w:pgSz w:w="8280" w:h="11800"/>
          <w:pgMar w:top="1080" w:right="1040" w:bottom="280" w:left="1040" w:header="708" w:footer="708"/>
          <w:cols w:space="708"/>
        </w:sectPr>
      </w:pPr>
    </w:p>
    <w:p>
      <w:pPr>
        <w:pStyle w:val="BodyText"/>
        <w:rPr>
          <w:rFonts w:ascii="方正黑体_GBK"/>
        </w:rPr>
      </w:pPr>
    </w:p>
    <w:p>
      <w:pPr>
        <w:pStyle w:val="BodyText"/>
        <w:spacing w:before="14"/>
        <w:rPr>
          <w:rFonts w:ascii="方正黑体_GBK"/>
          <w:sz w:val="27"/>
        </w:rPr>
      </w:pPr>
    </w:p>
    <w:p>
      <w:pPr>
        <w:tabs>
          <w:tab w:val="left" w:pos="943"/>
        </w:tabs>
        <w:spacing w:before="37"/>
        <w:ind w:left="0" w:right="1" w:firstLine="0"/>
        <w:jc w:val="center"/>
        <w:rPr>
          <w:rFonts w:ascii="方正仿宋_GBK" w:eastAsia="方正仿宋_GBK" w:hint="eastAsia"/>
          <w:sz w:val="29"/>
        </w:rPr>
      </w:pPr>
      <w:r>
        <w:rPr>
          <w:rFonts w:ascii="方正仿宋_GBK" w:eastAsia="方正仿宋_GBK" w:hint="eastAsia"/>
          <w:sz w:val="29"/>
        </w:rPr>
        <w:t>目</w:t>
        <w:tab/>
        <w:t>次</w:t>
      </w:r>
    </w:p>
    <w:p>
      <w:pPr>
        <w:pStyle w:val="BodyText"/>
        <w:rPr>
          <w:rFonts w:ascii="方正仿宋_GBK"/>
        </w:rPr>
      </w:pPr>
    </w:p>
    <w:p>
      <w:pPr>
        <w:pStyle w:val="BodyText"/>
        <w:spacing w:before="10"/>
        <w:rPr>
          <w:rFonts w:ascii="方正仿宋_GBK"/>
          <w:sz w:val="19"/>
        </w:rPr>
      </w:pPr>
    </w:p>
    <w:p>
      <w:pPr>
        <w:spacing w:after="0"/>
        <w:rPr>
          <w:rFonts w:ascii="方正仿宋_GBK"/>
          <w:sz w:val="19"/>
        </w:rPr>
        <w:sectPr>
          <w:footerReference w:type="even" r:id="rId4"/>
          <w:footerReference w:type="default" r:id="rId5"/>
          <w:pgSz w:w="8280" w:h="11800"/>
          <w:pgMar w:top="1080" w:right="1040" w:bottom="960" w:left="1040" w:header="0" w:footer="766"/>
          <w:pgNumType w:start="2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437"/>
          <w:tab w:val="left" w:pos="438"/>
          <w:tab w:val="left" w:pos="856"/>
        </w:tabs>
        <w:spacing w:before="149" w:after="0" w:line="240" w:lineRule="auto"/>
        <w:ind w:left="437" w:right="0" w:hanging="319"/>
        <w:jc w:val="left"/>
        <w:rPr>
          <w:sz w:val="20"/>
        </w:rPr>
      </w:pPr>
      <w:r>
        <w:rPr>
          <w:w w:val="105"/>
          <w:sz w:val="20"/>
        </w:rPr>
        <w:t>总</w:t>
        <w:tab/>
      </w:r>
      <w:r>
        <w:rPr>
          <w:spacing w:val="-20"/>
          <w:w w:val="105"/>
          <w:sz w:val="20"/>
        </w:rPr>
        <w:t>则</w:t>
      </w:r>
    </w:p>
    <w:p>
      <w:pPr>
        <w:pStyle w:val="ListParagraph"/>
        <w:numPr>
          <w:ilvl w:val="0"/>
          <w:numId w:val="30"/>
        </w:numPr>
        <w:tabs>
          <w:tab w:val="left" w:pos="437"/>
          <w:tab w:val="left" w:pos="438"/>
          <w:tab w:val="left" w:pos="856"/>
        </w:tabs>
        <w:spacing w:before="39" w:after="0" w:line="308" w:lineRule="exact"/>
        <w:ind w:left="437" w:right="0" w:hanging="319"/>
        <w:jc w:val="left"/>
        <w:rPr>
          <w:sz w:val="20"/>
        </w:rPr>
      </w:pPr>
      <w:r>
        <w:rPr>
          <w:w w:val="105"/>
          <w:sz w:val="20"/>
        </w:rPr>
        <w:t>术</w:t>
        <w:tab/>
      </w:r>
      <w:r>
        <w:rPr>
          <w:spacing w:val="-20"/>
          <w:w w:val="105"/>
          <w:sz w:val="20"/>
        </w:rPr>
        <w:t>语</w:t>
      </w:r>
    </w:p>
    <w:p>
      <w:pPr>
        <w:pStyle w:val="BodyText"/>
        <w:spacing w:before="174"/>
        <w:ind w:left="117"/>
        <w:rPr>
          <w:rFonts w:ascii="MS UI Gothic" w:hAnsi="MS UI Gothic"/>
        </w:rPr>
      </w:pPr>
      <w:r>
        <w:br w:type="column"/>
      </w:r>
      <w:r>
        <w:rPr>
          <w:rFonts w:ascii="MS UI Gothic" w:hAnsi="MS UI Gothic"/>
          <w:spacing w:val="2"/>
        </w:rPr>
        <w:t>………………………………………………………</w:t>
      </w:r>
    </w:p>
    <w:p>
      <w:pPr>
        <w:pStyle w:val="BodyText"/>
        <w:spacing w:before="103"/>
        <w:ind w:left="117"/>
        <w:rPr>
          <w:rFonts w:ascii="MS UI Gothic" w:hAnsi="MS UI Gothic"/>
        </w:rPr>
      </w:pPr>
      <w:r>
        <w:rPr>
          <w:rFonts w:ascii="MS UI Gothic" w:hAnsi="MS UI Gothic"/>
          <w:spacing w:val="2"/>
        </w:rPr>
        <w:t>………………………………………………………</w:t>
      </w:r>
    </w:p>
    <w:p>
      <w:pPr>
        <w:spacing w:before="174"/>
        <w:ind w:left="68" w:right="0" w:firstLine="0"/>
        <w:jc w:val="left"/>
        <w:rPr>
          <w:sz w:val="20"/>
        </w:rPr>
      </w:pPr>
      <w:r>
        <w:br w:type="column"/>
      </w:r>
      <w:r>
        <w:rPr>
          <w:spacing w:val="6"/>
          <w:w w:val="145"/>
          <w:sz w:val="20"/>
        </w:rPr>
        <w:t>(1)</w:t>
      </w:r>
    </w:p>
    <w:p>
      <w:pPr>
        <w:pStyle w:val="BodyText"/>
        <w:spacing w:before="103"/>
        <w:ind w:left="68"/>
        <w:rPr>
          <w:rFonts w:ascii="MS UI Gothic"/>
        </w:rPr>
      </w:pPr>
      <w:r>
        <w:rPr>
          <w:rFonts w:ascii="MS UI Gothic"/>
          <w:spacing w:val="6"/>
          <w:w w:val="145"/>
        </w:rPr>
        <w:t>(2)</w:t>
      </w:r>
    </w:p>
    <w:p>
      <w:pPr>
        <w:spacing w:after="0"/>
        <w:sectPr>
          <w:footerReference w:type="even" r:id="rId6"/>
          <w:footerReference w:type="default" r:id="rId7"/>
          <w:type w:val="continuous"/>
          <w:pgSz w:w="8280" w:h="11800"/>
          <w:pgMar w:top="1080" w:right="1040" w:bottom="280" w:left="1040" w:header="708" w:footer="708"/>
          <w:pgNumType w:start="3"/>
          <w:cols w:num="3" w:space="708" w:equalWidth="0">
            <w:col w:w="1063" w:space="40"/>
            <w:col w:w="4515" w:space="39"/>
            <w:col w:w="543" w:space="0"/>
          </w:cols>
        </w:sectPr>
      </w:pPr>
    </w:p>
    <w:p>
      <w:pPr>
        <w:pStyle w:val="BodyText"/>
        <w:tabs>
          <w:tab w:val="left" w:pos="437"/>
        </w:tabs>
        <w:spacing w:before="49" w:line="310" w:lineRule="exact"/>
        <w:ind w:left="119"/>
        <w:rPr>
          <w:rFonts w:ascii="MS UI Gothic" w:eastAsia="MS UI Gothic" w:hAnsi="MS UI Gothic" w:hint="eastAsia"/>
        </w:rPr>
      </w:pPr>
      <w:r>
        <w:rPr>
          <w:rFonts w:ascii="MS UI Gothic" w:eastAsia="MS UI Gothic" w:hAnsi="MS UI Gothic" w:hint="eastAsia"/>
          <w:w w:val="105"/>
        </w:rPr>
        <w:t>3</w:t>
        <w:tab/>
      </w:r>
      <w:r>
        <w:rPr>
          <w:spacing w:val="7"/>
          <w:w w:val="105"/>
        </w:rPr>
        <w:t xml:space="preserve">支座分类 </w:t>
      </w:r>
      <w:r>
        <w:rPr>
          <w:rFonts w:ascii="MS UI Gothic" w:eastAsia="MS UI Gothic" w:hAnsi="MS UI Gothic" w:hint="eastAsia"/>
          <w:spacing w:val="2"/>
          <w:w w:val="105"/>
        </w:rPr>
        <w:t>……………………………………………………</w:t>
      </w:r>
    </w:p>
    <w:p>
      <w:pPr>
        <w:spacing w:before="75"/>
        <w:ind w:left="68" w:right="0" w:firstLine="0"/>
        <w:jc w:val="left"/>
        <w:rPr>
          <w:sz w:val="20"/>
        </w:rPr>
      </w:pPr>
      <w:r>
        <w:br w:type="column"/>
      </w:r>
      <w:r>
        <w:rPr>
          <w:w w:val="145"/>
          <w:sz w:val="20"/>
        </w:rPr>
        <w:t>(4)</w:t>
      </w:r>
    </w:p>
    <w:p>
      <w:pPr>
        <w:spacing w:after="0"/>
        <w:jc w:val="left"/>
        <w:rPr>
          <w:sz w:val="20"/>
        </w:rPr>
        <w:sectPr>
          <w:footerReference w:type="even" r:id="rId8"/>
          <w:footerReference w:type="default" r:id="rId9"/>
          <w:type w:val="continuous"/>
          <w:pgSz w:w="8280" w:h="11800"/>
          <w:pgMar w:top="1080" w:right="1040" w:bottom="280" w:left="1040" w:header="708" w:footer="708"/>
          <w:pgNumType w:start="4"/>
          <w:cols w:num="2" w:space="708" w:equalWidth="0">
            <w:col w:w="5618" w:space="40"/>
            <w:col w:w="542" w:space="0"/>
          </w:cols>
        </w:sectPr>
      </w:pPr>
    </w:p>
    <w:p>
      <w:pPr>
        <w:pStyle w:val="BodyText"/>
        <w:tabs>
          <w:tab w:val="left" w:pos="437"/>
          <w:tab w:val="left" w:pos="856"/>
        </w:tabs>
        <w:spacing w:before="48" w:line="310" w:lineRule="exact"/>
        <w:ind w:left="119"/>
        <w:rPr>
          <w:rFonts w:ascii="MS UI Gothic" w:eastAsia="MS UI Gothic" w:hAnsi="MS UI Gothic" w:hint="eastAsia"/>
        </w:rPr>
      </w:pPr>
      <w:r>
        <w:rPr>
          <w:rFonts w:ascii="MS UI Gothic" w:eastAsia="MS UI Gothic" w:hAnsi="MS UI Gothic" w:hint="eastAsia"/>
          <w:w w:val="105"/>
        </w:rPr>
        <w:t>4</w:t>
        <w:tab/>
      </w:r>
      <w:r>
        <w:rPr>
          <w:w w:val="105"/>
        </w:rPr>
        <w:t>材</w:t>
        <w:tab/>
        <w:t>料</w:t>
      </w:r>
      <w:r>
        <w:rPr>
          <w:spacing w:val="37"/>
          <w:w w:val="105"/>
        </w:rPr>
        <w:t xml:space="preserve"> </w:t>
      </w:r>
      <w:r>
        <w:rPr>
          <w:rFonts w:ascii="MS UI Gothic" w:eastAsia="MS UI Gothic" w:hAnsi="MS UI Gothic" w:hint="eastAsia"/>
          <w:spacing w:val="2"/>
          <w:w w:val="105"/>
        </w:rPr>
        <w:t>………………………………………………………</w:t>
      </w:r>
    </w:p>
    <w:p>
      <w:pPr>
        <w:spacing w:before="74"/>
        <w:ind w:left="68" w:right="0" w:firstLine="0"/>
        <w:jc w:val="left"/>
        <w:rPr>
          <w:sz w:val="20"/>
        </w:rPr>
      </w:pPr>
      <w:r>
        <w:br w:type="column"/>
      </w:r>
      <w:r>
        <w:rPr>
          <w:w w:val="145"/>
          <w:sz w:val="20"/>
        </w:rPr>
        <w:t>(7)</w:t>
      </w:r>
    </w:p>
    <w:p>
      <w:pPr>
        <w:spacing w:after="0"/>
        <w:jc w:val="left"/>
        <w:rPr>
          <w:sz w:val="20"/>
        </w:rPr>
        <w:sectPr>
          <w:footerReference w:type="even" r:id="rId10"/>
          <w:footerReference w:type="default" r:id="rId11"/>
          <w:type w:val="continuous"/>
          <w:pgSz w:w="8280" w:h="11800"/>
          <w:pgMar w:top="1080" w:right="1040" w:bottom="280" w:left="1040" w:header="708" w:footer="708"/>
          <w:pgNumType w:start="5"/>
          <w:cols w:num="2" w:space="708" w:equalWidth="0">
            <w:col w:w="5618" w:space="40"/>
            <w:col w:w="542" w:space="0"/>
          </w:cols>
        </w:sectPr>
      </w:pPr>
    </w:p>
    <w:p>
      <w:pPr>
        <w:spacing w:before="88"/>
        <w:ind w:left="331" w:right="0" w:firstLine="0"/>
        <w:jc w:val="left"/>
        <w:rPr>
          <w:rFonts w:ascii="方正书宋_GBK" w:eastAsia="方正书宋_GBK" w:hint="eastAsia"/>
          <w:sz w:val="17"/>
        </w:rPr>
      </w:pPr>
      <w:r>
        <w:rPr>
          <w:w w:val="105"/>
          <w:sz w:val="17"/>
        </w:rPr>
        <w:t xml:space="preserve">4. 1    </w:t>
      </w:r>
      <w:r>
        <w:rPr>
          <w:rFonts w:ascii="方正书宋_GBK" w:eastAsia="方正书宋_GBK" w:hint="eastAsia"/>
          <w:spacing w:val="-3"/>
          <w:w w:val="105"/>
          <w:sz w:val="17"/>
        </w:rPr>
        <w:t>橡   胶</w:t>
      </w:r>
    </w:p>
    <w:p>
      <w:pPr>
        <w:spacing w:before="85"/>
        <w:ind w:left="331" w:right="0" w:firstLine="0"/>
        <w:jc w:val="left"/>
        <w:rPr>
          <w:rFonts w:ascii="方正书宋_GBK" w:eastAsia="方正书宋_GBK" w:hint="eastAsia"/>
          <w:sz w:val="17"/>
        </w:rPr>
      </w:pPr>
      <w:r>
        <w:rPr>
          <w:w w:val="105"/>
          <w:sz w:val="17"/>
        </w:rPr>
        <w:t xml:space="preserve">4. 2    </w:t>
      </w:r>
      <w:r>
        <w:rPr>
          <w:rFonts w:ascii="方正书宋_GBK" w:eastAsia="方正书宋_GBK" w:hint="eastAsia"/>
          <w:spacing w:val="-3"/>
          <w:w w:val="105"/>
          <w:sz w:val="17"/>
        </w:rPr>
        <w:t>钢   板</w:t>
      </w:r>
    </w:p>
    <w:p>
      <w:pPr>
        <w:pStyle w:val="ListParagraph"/>
        <w:numPr>
          <w:ilvl w:val="0"/>
          <w:numId w:val="29"/>
        </w:numPr>
        <w:tabs>
          <w:tab w:val="left" w:pos="506"/>
        </w:tabs>
        <w:spacing w:before="88" w:after="0" w:line="240" w:lineRule="auto"/>
        <w:ind w:left="505" w:right="0" w:hanging="175"/>
        <w:jc w:val="left"/>
        <w:rPr>
          <w:sz w:val="17"/>
        </w:rPr>
      </w:pPr>
      <w:r>
        <w:rPr>
          <w:rFonts w:ascii="MS UI Gothic" w:eastAsia="MS UI Gothic" w:hint="eastAsia"/>
          <w:w w:val="105"/>
          <w:sz w:val="17"/>
        </w:rPr>
        <w:t>3</w:t>
      </w:r>
      <w:r>
        <w:rPr>
          <w:rFonts w:ascii="MS UI Gothic" w:eastAsia="MS UI Gothic" w:hint="eastAsia"/>
          <w:spacing w:val="27"/>
          <w:w w:val="105"/>
          <w:sz w:val="17"/>
        </w:rPr>
        <w:t xml:space="preserve"> </w:t>
      </w:r>
      <w:r>
        <w:rPr>
          <w:spacing w:val="-2"/>
          <w:w w:val="105"/>
          <w:sz w:val="17"/>
        </w:rPr>
        <w:t>金 属 铅</w:t>
      </w:r>
    </w:p>
    <w:p>
      <w:pPr>
        <w:pStyle w:val="BodyText"/>
        <w:spacing w:before="75"/>
        <w:ind w:left="74"/>
        <w:rPr>
          <w:rFonts w:ascii="MS UI Gothic" w:hAnsi="MS UI Gothic"/>
        </w:rPr>
      </w:pPr>
      <w:r>
        <w:br w:type="column"/>
      </w:r>
      <w:r>
        <w:rPr>
          <w:rFonts w:ascii="MS UI Gothic" w:hAnsi="MS UI Gothic"/>
          <w:spacing w:val="2"/>
        </w:rPr>
        <w:t>……………………………………………………</w:t>
      </w:r>
    </w:p>
    <w:p>
      <w:pPr>
        <w:pStyle w:val="BodyText"/>
        <w:spacing w:before="101"/>
        <w:ind w:left="74"/>
        <w:rPr>
          <w:rFonts w:ascii="MS UI Gothic" w:hAnsi="MS UI Gothic"/>
        </w:rPr>
      </w:pPr>
      <w:r>
        <w:rPr>
          <w:rFonts w:ascii="MS UI Gothic" w:hAnsi="MS UI Gothic"/>
          <w:spacing w:val="2"/>
        </w:rPr>
        <w:t>……………………………………………………</w:t>
      </w:r>
    </w:p>
    <w:p>
      <w:pPr>
        <w:pStyle w:val="BodyText"/>
        <w:spacing w:before="102"/>
        <w:ind w:left="74"/>
        <w:rPr>
          <w:rFonts w:ascii="MS UI Gothic" w:hAnsi="MS UI Gothic"/>
        </w:rPr>
      </w:pPr>
      <w:r>
        <w:rPr>
          <w:rFonts w:ascii="MS UI Gothic" w:hAnsi="MS UI Gothic"/>
          <w:spacing w:val="2"/>
        </w:rPr>
        <w:t>……………………………………………………</w:t>
      </w:r>
    </w:p>
    <w:p>
      <w:pPr>
        <w:spacing w:before="75"/>
        <w:ind w:left="68" w:right="0" w:firstLine="0"/>
        <w:jc w:val="left"/>
        <w:rPr>
          <w:sz w:val="20"/>
        </w:rPr>
      </w:pPr>
      <w:r>
        <w:br w:type="column"/>
      </w:r>
      <w:r>
        <w:rPr>
          <w:spacing w:val="6"/>
          <w:w w:val="145"/>
          <w:sz w:val="20"/>
        </w:rPr>
        <w:t>(7)</w:t>
      </w:r>
    </w:p>
    <w:p>
      <w:pPr>
        <w:pStyle w:val="BodyText"/>
        <w:spacing w:before="101"/>
        <w:ind w:left="68"/>
        <w:rPr>
          <w:rFonts w:ascii="MS UI Gothic"/>
        </w:rPr>
      </w:pPr>
      <w:r>
        <w:rPr>
          <w:rFonts w:ascii="MS UI Gothic"/>
          <w:spacing w:val="6"/>
          <w:w w:val="145"/>
        </w:rPr>
        <w:t>(8)</w:t>
      </w:r>
    </w:p>
    <w:p>
      <w:pPr>
        <w:pStyle w:val="BodyText"/>
        <w:spacing w:before="102"/>
        <w:ind w:left="68"/>
        <w:rPr>
          <w:rFonts w:ascii="MS UI Gothic"/>
        </w:rPr>
      </w:pPr>
      <w:r>
        <w:rPr>
          <w:rFonts w:ascii="MS UI Gothic"/>
          <w:spacing w:val="6"/>
          <w:w w:val="145"/>
        </w:rPr>
        <w:t>(9)</w:t>
      </w:r>
    </w:p>
    <w:p>
      <w:pPr>
        <w:spacing w:after="0"/>
        <w:sectPr>
          <w:footerReference w:type="even" r:id="rId12"/>
          <w:footerReference w:type="default" r:id="rId13"/>
          <w:type w:val="continuous"/>
          <w:pgSz w:w="8280" w:h="11800"/>
          <w:pgMar w:top="1080" w:right="1040" w:bottom="280" w:left="1040" w:header="708" w:footer="708"/>
          <w:pgNumType w:start="6"/>
          <w:cols w:num="3" w:space="708" w:equalWidth="0">
            <w:col w:w="1315" w:space="40"/>
            <w:col w:w="4263" w:space="39"/>
            <w:col w:w="543" w:space="0"/>
          </w:cols>
        </w:sectPr>
      </w:pPr>
    </w:p>
    <w:p>
      <w:pPr>
        <w:spacing w:before="79" w:line="278" w:lineRule="exact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 xml:space="preserve">4. 4 </w:t>
      </w:r>
      <w:r>
        <w:rPr>
          <w:rFonts w:ascii="方正书宋_GBK" w:eastAsia="方正书宋_GBK" w:hAnsi="方正书宋_GBK" w:hint="eastAsia"/>
          <w:w w:val="105"/>
          <w:sz w:val="17"/>
        </w:rPr>
        <w:t xml:space="preserve">其他材料 </w:t>
      </w:r>
      <w:r>
        <w:rPr>
          <w:w w:val="105"/>
          <w:sz w:val="20"/>
        </w:rPr>
        <w:t>…………………………………………………</w:t>
      </w:r>
    </w:p>
    <w:p>
      <w:pPr>
        <w:spacing w:before="74"/>
        <w:ind w:left="68" w:right="0" w:firstLine="0"/>
        <w:jc w:val="left"/>
        <w:rPr>
          <w:sz w:val="20"/>
        </w:rPr>
      </w:pPr>
      <w:r>
        <w:br w:type="column"/>
      </w:r>
      <w:r>
        <w:rPr>
          <w:w w:val="145"/>
          <w:sz w:val="20"/>
        </w:rPr>
        <w:t>(9)</w:t>
      </w:r>
    </w:p>
    <w:p>
      <w:pPr>
        <w:spacing w:after="0"/>
        <w:jc w:val="left"/>
        <w:rPr>
          <w:sz w:val="20"/>
        </w:rPr>
        <w:sectPr>
          <w:footerReference w:type="even" r:id="rId14"/>
          <w:footerReference w:type="default" r:id="rId15"/>
          <w:type w:val="continuous"/>
          <w:pgSz w:w="8280" w:h="11800"/>
          <w:pgMar w:top="1080" w:right="1040" w:bottom="280" w:left="1040" w:header="708" w:footer="708"/>
          <w:pgNumType w:start="7"/>
          <w:cols w:num="2" w:space="708" w:equalWidth="0">
            <w:col w:w="5618" w:space="40"/>
            <w:col w:w="542" w:space="0"/>
          </w:cols>
        </w:sectPr>
      </w:pPr>
    </w:p>
    <w:p>
      <w:pPr>
        <w:pStyle w:val="BodyText"/>
        <w:tabs>
          <w:tab w:val="left" w:pos="437"/>
        </w:tabs>
        <w:spacing w:before="49"/>
        <w:ind w:left="119"/>
        <w:rPr>
          <w:rFonts w:ascii="MS UI Gothic" w:eastAsia="MS UI Gothic" w:hAnsi="MS UI Gothic" w:hint="eastAsia"/>
        </w:rPr>
      </w:pPr>
      <w:r>
        <w:rPr>
          <w:rFonts w:ascii="MS UI Gothic" w:eastAsia="MS UI Gothic" w:hAnsi="MS UI Gothic" w:hint="eastAsia"/>
          <w:w w:val="105"/>
        </w:rPr>
        <w:t>5</w:t>
        <w:tab/>
      </w:r>
      <w:r>
        <w:rPr>
          <w:spacing w:val="2"/>
        </w:rPr>
        <w:t xml:space="preserve">设计规定    </w:t>
      </w:r>
      <w:r>
        <w:rPr>
          <w:rFonts w:ascii="MS UI Gothic" w:eastAsia="MS UI Gothic" w:hAnsi="MS UI Gothic" w:hint="eastAsia"/>
          <w:spacing w:val="2"/>
        </w:rPr>
        <w:t>……………………………………………………</w:t>
      </w:r>
    </w:p>
    <w:p>
      <w:pPr>
        <w:spacing w:before="70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5</w:t>
      </w:r>
      <w:r>
        <w:rPr>
          <w:spacing w:val="-13"/>
          <w:w w:val="105"/>
          <w:sz w:val="17"/>
        </w:rPr>
        <w:t xml:space="preserve">. </w:t>
      </w:r>
      <w:r>
        <w:rPr>
          <w:w w:val="105"/>
          <w:sz w:val="17"/>
        </w:rPr>
        <w:t>1</w:t>
      </w:r>
      <w:r>
        <w:rPr>
          <w:spacing w:val="10"/>
          <w:w w:val="105"/>
          <w:sz w:val="17"/>
        </w:rPr>
        <w:t xml:space="preserve">  </w:t>
      </w:r>
      <w:r>
        <w:rPr>
          <w:rFonts w:ascii="方正书宋_GBK" w:eastAsia="方正书宋_GBK" w:hAnsi="方正书宋_GBK" w:hint="eastAsia"/>
          <w:spacing w:val="12"/>
          <w:w w:val="105"/>
          <w:sz w:val="17"/>
        </w:rPr>
        <w:t>一般要求</w:t>
      </w:r>
      <w:r>
        <w:rPr>
          <w:spacing w:val="2"/>
          <w:w w:val="105"/>
          <w:sz w:val="20"/>
        </w:rPr>
        <w:t>…………………………………………………</w:t>
      </w:r>
    </w:p>
    <w:p>
      <w:pPr>
        <w:pStyle w:val="ListParagraph"/>
        <w:numPr>
          <w:ilvl w:val="0"/>
          <w:numId w:val="29"/>
        </w:numPr>
        <w:tabs>
          <w:tab w:val="left" w:pos="506"/>
        </w:tabs>
        <w:spacing w:before="79" w:after="0" w:line="240" w:lineRule="auto"/>
        <w:ind w:left="505" w:right="0" w:hanging="175"/>
        <w:jc w:val="left"/>
        <w:rPr>
          <w:rFonts w:ascii="MS UI Gothic" w:eastAsia="MS UI Gothic" w:hAnsi="MS UI Gothic" w:hint="eastAsia"/>
          <w:sz w:val="20"/>
        </w:rPr>
      </w:pPr>
      <w:r>
        <w:rPr>
          <w:rFonts w:ascii="MS UI Gothic" w:eastAsia="MS UI Gothic" w:hAnsi="MS UI Gothic" w:hint="eastAsia"/>
          <w:w w:val="105"/>
          <w:sz w:val="17"/>
        </w:rPr>
        <w:t>2</w:t>
      </w:r>
      <w:r>
        <w:rPr>
          <w:rFonts w:ascii="MS UI Gothic" w:eastAsia="MS UI Gothic" w:hAnsi="MS UI Gothic" w:hint="eastAsia"/>
          <w:spacing w:val="34"/>
          <w:w w:val="105"/>
          <w:sz w:val="17"/>
        </w:rPr>
        <w:t xml:space="preserve"> </w:t>
      </w:r>
      <w:r>
        <w:rPr>
          <w:spacing w:val="3"/>
          <w:w w:val="105"/>
          <w:sz w:val="17"/>
        </w:rPr>
        <w:t xml:space="preserve">支座设计压应力和设计剪应变 </w:t>
      </w:r>
      <w:r>
        <w:rPr>
          <w:rFonts w:ascii="MS UI Gothic" w:eastAsia="MS UI Gothic" w:hAnsi="MS UI Gothic" w:hint="eastAsia"/>
          <w:spacing w:val="2"/>
          <w:w w:val="105"/>
          <w:sz w:val="20"/>
        </w:rPr>
        <w:t>……………………………</w:t>
      </w:r>
    </w:p>
    <w:p>
      <w:pPr>
        <w:spacing w:before="80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5</w:t>
      </w:r>
      <w:r>
        <w:rPr>
          <w:spacing w:val="-11"/>
          <w:w w:val="105"/>
          <w:sz w:val="17"/>
        </w:rPr>
        <w:t xml:space="preserve">. </w:t>
      </w:r>
      <w:r>
        <w:rPr>
          <w:w w:val="105"/>
          <w:sz w:val="17"/>
        </w:rPr>
        <w:t>3</w:t>
      </w:r>
      <w:r>
        <w:rPr>
          <w:spacing w:val="19"/>
          <w:w w:val="105"/>
          <w:sz w:val="17"/>
        </w:rPr>
        <w:t xml:space="preserve">  </w:t>
      </w:r>
      <w:r>
        <w:rPr>
          <w:rFonts w:ascii="方正书宋_GBK" w:eastAsia="方正书宋_GBK" w:hAnsi="方正书宋_GBK" w:hint="eastAsia"/>
          <w:spacing w:val="6"/>
          <w:w w:val="105"/>
          <w:sz w:val="17"/>
        </w:rPr>
        <w:t xml:space="preserve">支座形状系数 </w:t>
      </w:r>
      <w:r>
        <w:rPr>
          <w:spacing w:val="2"/>
          <w:w w:val="105"/>
          <w:sz w:val="20"/>
        </w:rPr>
        <w:t>……………………………………………</w:t>
      </w:r>
    </w:p>
    <w:p>
      <w:pPr>
        <w:spacing w:before="77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5</w:t>
      </w:r>
      <w:r>
        <w:rPr>
          <w:spacing w:val="-11"/>
          <w:w w:val="105"/>
          <w:sz w:val="17"/>
        </w:rPr>
        <w:t xml:space="preserve">. </w:t>
      </w:r>
      <w:r>
        <w:rPr>
          <w:w w:val="105"/>
          <w:sz w:val="17"/>
        </w:rPr>
        <w:t>4</w:t>
      </w:r>
      <w:r>
        <w:rPr>
          <w:spacing w:val="19"/>
          <w:w w:val="105"/>
          <w:sz w:val="17"/>
        </w:rPr>
        <w:t xml:space="preserve">  </w:t>
      </w:r>
      <w:r>
        <w:rPr>
          <w:rFonts w:ascii="方正书宋_GBK" w:eastAsia="方正书宋_GBK" w:hAnsi="方正书宋_GBK" w:hint="eastAsia"/>
          <w:spacing w:val="6"/>
          <w:w w:val="105"/>
          <w:sz w:val="17"/>
        </w:rPr>
        <w:t xml:space="preserve">支座压缩性能 </w:t>
      </w:r>
      <w:r>
        <w:rPr>
          <w:spacing w:val="2"/>
          <w:w w:val="105"/>
          <w:sz w:val="20"/>
        </w:rPr>
        <w:t>……………………………………………</w:t>
      </w:r>
    </w:p>
    <w:p>
      <w:pPr>
        <w:pStyle w:val="BodyText"/>
        <w:spacing w:before="75"/>
        <w:ind w:left="68"/>
        <w:rPr>
          <w:rFonts w:ascii="MS UI Gothic"/>
        </w:rPr>
      </w:pPr>
      <w:r>
        <w:br w:type="column"/>
      </w:r>
      <w:r>
        <w:rPr>
          <w:rFonts w:ascii="MS UI Gothic"/>
          <w:spacing w:val="5"/>
          <w:w w:val="135"/>
        </w:rPr>
        <w:t>(10)</w:t>
      </w:r>
    </w:p>
    <w:p>
      <w:pPr>
        <w:pStyle w:val="BodyText"/>
        <w:spacing w:before="102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(10)</w:t>
      </w:r>
    </w:p>
    <w:p>
      <w:pPr>
        <w:pStyle w:val="BodyText"/>
        <w:spacing w:before="103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(11)</w:t>
      </w:r>
    </w:p>
    <w:p>
      <w:pPr>
        <w:pStyle w:val="BodyText"/>
        <w:spacing w:before="103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(12)</w:t>
      </w:r>
    </w:p>
    <w:p>
      <w:pPr>
        <w:pStyle w:val="BodyText"/>
        <w:spacing w:before="101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(12)</w:t>
      </w:r>
    </w:p>
    <w:p>
      <w:pPr>
        <w:spacing w:after="0"/>
        <w:sectPr>
          <w:footerReference w:type="even" r:id="rId16"/>
          <w:footerReference w:type="default" r:id="rId17"/>
          <w:type w:val="continuous"/>
          <w:pgSz w:w="8280" w:h="11800"/>
          <w:pgMar w:top="1080" w:right="1040" w:bottom="280" w:left="1040" w:header="708" w:footer="708"/>
          <w:pgNumType w:start="8"/>
          <w:cols w:num="2" w:space="708" w:equalWidth="0">
            <w:col w:w="5515" w:space="40"/>
            <w:col w:w="645" w:space="0"/>
          </w:cols>
        </w:sectPr>
      </w:pPr>
    </w:p>
    <w:p>
      <w:pPr>
        <w:tabs>
          <w:tab w:val="left" w:leader="dot" w:pos="5623"/>
        </w:tabs>
        <w:spacing w:before="79"/>
        <w:ind w:left="331" w:right="0" w:firstLine="0"/>
        <w:jc w:val="left"/>
        <w:rPr>
          <w:sz w:val="20"/>
        </w:rPr>
      </w:pPr>
      <w:r>
        <w:rPr>
          <w:w w:val="120"/>
          <w:sz w:val="17"/>
        </w:rPr>
        <w:t>5.</w:t>
      </w:r>
      <w:r>
        <w:rPr>
          <w:spacing w:val="-27"/>
          <w:w w:val="120"/>
          <w:sz w:val="17"/>
        </w:rPr>
        <w:t xml:space="preserve"> </w:t>
      </w:r>
      <w:r>
        <w:rPr>
          <w:w w:val="105"/>
          <w:sz w:val="17"/>
        </w:rPr>
        <w:t xml:space="preserve">5 </w:t>
      </w:r>
      <w:r>
        <w:rPr>
          <w:spacing w:val="46"/>
          <w:w w:val="105"/>
          <w:sz w:val="17"/>
        </w:rPr>
        <w:t xml:space="preserve"> </w:t>
      </w:r>
      <w:r>
        <w:rPr>
          <w:rFonts w:ascii="方正书宋_GBK" w:eastAsia="方正书宋_GBK" w:hint="eastAsia"/>
          <w:spacing w:val="3"/>
          <w:w w:val="105"/>
          <w:sz w:val="17"/>
        </w:rPr>
        <w:t>水平等效刚度</w:t>
      </w:r>
      <w:r>
        <w:rPr>
          <w:w w:val="105"/>
          <w:sz w:val="17"/>
        </w:rPr>
        <w:t>、</w:t>
      </w:r>
      <w:r>
        <w:rPr>
          <w:spacing w:val="21"/>
          <w:w w:val="105"/>
          <w:sz w:val="17"/>
        </w:rPr>
        <w:t xml:space="preserve"> </w:t>
      </w:r>
      <w:r>
        <w:rPr>
          <w:rFonts w:ascii="方正书宋_GBK" w:eastAsia="方正书宋_GBK" w:hint="eastAsia"/>
          <w:spacing w:val="3"/>
          <w:w w:val="105"/>
          <w:sz w:val="17"/>
        </w:rPr>
        <w:t>剪应变和等效阻尼</w:t>
      </w:r>
      <w:r>
        <w:rPr>
          <w:rFonts w:ascii="方正书宋_GBK" w:eastAsia="方正书宋_GBK" w:hint="eastAsia"/>
          <w:w w:val="105"/>
          <w:sz w:val="17"/>
        </w:rPr>
        <w:t>比</w:t>
        <w:tab/>
      </w:r>
      <w:r>
        <w:rPr>
          <w:spacing w:val="5"/>
          <w:w w:val="120"/>
          <w:sz w:val="20"/>
        </w:rPr>
        <w:t>(13)</w:t>
      </w:r>
    </w:p>
    <w:p>
      <w:pPr>
        <w:tabs>
          <w:tab w:val="left" w:leader="dot" w:pos="5623"/>
        </w:tabs>
        <w:spacing w:before="80" w:line="278" w:lineRule="exact"/>
        <w:ind w:left="331" w:right="0" w:firstLine="0"/>
        <w:jc w:val="left"/>
        <w:rPr>
          <w:sz w:val="20"/>
        </w:rPr>
      </w:pPr>
      <w:r>
        <w:rPr>
          <w:w w:val="120"/>
          <w:sz w:val="17"/>
        </w:rPr>
        <w:t>5.</w:t>
      </w:r>
      <w:r>
        <w:rPr>
          <w:spacing w:val="-42"/>
          <w:w w:val="120"/>
          <w:sz w:val="17"/>
        </w:rPr>
        <w:t xml:space="preserve"> </w:t>
      </w:r>
      <w:r>
        <w:rPr>
          <w:w w:val="120"/>
          <w:sz w:val="17"/>
        </w:rPr>
        <w:t>6</w:t>
      </w:r>
      <w:r>
        <w:rPr>
          <w:spacing w:val="25"/>
          <w:w w:val="120"/>
          <w:sz w:val="17"/>
        </w:rPr>
        <w:t xml:space="preserve"> </w:t>
      </w:r>
      <w:r>
        <w:rPr>
          <w:rFonts w:ascii="方正书宋_GBK" w:eastAsia="方正书宋_GBK" w:hint="eastAsia"/>
          <w:spacing w:val="3"/>
          <w:w w:val="120"/>
          <w:sz w:val="17"/>
        </w:rPr>
        <w:t>支座极限性</w:t>
      </w:r>
      <w:r>
        <w:rPr>
          <w:rFonts w:ascii="方正书宋_GBK" w:eastAsia="方正书宋_GBK" w:hint="eastAsia"/>
          <w:w w:val="120"/>
          <w:sz w:val="17"/>
        </w:rPr>
        <w:t>能</w:t>
        <w:tab/>
      </w:r>
      <w:r>
        <w:rPr>
          <w:spacing w:val="5"/>
          <w:w w:val="120"/>
          <w:sz w:val="20"/>
        </w:rPr>
        <w:t>(14)</w:t>
      </w:r>
    </w:p>
    <w:p>
      <w:pPr>
        <w:tabs>
          <w:tab w:val="left" w:leader="dot" w:pos="5623"/>
        </w:tabs>
        <w:spacing w:before="79"/>
        <w:ind w:left="331" w:right="0" w:firstLine="0"/>
        <w:jc w:val="left"/>
        <w:rPr>
          <w:sz w:val="20"/>
        </w:rPr>
      </w:pPr>
      <w:r>
        <w:rPr>
          <w:w w:val="115"/>
          <w:sz w:val="17"/>
        </w:rPr>
        <w:t>5.</w:t>
      </w:r>
      <w:r>
        <w:rPr>
          <w:spacing w:val="-37"/>
          <w:w w:val="115"/>
          <w:sz w:val="17"/>
        </w:rPr>
        <w:t xml:space="preserve"> </w:t>
      </w:r>
      <w:r>
        <w:rPr>
          <w:w w:val="115"/>
          <w:sz w:val="17"/>
        </w:rPr>
        <w:t>7</w:t>
      </w:r>
      <w:r>
        <w:rPr>
          <w:spacing w:val="40"/>
          <w:w w:val="115"/>
          <w:sz w:val="17"/>
        </w:rPr>
        <w:t xml:space="preserve"> </w:t>
      </w:r>
      <w:r>
        <w:rPr>
          <w:rFonts w:ascii="方正书宋_GBK" w:eastAsia="方正书宋_GBK" w:hint="eastAsia"/>
          <w:spacing w:val="3"/>
          <w:w w:val="115"/>
          <w:sz w:val="17"/>
        </w:rPr>
        <w:t>支座内部钢板设</w:t>
      </w:r>
      <w:r>
        <w:rPr>
          <w:rFonts w:ascii="方正书宋_GBK" w:eastAsia="方正书宋_GBK" w:hint="eastAsia"/>
          <w:w w:val="115"/>
          <w:sz w:val="17"/>
        </w:rPr>
        <w:t>计</w:t>
        <w:tab/>
      </w:r>
      <w:r>
        <w:rPr>
          <w:spacing w:val="5"/>
          <w:w w:val="120"/>
          <w:sz w:val="20"/>
        </w:rPr>
        <w:t>(16)</w:t>
      </w:r>
    </w:p>
    <w:p>
      <w:pPr>
        <w:pStyle w:val="ListParagraph"/>
        <w:numPr>
          <w:ilvl w:val="0"/>
          <w:numId w:val="28"/>
        </w:numPr>
        <w:tabs>
          <w:tab w:val="left" w:pos="506"/>
          <w:tab w:val="left" w:leader="dot" w:pos="5623"/>
        </w:tabs>
        <w:spacing w:before="79" w:after="0" w:line="240" w:lineRule="auto"/>
        <w:ind w:left="505" w:right="0" w:hanging="175"/>
        <w:jc w:val="left"/>
        <w:rPr>
          <w:rFonts w:ascii="MS UI Gothic" w:eastAsia="MS UI Gothic" w:hint="eastAsia"/>
          <w:sz w:val="20"/>
        </w:rPr>
      </w:pPr>
      <w:r>
        <w:rPr>
          <w:rFonts w:ascii="MS UI Gothic" w:eastAsia="MS UI Gothic" w:hint="eastAsia"/>
          <w:w w:val="110"/>
          <w:sz w:val="17"/>
        </w:rPr>
        <w:t xml:space="preserve">8 </w:t>
      </w:r>
      <w:r>
        <w:rPr>
          <w:rFonts w:ascii="MS UI Gothic" w:eastAsia="MS UI Gothic" w:hint="eastAsia"/>
          <w:spacing w:val="24"/>
          <w:w w:val="110"/>
          <w:sz w:val="17"/>
        </w:rPr>
        <w:t xml:space="preserve"> </w:t>
      </w:r>
      <w:r>
        <w:rPr>
          <w:spacing w:val="3"/>
          <w:w w:val="110"/>
          <w:sz w:val="17"/>
        </w:rPr>
        <w:t>支座法兰板设</w:t>
      </w:r>
      <w:r>
        <w:rPr>
          <w:w w:val="110"/>
          <w:sz w:val="17"/>
        </w:rPr>
        <w:t>计</w:t>
        <w:tab/>
      </w:r>
      <w:r>
        <w:rPr>
          <w:rFonts w:ascii="MS UI Gothic" w:eastAsia="MS UI Gothic" w:hint="eastAsia"/>
          <w:spacing w:val="5"/>
          <w:w w:val="120"/>
          <w:sz w:val="20"/>
        </w:rPr>
        <w:t>(16)</w:t>
      </w:r>
    </w:p>
    <w:p>
      <w:pPr>
        <w:spacing w:after="0" w:line="240" w:lineRule="auto"/>
        <w:jc w:val="left"/>
        <w:rPr>
          <w:rFonts w:hint="eastAsia"/>
          <w:sz w:val="20"/>
        </w:rPr>
        <w:sectPr>
          <w:footerReference w:type="even" r:id="rId18"/>
          <w:footerReference w:type="default" r:id="rId19"/>
          <w:type w:val="continuous"/>
          <w:pgSz w:w="8280" w:h="11800"/>
          <w:pgMar w:top="1080" w:right="1040" w:bottom="280" w:left="1040" w:header="708" w:footer="708"/>
          <w:pgNumType w:start="9"/>
          <w:cols w:space="708"/>
        </w:sectPr>
      </w:pPr>
    </w:p>
    <w:p>
      <w:pPr>
        <w:pStyle w:val="BodyText"/>
        <w:tabs>
          <w:tab w:val="left" w:pos="437"/>
        </w:tabs>
        <w:spacing w:before="49"/>
        <w:ind w:left="119"/>
        <w:rPr>
          <w:rFonts w:ascii="MS UI Gothic" w:eastAsia="MS UI Gothic" w:hAnsi="MS UI Gothic" w:hint="eastAsia"/>
        </w:rPr>
      </w:pPr>
      <w:r>
        <w:rPr>
          <w:rFonts w:ascii="MS UI Gothic" w:eastAsia="MS UI Gothic" w:hAnsi="MS UI Gothic" w:hint="eastAsia"/>
          <w:w w:val="105"/>
        </w:rPr>
        <w:t>6</w:t>
        <w:tab/>
      </w:r>
      <w:r>
        <w:rPr>
          <w:spacing w:val="1"/>
        </w:rPr>
        <w:t xml:space="preserve">力学性能试验项目和要求    </w:t>
      </w:r>
      <w:r>
        <w:rPr>
          <w:rFonts w:ascii="MS UI Gothic" w:eastAsia="MS UI Gothic" w:hAnsi="MS UI Gothic" w:hint="eastAsia"/>
          <w:spacing w:val="2"/>
        </w:rPr>
        <w:t>…………………………………</w:t>
      </w:r>
    </w:p>
    <w:p>
      <w:pPr>
        <w:spacing w:before="68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6</w:t>
      </w:r>
      <w:r>
        <w:rPr>
          <w:spacing w:val="-13"/>
          <w:w w:val="105"/>
          <w:sz w:val="17"/>
        </w:rPr>
        <w:t xml:space="preserve">. </w:t>
      </w:r>
      <w:r>
        <w:rPr>
          <w:w w:val="105"/>
          <w:sz w:val="17"/>
        </w:rPr>
        <w:t>1</w:t>
      </w:r>
      <w:r>
        <w:rPr>
          <w:spacing w:val="10"/>
          <w:w w:val="105"/>
          <w:sz w:val="17"/>
        </w:rPr>
        <w:t xml:space="preserve">  </w:t>
      </w:r>
      <w:r>
        <w:rPr>
          <w:rFonts w:ascii="方正书宋_GBK" w:eastAsia="方正书宋_GBK" w:hAnsi="方正书宋_GBK" w:hint="eastAsia"/>
          <w:spacing w:val="12"/>
          <w:w w:val="105"/>
          <w:sz w:val="17"/>
        </w:rPr>
        <w:t>一般要求</w:t>
      </w:r>
      <w:r>
        <w:rPr>
          <w:spacing w:val="2"/>
          <w:w w:val="105"/>
          <w:sz w:val="20"/>
        </w:rPr>
        <w:t>…………………………………………………</w:t>
      </w:r>
    </w:p>
    <w:p>
      <w:pPr>
        <w:pStyle w:val="ListParagraph"/>
        <w:numPr>
          <w:ilvl w:val="0"/>
          <w:numId w:val="28"/>
        </w:numPr>
        <w:tabs>
          <w:tab w:val="left" w:pos="506"/>
        </w:tabs>
        <w:spacing w:before="80" w:after="0" w:line="240" w:lineRule="auto"/>
        <w:ind w:left="505" w:right="0" w:hanging="175"/>
        <w:jc w:val="left"/>
        <w:rPr>
          <w:rFonts w:ascii="MS UI Gothic" w:eastAsia="MS UI Gothic" w:hAnsi="MS UI Gothic" w:hint="eastAsia"/>
          <w:sz w:val="20"/>
        </w:rPr>
      </w:pPr>
      <w:r>
        <w:rPr>
          <w:rFonts w:ascii="MS UI Gothic" w:eastAsia="MS UI Gothic" w:hAnsi="MS UI Gothic" w:hint="eastAsia"/>
          <w:w w:val="105"/>
          <w:sz w:val="17"/>
        </w:rPr>
        <w:t>2</w:t>
      </w:r>
      <w:r>
        <w:rPr>
          <w:rFonts w:ascii="MS UI Gothic" w:eastAsia="MS UI Gothic" w:hAnsi="MS UI Gothic" w:hint="eastAsia"/>
          <w:spacing w:val="34"/>
          <w:w w:val="105"/>
          <w:sz w:val="17"/>
        </w:rPr>
        <w:t xml:space="preserve"> </w:t>
      </w:r>
      <w:r>
        <w:rPr>
          <w:spacing w:val="3"/>
          <w:w w:val="105"/>
          <w:sz w:val="17"/>
        </w:rPr>
        <w:t xml:space="preserve">一般力学性能试验项目和要求 </w:t>
      </w:r>
      <w:r>
        <w:rPr>
          <w:rFonts w:ascii="MS UI Gothic" w:eastAsia="MS UI Gothic" w:hAnsi="MS UI Gothic" w:hint="eastAsia"/>
          <w:spacing w:val="2"/>
          <w:w w:val="105"/>
          <w:sz w:val="20"/>
        </w:rPr>
        <w:t>……………………………</w:t>
      </w:r>
    </w:p>
    <w:p>
      <w:pPr>
        <w:pStyle w:val="BodyText"/>
        <w:spacing w:before="75"/>
        <w:ind w:left="68"/>
        <w:rPr>
          <w:rFonts w:ascii="MS UI Gothic"/>
        </w:rPr>
      </w:pPr>
      <w:r>
        <w:br w:type="column"/>
      </w:r>
      <w:r>
        <w:rPr>
          <w:rFonts w:ascii="MS UI Gothic"/>
          <w:spacing w:val="5"/>
          <w:w w:val="135"/>
        </w:rPr>
        <w:t>(17)</w:t>
      </w:r>
    </w:p>
    <w:p>
      <w:pPr>
        <w:pStyle w:val="BodyText"/>
        <w:spacing w:before="101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(17)</w:t>
      </w:r>
    </w:p>
    <w:p>
      <w:pPr>
        <w:pStyle w:val="BodyText"/>
        <w:spacing w:before="103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(17)</w:t>
      </w:r>
    </w:p>
    <w:p>
      <w:pPr>
        <w:spacing w:after="0"/>
        <w:sectPr>
          <w:footerReference w:type="even" r:id="rId20"/>
          <w:footerReference w:type="default" r:id="rId21"/>
          <w:type w:val="continuous"/>
          <w:pgSz w:w="8280" w:h="11800"/>
          <w:pgMar w:top="1080" w:right="1040" w:bottom="280" w:left="1040" w:header="708" w:footer="708"/>
          <w:pgNumType w:start="10"/>
          <w:cols w:num="2" w:space="708" w:equalWidth="0">
            <w:col w:w="5515" w:space="40"/>
            <w:col w:w="645" w:space="0"/>
          </w:cols>
        </w:sectPr>
      </w:pPr>
    </w:p>
    <w:p>
      <w:pPr>
        <w:spacing w:before="79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 xml:space="preserve">6. 3 </w:t>
      </w:r>
      <w:r>
        <w:rPr>
          <w:rFonts w:ascii="方正书宋_GBK" w:eastAsia="方正书宋_GBK" w:hAnsi="方正书宋_GBK" w:hint="eastAsia"/>
          <w:w w:val="105"/>
          <w:sz w:val="17"/>
        </w:rPr>
        <w:t xml:space="preserve">剪切性能相关性 </w:t>
      </w:r>
      <w:r>
        <w:rPr>
          <w:w w:val="105"/>
          <w:sz w:val="20"/>
        </w:rPr>
        <w:t>…………………………………………</w:t>
      </w:r>
    </w:p>
    <w:p>
      <w:pPr>
        <w:pStyle w:val="BodyText"/>
        <w:spacing w:before="74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(23)</w:t>
      </w:r>
    </w:p>
    <w:p>
      <w:pPr>
        <w:spacing w:after="0"/>
        <w:sectPr>
          <w:footerReference w:type="even" r:id="rId22"/>
          <w:footerReference w:type="default" r:id="rId23"/>
          <w:type w:val="continuous"/>
          <w:pgSz w:w="8280" w:h="11800"/>
          <w:pgMar w:top="1080" w:right="1040" w:bottom="280" w:left="1040" w:header="708" w:footer="708"/>
          <w:pgNumType w:start="11"/>
          <w:cols w:num="2" w:space="708" w:equalWidth="0">
            <w:col w:w="5515" w:space="40"/>
            <w:col w:w="645" w:space="0"/>
          </w:cols>
        </w:sectPr>
      </w:pPr>
    </w:p>
    <w:p>
      <w:pPr>
        <w:spacing w:before="164" w:line="272" w:lineRule="exact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 xml:space="preserve">6. 4 </w:t>
      </w:r>
      <w:r>
        <w:rPr>
          <w:rFonts w:ascii="方正书宋_GBK" w:eastAsia="方正书宋_GBK" w:hAnsi="方正书宋_GBK" w:hint="eastAsia"/>
          <w:w w:val="105"/>
          <w:sz w:val="17"/>
        </w:rPr>
        <w:t xml:space="preserve">压缩性能相关性 </w:t>
      </w:r>
      <w:r>
        <w:rPr>
          <w:w w:val="105"/>
          <w:sz w:val="20"/>
        </w:rPr>
        <w:t>…………………………………………</w:t>
      </w:r>
    </w:p>
    <w:p>
      <w:pPr>
        <w:pStyle w:val="BodyText"/>
        <w:spacing w:before="159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(25)</w:t>
      </w:r>
    </w:p>
    <w:p>
      <w:pPr>
        <w:spacing w:after="0"/>
        <w:sectPr>
          <w:footerReference w:type="even" r:id="rId24"/>
          <w:footerReference w:type="default" r:id="rId25"/>
          <w:pgSz w:w="8280" w:h="11800"/>
          <w:pgMar w:top="1020" w:right="1040" w:bottom="1160" w:left="1040" w:header="0" w:footer="969"/>
          <w:pgNumType w:start="12"/>
          <w:cols w:num="2" w:space="708" w:equalWidth="0">
            <w:col w:w="5515" w:space="40"/>
            <w:col w:w="645" w:space="0"/>
          </w:cols>
        </w:sectPr>
      </w:pPr>
    </w:p>
    <w:p>
      <w:pPr>
        <w:spacing w:before="79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6</w:t>
      </w:r>
      <w:r>
        <w:rPr>
          <w:spacing w:val="-11"/>
          <w:w w:val="105"/>
          <w:sz w:val="17"/>
        </w:rPr>
        <w:t xml:space="preserve">. </w:t>
      </w:r>
      <w:r>
        <w:rPr>
          <w:w w:val="105"/>
          <w:sz w:val="17"/>
        </w:rPr>
        <w:t>5</w:t>
      </w:r>
      <w:r>
        <w:rPr>
          <w:spacing w:val="19"/>
          <w:w w:val="105"/>
          <w:sz w:val="17"/>
        </w:rPr>
        <w:t xml:space="preserve">  </w:t>
      </w:r>
      <w:r>
        <w:rPr>
          <w:rFonts w:ascii="方正书宋_GBK" w:eastAsia="方正书宋_GBK" w:hAnsi="方正书宋_GBK" w:hint="eastAsia"/>
          <w:spacing w:val="6"/>
          <w:w w:val="105"/>
          <w:sz w:val="17"/>
        </w:rPr>
        <w:t xml:space="preserve">其他相关性能 </w:t>
      </w:r>
      <w:r>
        <w:rPr>
          <w:spacing w:val="2"/>
          <w:w w:val="105"/>
          <w:sz w:val="20"/>
        </w:rPr>
        <w:t>……………………………………………</w:t>
      </w:r>
    </w:p>
    <w:p>
      <w:pPr>
        <w:spacing w:before="72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6</w:t>
      </w:r>
      <w:r>
        <w:rPr>
          <w:spacing w:val="-13"/>
          <w:w w:val="105"/>
          <w:sz w:val="17"/>
        </w:rPr>
        <w:t xml:space="preserve">. </w:t>
      </w:r>
      <w:r>
        <w:rPr>
          <w:w w:val="105"/>
          <w:sz w:val="17"/>
        </w:rPr>
        <w:t>6</w:t>
      </w:r>
      <w:r>
        <w:rPr>
          <w:spacing w:val="10"/>
          <w:w w:val="105"/>
          <w:sz w:val="17"/>
        </w:rPr>
        <w:t xml:space="preserve">  </w:t>
      </w:r>
      <w:r>
        <w:rPr>
          <w:rFonts w:ascii="方正书宋_GBK" w:eastAsia="方正书宋_GBK" w:hAnsi="方正书宋_GBK" w:hint="eastAsia"/>
          <w:spacing w:val="12"/>
          <w:w w:val="105"/>
          <w:sz w:val="17"/>
        </w:rPr>
        <w:t>耐久性能</w:t>
      </w:r>
      <w:r>
        <w:rPr>
          <w:spacing w:val="2"/>
          <w:w w:val="105"/>
          <w:sz w:val="20"/>
        </w:rPr>
        <w:t>…………………………………………………</w:t>
      </w:r>
    </w:p>
    <w:p>
      <w:pPr>
        <w:pStyle w:val="BodyText"/>
        <w:tabs>
          <w:tab w:val="left" w:pos="437"/>
        </w:tabs>
        <w:spacing w:before="40"/>
        <w:ind w:left="119"/>
        <w:rPr>
          <w:rFonts w:ascii="MS UI Gothic" w:eastAsia="MS UI Gothic" w:hAnsi="MS UI Gothic" w:hint="eastAsia"/>
        </w:rPr>
      </w:pPr>
      <w:r>
        <w:rPr>
          <w:rFonts w:ascii="MS UI Gothic" w:eastAsia="MS UI Gothic" w:hAnsi="MS UI Gothic" w:hint="eastAsia"/>
          <w:w w:val="105"/>
        </w:rPr>
        <w:t>7</w:t>
        <w:tab/>
      </w:r>
      <w:r>
        <w:rPr>
          <w:spacing w:val="2"/>
        </w:rPr>
        <w:t xml:space="preserve">检验规则    </w:t>
      </w:r>
      <w:r>
        <w:rPr>
          <w:rFonts w:ascii="MS UI Gothic" w:eastAsia="MS UI Gothic" w:hAnsi="MS UI Gothic" w:hint="eastAsia"/>
          <w:spacing w:val="2"/>
        </w:rPr>
        <w:t>……………………………………………………</w:t>
      </w:r>
    </w:p>
    <w:p>
      <w:pPr>
        <w:spacing w:before="63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7</w:t>
      </w:r>
      <w:r>
        <w:rPr>
          <w:spacing w:val="-13"/>
          <w:w w:val="105"/>
          <w:sz w:val="17"/>
        </w:rPr>
        <w:t xml:space="preserve">. </w:t>
      </w:r>
      <w:r>
        <w:rPr>
          <w:w w:val="105"/>
          <w:sz w:val="17"/>
        </w:rPr>
        <w:t>1</w:t>
      </w:r>
      <w:r>
        <w:rPr>
          <w:spacing w:val="10"/>
          <w:w w:val="105"/>
          <w:sz w:val="17"/>
        </w:rPr>
        <w:t xml:space="preserve">  </w:t>
      </w:r>
      <w:r>
        <w:rPr>
          <w:rFonts w:ascii="方正书宋_GBK" w:eastAsia="方正书宋_GBK" w:hAnsi="方正书宋_GBK" w:hint="eastAsia"/>
          <w:spacing w:val="12"/>
          <w:w w:val="105"/>
          <w:sz w:val="17"/>
        </w:rPr>
        <w:t>一般要求</w:t>
      </w:r>
      <w:r>
        <w:rPr>
          <w:spacing w:val="2"/>
          <w:w w:val="105"/>
          <w:sz w:val="20"/>
        </w:rPr>
        <w:t>…………………………………………………</w:t>
      </w:r>
    </w:p>
    <w:p>
      <w:pPr>
        <w:spacing w:before="71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7</w:t>
      </w:r>
      <w:r>
        <w:rPr>
          <w:spacing w:val="-13"/>
          <w:w w:val="105"/>
          <w:sz w:val="17"/>
        </w:rPr>
        <w:t xml:space="preserve">. </w:t>
      </w:r>
      <w:r>
        <w:rPr>
          <w:w w:val="105"/>
          <w:sz w:val="17"/>
        </w:rPr>
        <w:t>2</w:t>
      </w:r>
      <w:r>
        <w:rPr>
          <w:spacing w:val="10"/>
          <w:w w:val="105"/>
          <w:sz w:val="17"/>
        </w:rPr>
        <w:t xml:space="preserve">  </w:t>
      </w:r>
      <w:r>
        <w:rPr>
          <w:rFonts w:ascii="方正书宋_GBK" w:eastAsia="方正书宋_GBK" w:hAnsi="方正书宋_GBK" w:hint="eastAsia"/>
          <w:spacing w:val="12"/>
          <w:w w:val="105"/>
          <w:sz w:val="17"/>
        </w:rPr>
        <w:t>型式检验</w:t>
      </w:r>
      <w:r>
        <w:rPr>
          <w:spacing w:val="2"/>
          <w:w w:val="105"/>
          <w:sz w:val="20"/>
        </w:rPr>
        <w:t>…………………………………………………</w:t>
      </w:r>
    </w:p>
    <w:p>
      <w:pPr>
        <w:spacing w:before="72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7</w:t>
      </w:r>
      <w:r>
        <w:rPr>
          <w:spacing w:val="-13"/>
          <w:w w:val="105"/>
          <w:sz w:val="17"/>
        </w:rPr>
        <w:t xml:space="preserve">. </w:t>
      </w:r>
      <w:r>
        <w:rPr>
          <w:w w:val="105"/>
          <w:sz w:val="17"/>
        </w:rPr>
        <w:t>3</w:t>
      </w:r>
      <w:r>
        <w:rPr>
          <w:spacing w:val="10"/>
          <w:w w:val="105"/>
          <w:sz w:val="17"/>
        </w:rPr>
        <w:t xml:space="preserve">  </w:t>
      </w:r>
      <w:r>
        <w:rPr>
          <w:rFonts w:ascii="方正书宋_GBK" w:eastAsia="方正书宋_GBK" w:hAnsi="方正书宋_GBK" w:hint="eastAsia"/>
          <w:spacing w:val="12"/>
          <w:w w:val="105"/>
          <w:sz w:val="17"/>
        </w:rPr>
        <w:t>出厂检验</w:t>
      </w:r>
      <w:r>
        <w:rPr>
          <w:spacing w:val="2"/>
          <w:w w:val="105"/>
          <w:sz w:val="20"/>
        </w:rPr>
        <w:t>…………………………………………………</w:t>
      </w:r>
    </w:p>
    <w:p>
      <w:pPr>
        <w:spacing w:before="72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7</w:t>
      </w:r>
      <w:r>
        <w:rPr>
          <w:spacing w:val="-13"/>
          <w:w w:val="105"/>
          <w:sz w:val="17"/>
        </w:rPr>
        <w:t xml:space="preserve">. </w:t>
      </w:r>
      <w:r>
        <w:rPr>
          <w:w w:val="105"/>
          <w:sz w:val="17"/>
        </w:rPr>
        <w:t>4</w:t>
      </w:r>
      <w:r>
        <w:rPr>
          <w:spacing w:val="10"/>
          <w:w w:val="105"/>
          <w:sz w:val="17"/>
        </w:rPr>
        <w:t xml:space="preserve">  </w:t>
      </w:r>
      <w:r>
        <w:rPr>
          <w:rFonts w:ascii="方正书宋_GBK" w:eastAsia="方正书宋_GBK" w:hAnsi="方正书宋_GBK" w:hint="eastAsia"/>
          <w:spacing w:val="12"/>
          <w:w w:val="105"/>
          <w:sz w:val="17"/>
        </w:rPr>
        <w:t>见证检验</w:t>
      </w:r>
      <w:r>
        <w:rPr>
          <w:spacing w:val="2"/>
          <w:w w:val="105"/>
          <w:sz w:val="20"/>
        </w:rPr>
        <w:t>…………………………………………………</w:t>
      </w:r>
    </w:p>
    <w:p>
      <w:pPr>
        <w:spacing w:before="71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7</w:t>
      </w:r>
      <w:r>
        <w:rPr>
          <w:spacing w:val="-13"/>
          <w:w w:val="105"/>
          <w:sz w:val="17"/>
        </w:rPr>
        <w:t xml:space="preserve">. </w:t>
      </w:r>
      <w:r>
        <w:rPr>
          <w:w w:val="105"/>
          <w:sz w:val="17"/>
        </w:rPr>
        <w:t>5</w:t>
      </w:r>
      <w:r>
        <w:rPr>
          <w:spacing w:val="10"/>
          <w:w w:val="105"/>
          <w:sz w:val="17"/>
        </w:rPr>
        <w:t xml:space="preserve">  </w:t>
      </w:r>
      <w:r>
        <w:rPr>
          <w:rFonts w:ascii="方正书宋_GBK" w:eastAsia="方正书宋_GBK" w:hAnsi="方正书宋_GBK" w:hint="eastAsia"/>
          <w:spacing w:val="12"/>
          <w:w w:val="105"/>
          <w:sz w:val="17"/>
        </w:rPr>
        <w:t>进场验收</w:t>
      </w:r>
      <w:r>
        <w:rPr>
          <w:spacing w:val="2"/>
          <w:w w:val="105"/>
          <w:sz w:val="20"/>
        </w:rPr>
        <w:t>…………………………………………………</w:t>
      </w:r>
    </w:p>
    <w:p>
      <w:pPr>
        <w:pStyle w:val="ListParagraph"/>
        <w:numPr>
          <w:ilvl w:val="0"/>
          <w:numId w:val="28"/>
        </w:numPr>
        <w:tabs>
          <w:tab w:val="left" w:pos="506"/>
        </w:tabs>
        <w:spacing w:before="72" w:after="0" w:line="240" w:lineRule="auto"/>
        <w:ind w:left="505" w:right="0" w:hanging="175"/>
        <w:jc w:val="left"/>
        <w:rPr>
          <w:rFonts w:ascii="MS UI Gothic" w:eastAsia="MS UI Gothic" w:hAnsi="MS UI Gothic" w:hint="eastAsia"/>
          <w:sz w:val="20"/>
        </w:rPr>
      </w:pPr>
      <w:r>
        <w:rPr>
          <w:rFonts w:ascii="MS UI Gothic" w:eastAsia="MS UI Gothic" w:hAnsi="MS UI Gothic" w:hint="eastAsia"/>
          <w:w w:val="105"/>
          <w:sz w:val="17"/>
        </w:rPr>
        <w:t>6</w:t>
      </w:r>
      <w:r>
        <w:rPr>
          <w:rFonts w:ascii="MS UI Gothic" w:eastAsia="MS UI Gothic" w:hAnsi="MS UI Gothic" w:hint="eastAsia"/>
          <w:spacing w:val="34"/>
          <w:w w:val="105"/>
          <w:sz w:val="17"/>
        </w:rPr>
        <w:t xml:space="preserve"> </w:t>
      </w:r>
      <w:r>
        <w:rPr>
          <w:spacing w:val="3"/>
          <w:w w:val="105"/>
          <w:sz w:val="17"/>
        </w:rPr>
        <w:t xml:space="preserve">支座外观质量和尺寸偏差检查 </w:t>
      </w:r>
      <w:r>
        <w:rPr>
          <w:rFonts w:ascii="MS UI Gothic" w:eastAsia="MS UI Gothic" w:hAnsi="MS UI Gothic" w:hint="eastAsia"/>
          <w:spacing w:val="2"/>
          <w:w w:val="105"/>
          <w:sz w:val="20"/>
        </w:rPr>
        <w:t>……………………………</w:t>
      </w:r>
    </w:p>
    <w:p>
      <w:pPr>
        <w:spacing w:before="71" w:line="272" w:lineRule="exact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 xml:space="preserve">7. 7 </w:t>
      </w:r>
      <w:r>
        <w:rPr>
          <w:rFonts w:ascii="方正书宋_GBK" w:eastAsia="方正书宋_GBK" w:hAnsi="方正书宋_GBK" w:hint="eastAsia"/>
          <w:w w:val="105"/>
          <w:sz w:val="17"/>
        </w:rPr>
        <w:t xml:space="preserve">支座产品标识 </w:t>
      </w:r>
      <w:r>
        <w:rPr>
          <w:w w:val="105"/>
          <w:sz w:val="20"/>
        </w:rPr>
        <w:t>……………………………………………</w:t>
      </w:r>
    </w:p>
    <w:p>
      <w:pPr>
        <w:pStyle w:val="BodyText"/>
        <w:spacing w:before="74"/>
        <w:ind w:left="68"/>
        <w:rPr>
          <w:rFonts w:ascii="MS UI Gothic"/>
        </w:rPr>
      </w:pPr>
      <w:r>
        <w:br w:type="column"/>
      </w:r>
      <w:r>
        <w:rPr>
          <w:rFonts w:ascii="MS UI Gothic"/>
          <w:spacing w:val="5"/>
          <w:w w:val="135"/>
        </w:rPr>
        <w:t>(26)</w:t>
      </w:r>
    </w:p>
    <w:p>
      <w:pPr>
        <w:pStyle w:val="BodyText"/>
        <w:spacing w:before="95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(27)</w:t>
      </w:r>
    </w:p>
    <w:p>
      <w:pPr>
        <w:pStyle w:val="BodyText"/>
        <w:spacing w:before="95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(31)</w:t>
      </w:r>
    </w:p>
    <w:p>
      <w:pPr>
        <w:pStyle w:val="BodyText"/>
        <w:spacing w:before="95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(31)</w:t>
      </w:r>
    </w:p>
    <w:p>
      <w:pPr>
        <w:pStyle w:val="BodyText"/>
        <w:spacing w:before="95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(31)</w:t>
      </w:r>
    </w:p>
    <w:p>
      <w:pPr>
        <w:pStyle w:val="BodyText"/>
        <w:spacing w:before="95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(32)</w:t>
      </w:r>
    </w:p>
    <w:p>
      <w:pPr>
        <w:pStyle w:val="BodyText"/>
        <w:spacing w:before="95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(32)</w:t>
      </w:r>
    </w:p>
    <w:p>
      <w:pPr>
        <w:pStyle w:val="BodyText"/>
        <w:spacing w:before="95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(33)</w:t>
      </w:r>
    </w:p>
    <w:p>
      <w:pPr>
        <w:pStyle w:val="BodyText"/>
        <w:spacing w:before="95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(33)</w:t>
      </w:r>
    </w:p>
    <w:p>
      <w:pPr>
        <w:pStyle w:val="BodyText"/>
        <w:spacing w:before="95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(37)</w:t>
      </w:r>
    </w:p>
    <w:p>
      <w:pPr>
        <w:spacing w:after="0"/>
        <w:sectPr>
          <w:footerReference w:type="even" r:id="rId26"/>
          <w:footerReference w:type="default" r:id="rId27"/>
          <w:type w:val="continuous"/>
          <w:pgSz w:w="8280" w:h="11800"/>
          <w:pgMar w:top="1080" w:right="1040" w:bottom="280" w:left="1040" w:header="708" w:footer="708"/>
          <w:pgNumType w:start="13"/>
          <w:cols w:num="2" w:space="708" w:equalWidth="0">
            <w:col w:w="5515" w:space="40"/>
            <w:col w:w="645" w:space="0"/>
          </w:cols>
        </w:sectPr>
      </w:pPr>
    </w:p>
    <w:p>
      <w:pPr>
        <w:pStyle w:val="BodyText"/>
        <w:tabs>
          <w:tab w:val="left" w:pos="948"/>
        </w:tabs>
        <w:spacing w:before="49" w:line="303" w:lineRule="exact"/>
        <w:ind w:left="125"/>
        <w:rPr>
          <w:rFonts w:ascii="MS UI Gothic" w:eastAsia="MS UI Gothic" w:hAnsi="MS UI Gothic" w:hint="eastAsia"/>
        </w:rPr>
      </w:pPr>
      <w:r>
        <w:rPr>
          <w:spacing w:val="3"/>
          <w:w w:val="105"/>
        </w:rPr>
        <w:t>附</w:t>
      </w:r>
      <w:r>
        <w:rPr>
          <w:w w:val="105"/>
        </w:rPr>
        <w:t>录</w:t>
      </w:r>
      <w:r>
        <w:rPr>
          <w:spacing w:val="2"/>
          <w:w w:val="105"/>
        </w:rPr>
        <w:t xml:space="preserve"> </w:t>
      </w:r>
      <w:r>
        <w:rPr>
          <w:rFonts w:ascii="MS UI Gothic" w:eastAsia="MS UI Gothic" w:hAnsi="MS UI Gothic" w:hint="eastAsia"/>
          <w:w w:val="105"/>
        </w:rPr>
        <w:t>A</w:t>
        <w:tab/>
      </w:r>
      <w:r>
        <w:rPr>
          <w:spacing w:val="3"/>
          <w:w w:val="105"/>
        </w:rPr>
        <w:t>橡胶材料物理性能试验项目和方</w:t>
      </w:r>
      <w:r>
        <w:rPr>
          <w:w w:val="105"/>
        </w:rPr>
        <w:t>法</w:t>
      </w:r>
      <w:r>
        <w:rPr>
          <w:spacing w:val="42"/>
          <w:w w:val="105"/>
        </w:rPr>
        <w:t xml:space="preserve"> </w:t>
      </w:r>
      <w:r>
        <w:rPr>
          <w:rFonts w:ascii="MS UI Gothic" w:eastAsia="MS UI Gothic" w:hAnsi="MS UI Gothic" w:hint="eastAsia"/>
          <w:spacing w:val="2"/>
          <w:w w:val="105"/>
        </w:rPr>
        <w:t>………………</w:t>
      </w:r>
    </w:p>
    <w:p>
      <w:pPr>
        <w:pStyle w:val="BodyText"/>
        <w:spacing w:before="75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(39)</w:t>
      </w:r>
    </w:p>
    <w:p>
      <w:pPr>
        <w:spacing w:after="0"/>
        <w:sectPr>
          <w:footerReference w:type="even" r:id="rId28"/>
          <w:footerReference w:type="default" r:id="rId29"/>
          <w:type w:val="continuous"/>
          <w:pgSz w:w="8280" w:h="11800"/>
          <w:pgMar w:top="1080" w:right="1040" w:bottom="280" w:left="1040" w:header="708" w:footer="708"/>
          <w:pgNumType w:start="14"/>
          <w:cols w:num="2" w:space="708" w:equalWidth="0">
            <w:col w:w="5515" w:space="40"/>
            <w:col w:w="645" w:space="0"/>
          </w:cols>
        </w:sectPr>
      </w:pPr>
    </w:p>
    <w:p>
      <w:pPr>
        <w:pStyle w:val="BodyText"/>
        <w:tabs>
          <w:tab w:val="left" w:pos="938"/>
        </w:tabs>
        <w:spacing w:before="49" w:line="303" w:lineRule="exact"/>
        <w:ind w:left="125"/>
        <w:rPr>
          <w:rFonts w:ascii="MS UI Gothic" w:eastAsia="MS UI Gothic" w:hAnsi="MS UI Gothic" w:hint="eastAsia"/>
        </w:rPr>
      </w:pPr>
      <w:r>
        <w:rPr>
          <w:spacing w:val="3"/>
          <w:w w:val="105"/>
        </w:rPr>
        <w:t>附</w:t>
      </w:r>
      <w:r>
        <w:rPr>
          <w:w w:val="105"/>
        </w:rPr>
        <w:t>录</w:t>
      </w:r>
      <w:r>
        <w:rPr>
          <w:spacing w:val="-1"/>
          <w:w w:val="105"/>
        </w:rPr>
        <w:t xml:space="preserve"> </w:t>
      </w:r>
      <w:r>
        <w:rPr>
          <w:rFonts w:ascii="MS UI Gothic" w:eastAsia="MS UI Gothic" w:hAnsi="MS UI Gothic" w:hint="eastAsia"/>
          <w:w w:val="105"/>
        </w:rPr>
        <w:t>B</w:t>
        <w:tab/>
      </w:r>
      <w:r>
        <w:rPr>
          <w:spacing w:val="3"/>
          <w:w w:val="105"/>
        </w:rPr>
        <w:t>支座的典型尺</w:t>
      </w:r>
      <w:r>
        <w:rPr>
          <w:w w:val="105"/>
        </w:rPr>
        <w:t>寸</w:t>
      </w:r>
      <w:r>
        <w:rPr>
          <w:spacing w:val="6"/>
          <w:w w:val="105"/>
        </w:rPr>
        <w:t xml:space="preserve"> </w:t>
      </w:r>
      <w:r>
        <w:rPr>
          <w:rFonts w:ascii="MS UI Gothic" w:eastAsia="MS UI Gothic" w:hAnsi="MS UI Gothic" w:hint="eastAsia"/>
          <w:spacing w:val="2"/>
          <w:w w:val="105"/>
        </w:rPr>
        <w:t>……………………………………</w:t>
      </w:r>
    </w:p>
    <w:p>
      <w:pPr>
        <w:pStyle w:val="BodyText"/>
        <w:spacing w:before="74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(41)</w:t>
      </w:r>
    </w:p>
    <w:p>
      <w:pPr>
        <w:spacing w:after="0"/>
        <w:sectPr>
          <w:footerReference w:type="even" r:id="rId30"/>
          <w:footerReference w:type="default" r:id="rId31"/>
          <w:type w:val="continuous"/>
          <w:pgSz w:w="8280" w:h="11800"/>
          <w:pgMar w:top="1080" w:right="1040" w:bottom="280" w:left="1040" w:header="708" w:footer="708"/>
          <w:pgNumType w:start="15"/>
          <w:cols w:num="2" w:space="708" w:equalWidth="0">
            <w:col w:w="5515" w:space="40"/>
            <w:col w:w="645" w:space="0"/>
          </w:cols>
        </w:sectPr>
      </w:pPr>
    </w:p>
    <w:p>
      <w:pPr>
        <w:pStyle w:val="BodyText"/>
        <w:tabs>
          <w:tab w:val="left" w:pos="938"/>
        </w:tabs>
        <w:spacing w:before="48" w:line="303" w:lineRule="exact"/>
        <w:ind w:left="125"/>
        <w:rPr>
          <w:rFonts w:ascii="MS UI Gothic" w:eastAsia="MS UI Gothic" w:hAnsi="MS UI Gothic" w:hint="eastAsia"/>
        </w:rPr>
      </w:pPr>
      <w:r>
        <w:rPr>
          <w:spacing w:val="3"/>
          <w:w w:val="105"/>
        </w:rPr>
        <w:t>附</w:t>
      </w:r>
      <w:r>
        <w:rPr>
          <w:w w:val="105"/>
        </w:rPr>
        <w:t>录</w:t>
      </w:r>
      <w:r>
        <w:rPr>
          <w:spacing w:val="-3"/>
          <w:w w:val="105"/>
        </w:rPr>
        <w:t xml:space="preserve"> </w:t>
      </w:r>
      <w:r>
        <w:rPr>
          <w:rFonts w:ascii="MS UI Gothic" w:eastAsia="MS UI Gothic" w:hAnsi="MS UI Gothic" w:hint="eastAsia"/>
          <w:w w:val="105"/>
        </w:rPr>
        <w:t>C</w:t>
        <w:tab/>
      </w:r>
      <w:r>
        <w:rPr>
          <w:spacing w:val="3"/>
          <w:w w:val="105"/>
        </w:rPr>
        <w:t>建议的标准化产品规格及参</w:t>
      </w:r>
      <w:r>
        <w:rPr>
          <w:w w:val="105"/>
        </w:rPr>
        <w:t>数</w:t>
      </w:r>
      <w:r>
        <w:rPr>
          <w:spacing w:val="1"/>
          <w:w w:val="105"/>
        </w:rPr>
        <w:t xml:space="preserve"> </w:t>
      </w:r>
      <w:r>
        <w:rPr>
          <w:rFonts w:ascii="MS UI Gothic" w:eastAsia="MS UI Gothic" w:hAnsi="MS UI Gothic" w:hint="eastAsia"/>
          <w:spacing w:val="2"/>
          <w:w w:val="105"/>
        </w:rPr>
        <w:t>……………………</w:t>
      </w:r>
    </w:p>
    <w:p>
      <w:pPr>
        <w:pStyle w:val="BodyText"/>
        <w:spacing w:before="74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(43)</w:t>
      </w:r>
    </w:p>
    <w:p>
      <w:pPr>
        <w:spacing w:after="0"/>
        <w:sectPr>
          <w:footerReference w:type="even" r:id="rId32"/>
          <w:footerReference w:type="default" r:id="rId33"/>
          <w:type w:val="continuous"/>
          <w:pgSz w:w="8280" w:h="11800"/>
          <w:pgMar w:top="1080" w:right="1040" w:bottom="280" w:left="1040" w:header="708" w:footer="708"/>
          <w:pgNumType w:start="16"/>
          <w:cols w:num="2" w:space="708" w:equalWidth="0">
            <w:col w:w="5515" w:space="40"/>
            <w:col w:w="645" w:space="0"/>
          </w:cols>
        </w:sectPr>
      </w:pPr>
    </w:p>
    <w:p>
      <w:pPr>
        <w:pStyle w:val="BodyText"/>
        <w:tabs>
          <w:tab w:val="left" w:pos="938"/>
        </w:tabs>
        <w:spacing w:before="49" w:line="264" w:lineRule="auto"/>
        <w:ind w:left="125"/>
      </w:pPr>
      <w:r>
        <w:rPr>
          <w:spacing w:val="3"/>
          <w:w w:val="105"/>
        </w:rPr>
        <w:t>附</w:t>
      </w:r>
      <w:r>
        <w:rPr>
          <w:w w:val="105"/>
        </w:rPr>
        <w:t>录</w:t>
      </w:r>
      <w:r>
        <w:rPr>
          <w:spacing w:val="1"/>
          <w:w w:val="105"/>
        </w:rPr>
        <w:t xml:space="preserve"> </w:t>
      </w:r>
      <w:r>
        <w:rPr>
          <w:rFonts w:ascii="MS UI Gothic" w:eastAsia="MS UI Gothic" w:hint="eastAsia"/>
          <w:w w:val="105"/>
        </w:rPr>
        <w:t>D</w:t>
        <w:tab/>
      </w:r>
      <w:r>
        <w:rPr>
          <w:spacing w:val="3"/>
        </w:rPr>
        <w:t>考虑惯性力对剪力的修</w:t>
      </w:r>
      <w:r>
        <w:rPr>
          <w:spacing w:val="-12"/>
        </w:rPr>
        <w:t>正</w:t>
      </w:r>
      <w:r>
        <w:rPr>
          <w:spacing w:val="3"/>
          <w:w w:val="105"/>
        </w:rPr>
        <w:t>附</w:t>
      </w:r>
      <w:r>
        <w:rPr>
          <w:w w:val="105"/>
        </w:rPr>
        <w:t>录</w:t>
      </w:r>
      <w:r>
        <w:rPr>
          <w:spacing w:val="3"/>
          <w:w w:val="105"/>
        </w:rPr>
        <w:t xml:space="preserve"> </w:t>
      </w:r>
      <w:r>
        <w:rPr>
          <w:rFonts w:ascii="MS UI Gothic" w:eastAsia="MS UI Gothic" w:hint="eastAsia"/>
          <w:w w:val="105"/>
        </w:rPr>
        <w:t>E</w:t>
        <w:tab/>
      </w:r>
      <w:r>
        <w:rPr>
          <w:spacing w:val="3"/>
        </w:rPr>
        <w:t>考虑摩擦力对剪力的修</w:t>
      </w:r>
      <w:r>
        <w:t>正</w:t>
      </w:r>
    </w:p>
    <w:p>
      <w:pPr>
        <w:pStyle w:val="BodyText"/>
        <w:spacing w:before="75"/>
        <w:ind w:left="125"/>
        <w:rPr>
          <w:rFonts w:ascii="MS UI Gothic" w:hAnsi="MS UI Gothic"/>
        </w:rPr>
      </w:pPr>
      <w:r>
        <w:br w:type="column"/>
      </w:r>
      <w:r>
        <w:rPr>
          <w:rFonts w:ascii="MS UI Gothic" w:hAnsi="MS UI Gothic"/>
          <w:spacing w:val="2"/>
        </w:rPr>
        <w:t>…………………………</w:t>
      </w:r>
    </w:p>
    <w:p>
      <w:pPr>
        <w:pStyle w:val="BodyText"/>
        <w:spacing w:before="95"/>
        <w:ind w:left="125"/>
        <w:rPr>
          <w:rFonts w:ascii="MS UI Gothic" w:hAnsi="MS UI Gothic"/>
        </w:rPr>
      </w:pPr>
      <w:r>
        <w:rPr>
          <w:rFonts w:ascii="MS UI Gothic" w:hAnsi="MS UI Gothic"/>
          <w:spacing w:val="2"/>
        </w:rPr>
        <w:t>…………………………</w:t>
      </w:r>
    </w:p>
    <w:p>
      <w:pPr>
        <w:pStyle w:val="BodyText"/>
        <w:spacing w:before="75"/>
        <w:ind w:left="68"/>
        <w:rPr>
          <w:rFonts w:ascii="MS UI Gothic"/>
        </w:rPr>
      </w:pPr>
      <w:r>
        <w:br w:type="column"/>
      </w:r>
      <w:r>
        <w:rPr>
          <w:rFonts w:ascii="MS UI Gothic"/>
          <w:spacing w:val="5"/>
          <w:w w:val="135"/>
        </w:rPr>
        <w:t>(51)</w:t>
      </w:r>
    </w:p>
    <w:p>
      <w:pPr>
        <w:pStyle w:val="BodyText"/>
        <w:spacing w:before="95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(53)</w:t>
      </w:r>
    </w:p>
    <w:p>
      <w:pPr>
        <w:spacing w:after="0"/>
        <w:sectPr>
          <w:footerReference w:type="even" r:id="rId34"/>
          <w:footerReference w:type="default" r:id="rId35"/>
          <w:type w:val="continuous"/>
          <w:pgSz w:w="8280" w:h="11800"/>
          <w:pgMar w:top="1080" w:right="1040" w:bottom="280" w:left="1040" w:header="708" w:footer="708"/>
          <w:pgNumType w:start="17"/>
          <w:cols w:num="3" w:space="708" w:equalWidth="0">
            <w:col w:w="3250" w:space="47"/>
            <w:col w:w="2218" w:space="40"/>
            <w:col w:w="645" w:space="0"/>
          </w:cols>
        </w:sectPr>
      </w:pPr>
    </w:p>
    <w:p>
      <w:pPr>
        <w:pStyle w:val="BodyText"/>
        <w:spacing w:line="302" w:lineRule="exact"/>
        <w:ind w:left="125"/>
        <w:rPr>
          <w:rFonts w:ascii="MS UI Gothic" w:eastAsia="MS UI Gothic" w:hAnsi="MS UI Gothic" w:hint="eastAsia"/>
        </w:rPr>
      </w:pPr>
      <w:r>
        <w:rPr>
          <w:w w:val="105"/>
        </w:rPr>
        <w:t xml:space="preserve">本标准用词说明 </w:t>
      </w:r>
      <w:r>
        <w:rPr>
          <w:rFonts w:ascii="MS UI Gothic" w:eastAsia="MS UI Gothic" w:hAnsi="MS UI Gothic" w:hint="eastAsia"/>
          <w:w w:val="105"/>
        </w:rPr>
        <w:t>………………………………………………</w:t>
      </w:r>
    </w:p>
    <w:p>
      <w:pPr>
        <w:pStyle w:val="BodyText"/>
        <w:spacing w:before="25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(56)</w:t>
      </w:r>
    </w:p>
    <w:p>
      <w:pPr>
        <w:spacing w:after="0"/>
        <w:sectPr>
          <w:footerReference w:type="even" r:id="rId36"/>
          <w:footerReference w:type="default" r:id="rId37"/>
          <w:type w:val="continuous"/>
          <w:pgSz w:w="8280" w:h="11800"/>
          <w:pgMar w:top="1080" w:right="1040" w:bottom="280" w:left="1040" w:header="708" w:footer="708"/>
          <w:pgNumType w:start="18"/>
          <w:cols w:num="2" w:space="708" w:equalWidth="0">
            <w:col w:w="5515" w:space="40"/>
            <w:col w:w="645" w:space="0"/>
          </w:cols>
        </w:sectPr>
      </w:pPr>
    </w:p>
    <w:p>
      <w:pPr>
        <w:pStyle w:val="BodyText"/>
        <w:spacing w:before="48" w:line="303" w:lineRule="exact"/>
        <w:ind w:left="125"/>
        <w:rPr>
          <w:rFonts w:ascii="MS UI Gothic" w:eastAsia="MS UI Gothic" w:hAnsi="MS UI Gothic" w:hint="eastAsia"/>
        </w:rPr>
      </w:pPr>
      <w:r>
        <w:rPr>
          <w:w w:val="105"/>
        </w:rPr>
        <w:t xml:space="preserve">引用标准名录 </w:t>
      </w:r>
      <w:r>
        <w:rPr>
          <w:rFonts w:ascii="MS UI Gothic" w:eastAsia="MS UI Gothic" w:hAnsi="MS UI Gothic" w:hint="eastAsia"/>
          <w:w w:val="105"/>
        </w:rPr>
        <w:t>…………………………………………………</w:t>
      </w:r>
    </w:p>
    <w:p>
      <w:pPr>
        <w:pStyle w:val="BodyText"/>
        <w:spacing w:before="74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(57)</w:t>
      </w:r>
    </w:p>
    <w:p>
      <w:pPr>
        <w:spacing w:after="0"/>
        <w:sectPr>
          <w:footerReference w:type="even" r:id="rId38"/>
          <w:footerReference w:type="default" r:id="rId39"/>
          <w:type w:val="continuous"/>
          <w:pgSz w:w="8280" w:h="11800"/>
          <w:pgMar w:top="1080" w:right="1040" w:bottom="280" w:left="1040" w:header="708" w:footer="708"/>
          <w:pgNumType w:start="19"/>
          <w:cols w:num="2" w:space="708" w:equalWidth="0">
            <w:col w:w="5515" w:space="40"/>
            <w:col w:w="645" w:space="0"/>
          </w:cols>
        </w:sectPr>
      </w:pPr>
    </w:p>
    <w:p>
      <w:pPr>
        <w:pStyle w:val="BodyText"/>
        <w:spacing w:before="49"/>
        <w:ind w:left="125"/>
        <w:rPr>
          <w:rFonts w:ascii="MS UI Gothic" w:eastAsia="MS UI Gothic" w:hAnsi="MS UI Gothic" w:hint="eastAsia"/>
        </w:rPr>
      </w:pPr>
      <w:r>
        <w:rPr>
          <w:w w:val="105"/>
        </w:rPr>
        <w:t xml:space="preserve">条文说明 </w:t>
      </w:r>
      <w:r>
        <w:rPr>
          <w:rFonts w:ascii="MS UI Gothic" w:eastAsia="MS UI Gothic" w:hAnsi="MS UI Gothic" w:hint="eastAsia"/>
          <w:w w:val="105"/>
        </w:rPr>
        <w:t>………………………………………………………</w:t>
      </w:r>
    </w:p>
    <w:p>
      <w:pPr>
        <w:pStyle w:val="BodyText"/>
        <w:spacing w:before="75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(59)</w:t>
      </w:r>
    </w:p>
    <w:p>
      <w:pPr>
        <w:spacing w:after="0"/>
        <w:sectPr>
          <w:footerReference w:type="even" r:id="rId40"/>
          <w:footerReference w:type="default" r:id="rId41"/>
          <w:type w:val="continuous"/>
          <w:pgSz w:w="8280" w:h="11800"/>
          <w:pgMar w:top="1080" w:right="1040" w:bottom="280" w:left="1040" w:header="708" w:footer="708"/>
          <w:pgNumType w:start="20"/>
          <w:cols w:num="2" w:space="708" w:equalWidth="0">
            <w:col w:w="5515" w:space="40"/>
            <w:col w:w="645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28"/>
        </w:rPr>
      </w:pPr>
    </w:p>
    <w:p>
      <w:pPr>
        <w:pStyle w:val="Heading1"/>
        <w:spacing w:before="203"/>
        <w:ind w:left="14" w:right="1" w:firstLine="0"/>
        <w:jc w:val="center"/>
        <w:rPr>
          <w:rFonts w:ascii="MS UI Gothic"/>
        </w:rPr>
      </w:pPr>
      <w:r>
        <w:rPr>
          <w:rFonts w:ascii="MS UI Gothic"/>
        </w:rPr>
        <w:t>Contents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after="0" w:line="240" w:lineRule="auto"/>
        <w:rPr>
          <w:sz w:val="20"/>
        </w:rPr>
        <w:sectPr>
          <w:footerReference w:type="even" r:id="rId42"/>
          <w:footerReference w:type="default" r:id="rId43"/>
          <w:pgSz w:w="8280" w:h="11800"/>
          <w:pgMar w:top="1080" w:right="1040" w:bottom="1160" w:left="1040" w:header="0" w:footer="969"/>
          <w:pgNumType w:start="21"/>
          <w:cols w:space="708"/>
        </w:sectPr>
      </w:pPr>
    </w:p>
    <w:p>
      <w:pPr>
        <w:pStyle w:val="BodyText"/>
        <w:tabs>
          <w:tab w:val="left" w:pos="437"/>
        </w:tabs>
        <w:spacing w:before="351"/>
        <w:ind w:left="119"/>
        <w:rPr>
          <w:rFonts w:ascii="MS UI Gothic" w:hAnsi="MS UI Gothic"/>
        </w:rPr>
      </w:pPr>
      <w:r>
        <w:rPr>
          <w:rFonts w:ascii="MS UI Gothic" w:hAnsi="MS UI Gothic"/>
          <w:w w:val="105"/>
        </w:rPr>
        <w:t>1</w:t>
        <w:tab/>
      </w:r>
      <w:r>
        <w:rPr>
          <w:rFonts w:ascii="MS UI Gothic" w:hAnsi="MS UI Gothic"/>
        </w:rPr>
        <w:t xml:space="preserve">General  provisions </w:t>
      </w:r>
      <w:r>
        <w:rPr>
          <w:rFonts w:ascii="MS UI Gothic" w:hAnsi="MS UI Gothic"/>
          <w:spacing w:val="1"/>
        </w:rPr>
        <w:t xml:space="preserve"> </w:t>
      </w:r>
      <w:r>
        <w:rPr>
          <w:rFonts w:ascii="MS UI Gothic" w:hAnsi="MS UI Gothic"/>
          <w:spacing w:val="2"/>
        </w:rPr>
        <w:t>……………………………………………</w:t>
      </w:r>
    </w:p>
    <w:p>
      <w:pPr>
        <w:pStyle w:val="BodyText"/>
        <w:tabs>
          <w:tab w:val="left" w:pos="437"/>
        </w:tabs>
        <w:spacing w:before="95"/>
        <w:ind w:left="119"/>
        <w:rPr>
          <w:rFonts w:ascii="MS UI Gothic" w:hAnsi="MS UI Gothic"/>
        </w:rPr>
      </w:pPr>
      <w:r>
        <w:rPr>
          <w:rFonts w:ascii="MS UI Gothic" w:hAnsi="MS UI Gothic"/>
        </w:rPr>
        <w:t>2</w:t>
        <w:tab/>
        <w:t xml:space="preserve">Terms  </w:t>
      </w:r>
      <w:r>
        <w:rPr>
          <w:rFonts w:ascii="MS UI Gothic" w:hAnsi="MS UI Gothic"/>
          <w:spacing w:val="6"/>
        </w:rPr>
        <w:t xml:space="preserve"> </w:t>
      </w:r>
      <w:r>
        <w:rPr>
          <w:rFonts w:ascii="MS UI Gothic" w:hAnsi="MS UI Gothic"/>
          <w:spacing w:val="2"/>
        </w:rPr>
        <w:t>…………………………………………………………</w:t>
      </w:r>
    </w:p>
    <w:p>
      <w:pPr>
        <w:spacing w:before="351"/>
        <w:ind w:left="68" w:right="0" w:firstLine="0"/>
        <w:jc w:val="left"/>
        <w:rPr>
          <w:sz w:val="20"/>
        </w:rPr>
      </w:pPr>
      <w:r>
        <w:br w:type="column"/>
      </w:r>
      <w:r>
        <w:rPr>
          <w:spacing w:val="6"/>
          <w:w w:val="145"/>
          <w:sz w:val="20"/>
        </w:rPr>
        <w:t>(1)</w:t>
      </w:r>
    </w:p>
    <w:p>
      <w:pPr>
        <w:pStyle w:val="BodyText"/>
        <w:spacing w:before="95"/>
        <w:ind w:left="68"/>
        <w:rPr>
          <w:rFonts w:ascii="MS UI Gothic"/>
        </w:rPr>
      </w:pPr>
      <w:r>
        <w:rPr>
          <w:rFonts w:ascii="MS UI Gothic"/>
          <w:spacing w:val="6"/>
          <w:w w:val="145"/>
        </w:rPr>
        <w:t>(2)</w:t>
      </w:r>
    </w:p>
    <w:p>
      <w:pPr>
        <w:spacing w:after="0"/>
        <w:sectPr>
          <w:footerReference w:type="even" r:id="rId44"/>
          <w:footerReference w:type="default" r:id="rId45"/>
          <w:type w:val="continuous"/>
          <w:pgSz w:w="8280" w:h="11800"/>
          <w:pgMar w:top="1080" w:right="1040" w:bottom="280" w:left="1040" w:header="708" w:footer="708"/>
          <w:pgNumType w:start="22"/>
          <w:cols w:num="2" w:space="708" w:equalWidth="0">
            <w:col w:w="5618" w:space="40"/>
            <w:col w:w="542" w:space="0"/>
          </w:cols>
        </w:sectPr>
      </w:pPr>
    </w:p>
    <w:p>
      <w:pPr>
        <w:pStyle w:val="BodyText"/>
        <w:tabs>
          <w:tab w:val="left" w:pos="437"/>
        </w:tabs>
        <w:spacing w:before="95"/>
        <w:ind w:left="119"/>
        <w:rPr>
          <w:rFonts w:ascii="MS UI Gothic" w:hAnsi="MS UI Gothic"/>
        </w:rPr>
      </w:pPr>
      <w:r>
        <w:rPr>
          <w:rFonts w:ascii="MS UI Gothic" w:hAnsi="MS UI Gothic"/>
          <w:w w:val="105"/>
        </w:rPr>
        <w:t>3</w:t>
        <w:tab/>
      </w:r>
      <w:r>
        <w:rPr>
          <w:rFonts w:ascii="MS UI Gothic" w:hAnsi="MS UI Gothic"/>
        </w:rPr>
        <w:t>Classification</w:t>
      </w:r>
      <w:r>
        <w:rPr>
          <w:rFonts w:ascii="MS UI Gothic" w:hAnsi="MS UI Gothic"/>
          <w:spacing w:val="13"/>
        </w:rPr>
        <w:t xml:space="preserve"> </w:t>
      </w:r>
      <w:r>
        <w:rPr>
          <w:rFonts w:ascii="MS UI Gothic" w:hAnsi="MS UI Gothic"/>
          <w:spacing w:val="2"/>
        </w:rPr>
        <w:t>…………………………………………………</w:t>
      </w:r>
    </w:p>
    <w:p>
      <w:pPr>
        <w:spacing w:before="95"/>
        <w:ind w:left="68" w:right="0" w:firstLine="0"/>
        <w:jc w:val="left"/>
        <w:rPr>
          <w:sz w:val="20"/>
        </w:rPr>
      </w:pPr>
      <w:r>
        <w:br w:type="column"/>
      </w:r>
      <w:r>
        <w:rPr>
          <w:w w:val="145"/>
          <w:sz w:val="20"/>
        </w:rPr>
        <w:t>(4)</w:t>
      </w:r>
    </w:p>
    <w:p>
      <w:pPr>
        <w:spacing w:after="0"/>
        <w:jc w:val="left"/>
        <w:rPr>
          <w:sz w:val="20"/>
        </w:rPr>
        <w:sectPr>
          <w:footerReference w:type="even" r:id="rId46"/>
          <w:footerReference w:type="default" r:id="rId47"/>
          <w:type w:val="continuous"/>
          <w:pgSz w:w="8280" w:h="11800"/>
          <w:pgMar w:top="1080" w:right="1040" w:bottom="280" w:left="1040" w:header="708" w:footer="708"/>
          <w:pgNumType w:start="23"/>
          <w:cols w:num="2" w:space="708" w:equalWidth="0">
            <w:col w:w="5618" w:space="40"/>
            <w:col w:w="542" w:space="0"/>
          </w:cols>
        </w:sectPr>
      </w:pPr>
    </w:p>
    <w:p>
      <w:pPr>
        <w:pStyle w:val="ListParagraph"/>
        <w:numPr>
          <w:ilvl w:val="0"/>
          <w:numId w:val="27"/>
        </w:numPr>
        <w:tabs>
          <w:tab w:val="left" w:pos="437"/>
          <w:tab w:val="left" w:pos="438"/>
        </w:tabs>
        <w:spacing w:before="95" w:after="0" w:line="240" w:lineRule="auto"/>
        <w:ind w:left="437" w:right="0" w:hanging="319"/>
        <w:jc w:val="left"/>
        <w:rPr>
          <w:rFonts w:ascii="MS UI Gothic"/>
          <w:sz w:val="20"/>
        </w:rPr>
      </w:pPr>
      <w:r>
        <w:rPr>
          <w:rFonts w:ascii="MS UI Gothic"/>
          <w:w w:val="105"/>
          <w:sz w:val="20"/>
        </w:rPr>
        <w:t>Materials</w:t>
      </w:r>
    </w:p>
    <w:p>
      <w:pPr>
        <w:pStyle w:val="ListParagraph"/>
        <w:numPr>
          <w:ilvl w:val="0"/>
          <w:numId w:val="26"/>
        </w:numPr>
        <w:tabs>
          <w:tab w:val="left" w:pos="506"/>
        </w:tabs>
        <w:spacing w:before="130" w:after="0" w:line="240" w:lineRule="auto"/>
        <w:ind w:left="505" w:right="0" w:hanging="175"/>
        <w:jc w:val="left"/>
        <w:rPr>
          <w:rFonts w:ascii="MS UI Gothic"/>
          <w:sz w:val="17"/>
        </w:rPr>
      </w:pPr>
      <w:r>
        <w:rPr>
          <w:rFonts w:ascii="MS UI Gothic"/>
          <w:w w:val="105"/>
          <w:sz w:val="17"/>
        </w:rPr>
        <w:t>1</w:t>
      </w:r>
      <w:r>
        <w:rPr>
          <w:rFonts w:ascii="MS UI Gothic"/>
          <w:spacing w:val="15"/>
          <w:w w:val="105"/>
          <w:sz w:val="17"/>
        </w:rPr>
        <w:t xml:space="preserve"> </w:t>
      </w:r>
      <w:r>
        <w:rPr>
          <w:rFonts w:ascii="MS UI Gothic"/>
          <w:spacing w:val="-5"/>
          <w:w w:val="105"/>
          <w:sz w:val="17"/>
        </w:rPr>
        <w:t>Rubber</w:t>
      </w:r>
    </w:p>
    <w:p>
      <w:pPr>
        <w:pStyle w:val="BodyText"/>
        <w:spacing w:before="95"/>
        <w:ind w:left="97"/>
        <w:rPr>
          <w:rFonts w:ascii="MS UI Gothic" w:hAnsi="MS UI Gothic"/>
        </w:rPr>
      </w:pPr>
      <w:r>
        <w:br w:type="column"/>
      </w:r>
      <w:r>
        <w:rPr>
          <w:rFonts w:ascii="MS UI Gothic" w:hAnsi="MS UI Gothic"/>
          <w:spacing w:val="2"/>
        </w:rPr>
        <w:t>……………………………………………………</w:t>
      </w:r>
    </w:p>
    <w:p>
      <w:pPr>
        <w:pStyle w:val="BodyText"/>
        <w:spacing w:before="95"/>
        <w:ind w:left="97"/>
        <w:rPr>
          <w:rFonts w:ascii="MS UI Gothic" w:hAnsi="MS UI Gothic"/>
        </w:rPr>
      </w:pPr>
      <w:r>
        <w:rPr>
          <w:rFonts w:ascii="MS UI Gothic" w:hAnsi="MS UI Gothic"/>
          <w:spacing w:val="2"/>
        </w:rPr>
        <w:t>……………………………………………………</w:t>
      </w:r>
    </w:p>
    <w:p>
      <w:pPr>
        <w:spacing w:before="95"/>
        <w:ind w:left="68" w:right="0" w:firstLine="0"/>
        <w:jc w:val="left"/>
        <w:rPr>
          <w:sz w:val="20"/>
        </w:rPr>
      </w:pPr>
      <w:r>
        <w:br w:type="column"/>
      </w:r>
      <w:r>
        <w:rPr>
          <w:spacing w:val="6"/>
          <w:w w:val="145"/>
          <w:sz w:val="20"/>
        </w:rPr>
        <w:t>(7)</w:t>
      </w:r>
    </w:p>
    <w:p>
      <w:pPr>
        <w:pStyle w:val="BodyText"/>
        <w:spacing w:before="95"/>
        <w:ind w:left="68"/>
        <w:rPr>
          <w:rFonts w:ascii="MS UI Gothic"/>
        </w:rPr>
      </w:pPr>
      <w:r>
        <w:rPr>
          <w:rFonts w:ascii="MS UI Gothic"/>
          <w:spacing w:val="6"/>
          <w:w w:val="145"/>
        </w:rPr>
        <w:t>(7)</w:t>
      </w:r>
    </w:p>
    <w:p>
      <w:pPr>
        <w:spacing w:after="0"/>
        <w:sectPr>
          <w:footerReference w:type="even" r:id="rId48"/>
          <w:footerReference w:type="default" r:id="rId49"/>
          <w:type w:val="continuous"/>
          <w:pgSz w:w="8280" w:h="11800"/>
          <w:pgMar w:top="1080" w:right="1040" w:bottom="280" w:left="1040" w:header="708" w:footer="708"/>
          <w:pgNumType w:start="24"/>
          <w:cols w:num="3" w:space="708" w:equalWidth="0">
            <w:col w:w="1293" w:space="40"/>
            <w:col w:w="4286" w:space="39"/>
            <w:col w:w="542" w:space="0"/>
          </w:cols>
        </w:sectPr>
      </w:pPr>
    </w:p>
    <w:p>
      <w:pPr>
        <w:spacing w:before="100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 xml:space="preserve">4. 2 Steel Plate </w:t>
      </w:r>
      <w:r>
        <w:rPr>
          <w:w w:val="105"/>
          <w:sz w:val="20"/>
        </w:rPr>
        <w:t>…………………………………………………</w:t>
      </w:r>
    </w:p>
    <w:p>
      <w:pPr>
        <w:spacing w:before="95"/>
        <w:ind w:left="68" w:right="0" w:firstLine="0"/>
        <w:jc w:val="left"/>
        <w:rPr>
          <w:sz w:val="20"/>
        </w:rPr>
      </w:pPr>
      <w:r>
        <w:br w:type="column"/>
      </w:r>
      <w:r>
        <w:rPr>
          <w:w w:val="145"/>
          <w:sz w:val="20"/>
        </w:rPr>
        <w:t>(8)</w:t>
      </w:r>
    </w:p>
    <w:p>
      <w:pPr>
        <w:spacing w:after="0"/>
        <w:jc w:val="left"/>
        <w:rPr>
          <w:sz w:val="20"/>
        </w:rPr>
        <w:sectPr>
          <w:footerReference w:type="even" r:id="rId50"/>
          <w:footerReference w:type="default" r:id="rId51"/>
          <w:type w:val="continuous"/>
          <w:pgSz w:w="8280" w:h="11800"/>
          <w:pgMar w:top="1080" w:right="1040" w:bottom="280" w:left="1040" w:header="708" w:footer="708"/>
          <w:pgNumType w:start="25"/>
          <w:cols w:num="2" w:space="708" w:equalWidth="0">
            <w:col w:w="5618" w:space="40"/>
            <w:col w:w="542" w:space="0"/>
          </w:cols>
        </w:sectPr>
      </w:pPr>
    </w:p>
    <w:p>
      <w:pPr>
        <w:spacing w:before="95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 xml:space="preserve">4. 3 Lead </w:t>
      </w:r>
      <w:r>
        <w:rPr>
          <w:w w:val="105"/>
          <w:sz w:val="20"/>
        </w:rPr>
        <w:t>………………………………………………………</w:t>
      </w:r>
    </w:p>
    <w:p>
      <w:pPr>
        <w:spacing w:before="90"/>
        <w:ind w:left="68" w:right="0" w:firstLine="0"/>
        <w:jc w:val="left"/>
        <w:rPr>
          <w:sz w:val="20"/>
        </w:rPr>
      </w:pPr>
      <w:r>
        <w:br w:type="column"/>
      </w:r>
      <w:r>
        <w:rPr>
          <w:w w:val="145"/>
          <w:sz w:val="20"/>
        </w:rPr>
        <w:t>(9)</w:t>
      </w:r>
    </w:p>
    <w:p>
      <w:pPr>
        <w:spacing w:after="0"/>
        <w:jc w:val="left"/>
        <w:rPr>
          <w:sz w:val="20"/>
        </w:rPr>
        <w:sectPr>
          <w:footerReference w:type="even" r:id="rId52"/>
          <w:footerReference w:type="default" r:id="rId53"/>
          <w:type w:val="continuous"/>
          <w:pgSz w:w="8280" w:h="11800"/>
          <w:pgMar w:top="1080" w:right="1040" w:bottom="280" w:left="1040" w:header="708" w:footer="708"/>
          <w:pgNumType w:start="26"/>
          <w:cols w:num="2" w:space="708" w:equalWidth="0">
            <w:col w:w="5618" w:space="40"/>
            <w:col w:w="542" w:space="0"/>
          </w:cols>
        </w:sectPr>
      </w:pPr>
    </w:p>
    <w:p>
      <w:pPr>
        <w:spacing w:before="95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 xml:space="preserve">4. 4 Other Materials </w:t>
      </w:r>
      <w:r>
        <w:rPr>
          <w:w w:val="105"/>
          <w:sz w:val="20"/>
        </w:rPr>
        <w:t>……………………………………………</w:t>
      </w:r>
    </w:p>
    <w:p>
      <w:pPr>
        <w:spacing w:before="90"/>
        <w:ind w:left="68" w:right="0" w:firstLine="0"/>
        <w:jc w:val="left"/>
        <w:rPr>
          <w:sz w:val="20"/>
        </w:rPr>
      </w:pPr>
      <w:r>
        <w:br w:type="column"/>
      </w:r>
      <w:r>
        <w:rPr>
          <w:w w:val="145"/>
          <w:sz w:val="20"/>
        </w:rPr>
        <w:t>(9)</w:t>
      </w:r>
    </w:p>
    <w:p>
      <w:pPr>
        <w:spacing w:after="0"/>
        <w:jc w:val="left"/>
        <w:rPr>
          <w:sz w:val="20"/>
        </w:rPr>
        <w:sectPr>
          <w:footerReference w:type="even" r:id="rId54"/>
          <w:footerReference w:type="default" r:id="rId55"/>
          <w:type w:val="continuous"/>
          <w:pgSz w:w="8280" w:h="11800"/>
          <w:pgMar w:top="1080" w:right="1040" w:bottom="280" w:left="1040" w:header="708" w:footer="708"/>
          <w:pgNumType w:start="27"/>
          <w:cols w:num="2" w:space="708" w:equalWidth="0">
            <w:col w:w="5618" w:space="40"/>
            <w:col w:w="542" w:space="0"/>
          </w:cols>
        </w:sectPr>
      </w:pPr>
    </w:p>
    <w:p>
      <w:pPr>
        <w:pStyle w:val="ListParagraph"/>
        <w:numPr>
          <w:ilvl w:val="0"/>
          <w:numId w:val="27"/>
        </w:numPr>
        <w:tabs>
          <w:tab w:val="left" w:pos="437"/>
          <w:tab w:val="left" w:pos="438"/>
        </w:tabs>
        <w:spacing w:before="90" w:after="0" w:line="240" w:lineRule="auto"/>
        <w:ind w:left="437" w:right="0" w:hanging="319"/>
        <w:jc w:val="left"/>
        <w:rPr>
          <w:rFonts w:ascii="MS UI Gothic"/>
          <w:sz w:val="20"/>
        </w:rPr>
      </w:pPr>
      <w:r>
        <w:rPr>
          <w:rFonts w:ascii="MS UI Gothic"/>
          <w:sz w:val="20"/>
        </w:rPr>
        <w:t>Design</w:t>
      </w:r>
      <w:r>
        <w:rPr>
          <w:rFonts w:ascii="MS UI Gothic"/>
          <w:spacing w:val="4"/>
          <w:sz w:val="20"/>
        </w:rPr>
        <w:t xml:space="preserve"> </w:t>
      </w:r>
      <w:r>
        <w:rPr>
          <w:rFonts w:ascii="MS UI Gothic"/>
          <w:sz w:val="20"/>
        </w:rPr>
        <w:t>requirements</w:t>
      </w:r>
    </w:p>
    <w:p>
      <w:pPr>
        <w:pStyle w:val="ListParagraph"/>
        <w:numPr>
          <w:ilvl w:val="0"/>
          <w:numId w:val="26"/>
        </w:numPr>
        <w:tabs>
          <w:tab w:val="left" w:pos="506"/>
        </w:tabs>
        <w:spacing w:before="130" w:after="0" w:line="240" w:lineRule="auto"/>
        <w:ind w:left="505" w:right="0" w:hanging="175"/>
        <w:jc w:val="left"/>
        <w:rPr>
          <w:rFonts w:ascii="MS UI Gothic"/>
          <w:sz w:val="17"/>
        </w:rPr>
      </w:pPr>
      <w:r>
        <w:rPr>
          <w:rFonts w:ascii="MS UI Gothic"/>
          <w:w w:val="105"/>
          <w:sz w:val="17"/>
        </w:rPr>
        <w:t>1 General</w:t>
      </w:r>
      <w:r>
        <w:rPr>
          <w:rFonts w:ascii="MS UI Gothic"/>
          <w:spacing w:val="-30"/>
          <w:w w:val="105"/>
          <w:sz w:val="17"/>
        </w:rPr>
        <w:t xml:space="preserve"> </w:t>
      </w:r>
      <w:r>
        <w:rPr>
          <w:rFonts w:ascii="MS UI Gothic"/>
          <w:spacing w:val="-4"/>
          <w:w w:val="105"/>
          <w:sz w:val="17"/>
        </w:rPr>
        <w:t>Requirements</w:t>
      </w:r>
    </w:p>
    <w:p>
      <w:pPr>
        <w:pStyle w:val="BodyText"/>
        <w:spacing w:before="90"/>
        <w:ind w:left="-12"/>
        <w:rPr>
          <w:rFonts w:ascii="MS UI Gothic" w:hAnsi="MS UI Gothic"/>
        </w:rPr>
      </w:pPr>
      <w:r>
        <w:br w:type="column"/>
      </w:r>
      <w:r>
        <w:rPr>
          <w:rFonts w:ascii="MS UI Gothic" w:hAnsi="MS UI Gothic"/>
          <w:spacing w:val="2"/>
        </w:rPr>
        <w:t>………………………………………</w:t>
      </w:r>
    </w:p>
    <w:p>
      <w:pPr>
        <w:pStyle w:val="BodyText"/>
        <w:spacing w:before="95"/>
        <w:ind w:left="197"/>
        <w:rPr>
          <w:rFonts w:ascii="MS UI Gothic" w:hAnsi="MS UI Gothic"/>
        </w:rPr>
      </w:pPr>
      <w:r>
        <w:rPr>
          <w:rFonts w:ascii="MS UI Gothic" w:hAnsi="MS UI Gothic"/>
          <w:spacing w:val="2"/>
        </w:rPr>
        <w:t>……………………………………</w:t>
      </w:r>
    </w:p>
    <w:p>
      <w:pPr>
        <w:pStyle w:val="BodyText"/>
        <w:spacing w:before="90"/>
        <w:ind w:left="68"/>
        <w:rPr>
          <w:rFonts w:ascii="MS UI Gothic"/>
        </w:rPr>
      </w:pPr>
      <w:r>
        <w:br w:type="column"/>
      </w:r>
      <w:r>
        <w:rPr>
          <w:rFonts w:ascii="MS UI Gothic"/>
          <w:spacing w:val="5"/>
          <w:w w:val="135"/>
        </w:rPr>
        <w:t>(10)</w:t>
      </w:r>
    </w:p>
    <w:p>
      <w:pPr>
        <w:pStyle w:val="BodyText"/>
        <w:spacing w:before="95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(10)</w:t>
      </w:r>
    </w:p>
    <w:p>
      <w:pPr>
        <w:spacing w:after="0"/>
        <w:sectPr>
          <w:footerReference w:type="even" r:id="rId56"/>
          <w:footerReference w:type="default" r:id="rId57"/>
          <w:type w:val="continuous"/>
          <w:pgSz w:w="8280" w:h="11800"/>
          <w:pgMar w:top="1080" w:right="1040" w:bottom="280" w:left="1040" w:header="708" w:footer="708"/>
          <w:pgNumType w:start="28"/>
          <w:cols w:num="3" w:space="708" w:equalWidth="0">
            <w:col w:w="2347" w:space="40"/>
            <w:col w:w="3129" w:space="39"/>
            <w:col w:w="645" w:space="0"/>
          </w:cols>
        </w:sectPr>
      </w:pPr>
    </w:p>
    <w:p>
      <w:pPr>
        <w:tabs>
          <w:tab w:val="left" w:leader="dot" w:pos="5623"/>
        </w:tabs>
        <w:spacing w:before="100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5.</w:t>
      </w:r>
      <w:r>
        <w:rPr>
          <w:spacing w:val="-30"/>
          <w:w w:val="105"/>
          <w:sz w:val="17"/>
        </w:rPr>
        <w:t xml:space="preserve"> </w:t>
      </w:r>
      <w:r>
        <w:rPr>
          <w:w w:val="105"/>
          <w:sz w:val="17"/>
        </w:rPr>
        <w:t>2</w:t>
      </w:r>
      <w:r>
        <w:rPr>
          <w:spacing w:val="51"/>
          <w:w w:val="105"/>
          <w:sz w:val="17"/>
        </w:rPr>
        <w:t xml:space="preserve"> </w:t>
      </w:r>
      <w:r>
        <w:rPr>
          <w:w w:val="105"/>
          <w:sz w:val="17"/>
        </w:rPr>
        <w:t>Design</w:t>
      </w:r>
      <w:r>
        <w:rPr>
          <w:spacing w:val="-18"/>
          <w:w w:val="105"/>
          <w:sz w:val="17"/>
        </w:rPr>
        <w:t xml:space="preserve"> </w:t>
      </w:r>
      <w:r>
        <w:rPr>
          <w:w w:val="105"/>
          <w:sz w:val="17"/>
        </w:rPr>
        <w:t>Compressive</w:t>
      </w:r>
      <w:r>
        <w:rPr>
          <w:spacing w:val="-18"/>
          <w:w w:val="105"/>
          <w:sz w:val="17"/>
        </w:rPr>
        <w:t xml:space="preserve"> </w:t>
      </w:r>
      <w:r>
        <w:rPr>
          <w:w w:val="105"/>
          <w:sz w:val="17"/>
        </w:rPr>
        <w:t>Stress</w:t>
      </w:r>
      <w:r>
        <w:rPr>
          <w:spacing w:val="-18"/>
          <w:w w:val="105"/>
          <w:sz w:val="17"/>
        </w:rPr>
        <w:t xml:space="preserve"> </w:t>
      </w:r>
      <w:r>
        <w:rPr>
          <w:w w:val="105"/>
          <w:sz w:val="17"/>
        </w:rPr>
        <w:t>and</w:t>
      </w:r>
      <w:r>
        <w:rPr>
          <w:spacing w:val="-19"/>
          <w:w w:val="105"/>
          <w:sz w:val="17"/>
        </w:rPr>
        <w:t xml:space="preserve"> </w:t>
      </w:r>
      <w:r>
        <w:rPr>
          <w:w w:val="105"/>
          <w:sz w:val="17"/>
        </w:rPr>
        <w:t>Design</w:t>
      </w:r>
      <w:r>
        <w:rPr>
          <w:spacing w:val="-18"/>
          <w:w w:val="105"/>
          <w:sz w:val="17"/>
        </w:rPr>
        <w:t xml:space="preserve"> </w:t>
      </w:r>
      <w:r>
        <w:rPr>
          <w:w w:val="105"/>
          <w:sz w:val="17"/>
        </w:rPr>
        <w:t>Shear</w:t>
      </w:r>
      <w:r>
        <w:rPr>
          <w:spacing w:val="-18"/>
          <w:w w:val="105"/>
          <w:sz w:val="17"/>
        </w:rPr>
        <w:t xml:space="preserve"> </w:t>
      </w:r>
      <w:r>
        <w:rPr>
          <w:w w:val="105"/>
          <w:sz w:val="17"/>
        </w:rPr>
        <w:t>Strains</w:t>
        <w:tab/>
      </w:r>
      <w:r>
        <w:rPr>
          <w:spacing w:val="5"/>
          <w:w w:val="115"/>
          <w:sz w:val="20"/>
        </w:rPr>
        <w:t>(11)</w:t>
      </w:r>
    </w:p>
    <w:p>
      <w:pPr>
        <w:tabs>
          <w:tab w:val="left" w:leader="dot" w:pos="5623"/>
        </w:tabs>
        <w:spacing w:before="95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5. 3  Shape Factor of</w:t>
      </w:r>
      <w:r>
        <w:rPr>
          <w:spacing w:val="-25"/>
          <w:w w:val="105"/>
          <w:sz w:val="17"/>
        </w:rPr>
        <w:t xml:space="preserve"> </w:t>
      </w:r>
      <w:r>
        <w:rPr>
          <w:w w:val="105"/>
          <w:sz w:val="17"/>
        </w:rPr>
        <w:t>Isolation</w:t>
      </w:r>
      <w:r>
        <w:rPr>
          <w:spacing w:val="-8"/>
          <w:w w:val="105"/>
          <w:sz w:val="17"/>
        </w:rPr>
        <w:t xml:space="preserve"> </w:t>
      </w:r>
      <w:r>
        <w:rPr>
          <w:w w:val="105"/>
          <w:sz w:val="17"/>
        </w:rPr>
        <w:t>Bearing</w:t>
        <w:tab/>
      </w:r>
      <w:r>
        <w:rPr>
          <w:spacing w:val="5"/>
          <w:w w:val="115"/>
          <w:sz w:val="20"/>
        </w:rPr>
        <w:t>(12)</w:t>
      </w:r>
    </w:p>
    <w:p>
      <w:pPr>
        <w:tabs>
          <w:tab w:val="left" w:leader="dot" w:pos="5623"/>
        </w:tabs>
        <w:spacing w:before="95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5. 4</w:t>
      </w:r>
      <w:r>
        <w:rPr>
          <w:spacing w:val="-10"/>
          <w:w w:val="105"/>
          <w:sz w:val="17"/>
        </w:rPr>
        <w:t xml:space="preserve"> </w:t>
      </w:r>
      <w:r>
        <w:rPr>
          <w:w w:val="105"/>
          <w:sz w:val="17"/>
        </w:rPr>
        <w:t>Compression Properties of Isolation</w:t>
      </w:r>
      <w:r>
        <w:rPr>
          <w:spacing w:val="-14"/>
          <w:w w:val="105"/>
          <w:sz w:val="17"/>
        </w:rPr>
        <w:t xml:space="preserve"> </w:t>
      </w:r>
      <w:r>
        <w:rPr>
          <w:w w:val="105"/>
          <w:sz w:val="17"/>
        </w:rPr>
        <w:t>Bearing</w:t>
        <w:tab/>
      </w:r>
      <w:r>
        <w:rPr>
          <w:spacing w:val="5"/>
          <w:w w:val="115"/>
          <w:sz w:val="20"/>
        </w:rPr>
        <w:t>(12)</w:t>
      </w:r>
    </w:p>
    <w:p>
      <w:pPr>
        <w:spacing w:before="125"/>
        <w:ind w:left="331" w:right="0" w:firstLine="0"/>
        <w:jc w:val="left"/>
        <w:rPr>
          <w:sz w:val="17"/>
        </w:rPr>
      </w:pPr>
      <w:r>
        <w:rPr>
          <w:w w:val="105"/>
          <w:sz w:val="17"/>
        </w:rPr>
        <w:t>5. 5 Horizontal Equivalent Stiffness 、 Shear Strains and Equivalent</w:t>
      </w:r>
    </w:p>
    <w:p>
      <w:pPr>
        <w:spacing w:after="0"/>
        <w:jc w:val="left"/>
        <w:rPr>
          <w:sz w:val="17"/>
        </w:rPr>
        <w:sectPr>
          <w:footerReference w:type="even" r:id="rId58"/>
          <w:footerReference w:type="default" r:id="rId59"/>
          <w:type w:val="continuous"/>
          <w:pgSz w:w="8280" w:h="11800"/>
          <w:pgMar w:top="1080" w:right="1040" w:bottom="280" w:left="1040" w:header="708" w:footer="708"/>
          <w:pgNumType w:start="29"/>
          <w:cols w:space="708"/>
        </w:sectPr>
      </w:pPr>
    </w:p>
    <w:p>
      <w:pPr>
        <w:spacing w:before="103"/>
        <w:ind w:left="777" w:right="0" w:firstLine="0"/>
        <w:jc w:val="left"/>
        <w:rPr>
          <w:sz w:val="20"/>
        </w:rPr>
      </w:pPr>
      <w:r>
        <w:rPr>
          <w:w w:val="105"/>
          <w:sz w:val="17"/>
        </w:rPr>
        <w:t xml:space="preserve">Damping Ratio </w:t>
      </w:r>
      <w:r>
        <w:rPr>
          <w:w w:val="105"/>
          <w:sz w:val="20"/>
        </w:rPr>
        <w:t>……………………………………………</w:t>
      </w:r>
    </w:p>
    <w:p>
      <w:pPr>
        <w:pStyle w:val="BodyText"/>
        <w:spacing w:before="98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(13)</w:t>
      </w:r>
    </w:p>
    <w:p>
      <w:pPr>
        <w:spacing w:after="0"/>
        <w:sectPr>
          <w:footerReference w:type="even" r:id="rId60"/>
          <w:footerReference w:type="default" r:id="rId61"/>
          <w:type w:val="continuous"/>
          <w:pgSz w:w="8280" w:h="11800"/>
          <w:pgMar w:top="1080" w:right="1040" w:bottom="280" w:left="1040" w:header="708" w:footer="708"/>
          <w:pgNumType w:start="30"/>
          <w:cols w:num="2" w:space="708" w:equalWidth="0">
            <w:col w:w="5515" w:space="40"/>
            <w:col w:w="645" w:space="0"/>
          </w:cols>
        </w:sectPr>
      </w:pPr>
    </w:p>
    <w:p>
      <w:pPr>
        <w:tabs>
          <w:tab w:val="left" w:pos="3841"/>
        </w:tabs>
        <w:spacing w:before="95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5. 6  Ultimate Properties of</w:t>
      </w:r>
      <w:r>
        <w:rPr>
          <w:spacing w:val="-31"/>
          <w:w w:val="105"/>
          <w:sz w:val="17"/>
        </w:rPr>
        <w:t xml:space="preserve"> </w:t>
      </w:r>
      <w:r>
        <w:rPr>
          <w:w w:val="105"/>
          <w:sz w:val="17"/>
        </w:rPr>
        <w:t>Isolation</w:t>
      </w:r>
      <w:r>
        <w:rPr>
          <w:spacing w:val="-9"/>
          <w:w w:val="105"/>
          <w:sz w:val="17"/>
        </w:rPr>
        <w:t xml:space="preserve"> </w:t>
      </w:r>
      <w:r>
        <w:rPr>
          <w:w w:val="105"/>
          <w:sz w:val="17"/>
        </w:rPr>
        <w:t>Bearing</w:t>
        <w:tab/>
      </w:r>
      <w:r>
        <w:rPr>
          <w:sz w:val="20"/>
        </w:rPr>
        <w:t>……………………</w:t>
      </w:r>
    </w:p>
    <w:p>
      <w:pPr>
        <w:pStyle w:val="BodyText"/>
        <w:spacing w:before="90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(14)</w:t>
      </w:r>
    </w:p>
    <w:p>
      <w:pPr>
        <w:spacing w:after="0"/>
        <w:sectPr>
          <w:footerReference w:type="even" r:id="rId62"/>
          <w:footerReference w:type="default" r:id="rId63"/>
          <w:type w:val="continuous"/>
          <w:pgSz w:w="8280" w:h="11800"/>
          <w:pgMar w:top="1080" w:right="1040" w:bottom="280" w:left="1040" w:header="708" w:footer="708"/>
          <w:pgNumType w:start="31"/>
          <w:cols w:num="2" w:space="708" w:equalWidth="0">
            <w:col w:w="5515" w:space="40"/>
            <w:col w:w="645" w:space="0"/>
          </w:cols>
        </w:sectPr>
      </w:pPr>
    </w:p>
    <w:p>
      <w:pPr>
        <w:tabs>
          <w:tab w:val="left" w:pos="2374"/>
        </w:tabs>
        <w:spacing w:before="95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5. 7  Steel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Plates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Design</w:t>
        <w:tab/>
      </w:r>
      <w:r>
        <w:rPr>
          <w:spacing w:val="2"/>
          <w:sz w:val="20"/>
        </w:rPr>
        <w:t>………………………………………</w:t>
      </w:r>
    </w:p>
    <w:p>
      <w:pPr>
        <w:pStyle w:val="BodyText"/>
        <w:spacing w:before="90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(16)</w:t>
      </w:r>
    </w:p>
    <w:p>
      <w:pPr>
        <w:spacing w:after="0"/>
        <w:sectPr>
          <w:footerReference w:type="even" r:id="rId64"/>
          <w:footerReference w:type="default" r:id="rId65"/>
          <w:type w:val="continuous"/>
          <w:pgSz w:w="8280" w:h="11800"/>
          <w:pgMar w:top="1080" w:right="1040" w:bottom="280" w:left="1040" w:header="708" w:footer="708"/>
          <w:pgNumType w:start="32"/>
          <w:cols w:num="2" w:space="708" w:equalWidth="0">
            <w:col w:w="5515" w:space="40"/>
            <w:col w:w="645" w:space="0"/>
          </w:cols>
        </w:sectPr>
      </w:pPr>
    </w:p>
    <w:p>
      <w:pPr>
        <w:pStyle w:val="ListParagraph"/>
        <w:numPr>
          <w:ilvl w:val="0"/>
          <w:numId w:val="25"/>
        </w:numPr>
        <w:tabs>
          <w:tab w:val="left" w:pos="506"/>
          <w:tab w:val="left" w:leader="dot" w:pos="5623"/>
        </w:tabs>
        <w:spacing w:before="95" w:after="0" w:line="240" w:lineRule="auto"/>
        <w:ind w:left="505" w:right="0" w:hanging="175"/>
        <w:jc w:val="left"/>
        <w:rPr>
          <w:rFonts w:ascii="MS UI Gothic"/>
          <w:sz w:val="20"/>
        </w:rPr>
      </w:pPr>
      <w:r>
        <w:rPr>
          <w:rFonts w:ascii="MS UI Gothic"/>
          <w:w w:val="115"/>
          <w:sz w:val="17"/>
        </w:rPr>
        <w:t>8</w:t>
      </w:r>
      <w:r>
        <w:rPr>
          <w:rFonts w:ascii="MS UI Gothic"/>
          <w:spacing w:val="7"/>
          <w:w w:val="115"/>
          <w:sz w:val="17"/>
        </w:rPr>
        <w:t xml:space="preserve"> </w:t>
      </w:r>
      <w:r>
        <w:rPr>
          <w:rFonts w:ascii="MS UI Gothic"/>
          <w:w w:val="115"/>
          <w:sz w:val="17"/>
        </w:rPr>
        <w:t>Design</w:t>
      </w:r>
      <w:r>
        <w:rPr>
          <w:rFonts w:ascii="MS UI Gothic"/>
          <w:spacing w:val="-36"/>
          <w:w w:val="115"/>
          <w:sz w:val="17"/>
        </w:rPr>
        <w:t xml:space="preserve"> </w:t>
      </w:r>
      <w:r>
        <w:rPr>
          <w:rFonts w:ascii="MS UI Gothic"/>
          <w:w w:val="115"/>
          <w:sz w:val="17"/>
        </w:rPr>
        <w:t>of</w:t>
      </w:r>
      <w:r>
        <w:rPr>
          <w:rFonts w:ascii="MS UI Gothic"/>
          <w:spacing w:val="-37"/>
          <w:w w:val="115"/>
          <w:sz w:val="17"/>
        </w:rPr>
        <w:t xml:space="preserve"> </w:t>
      </w:r>
      <w:r>
        <w:rPr>
          <w:rFonts w:ascii="MS UI Gothic"/>
          <w:w w:val="115"/>
          <w:sz w:val="17"/>
        </w:rPr>
        <w:t>Flanges</w:t>
      </w:r>
      <w:r>
        <w:rPr>
          <w:rFonts w:ascii="MS UI Gothic"/>
          <w:spacing w:val="-36"/>
          <w:w w:val="115"/>
          <w:sz w:val="17"/>
        </w:rPr>
        <w:t xml:space="preserve"> </w:t>
      </w:r>
      <w:r>
        <w:rPr>
          <w:rFonts w:ascii="MS UI Gothic"/>
          <w:w w:val="115"/>
          <w:sz w:val="17"/>
        </w:rPr>
        <w:t>of</w:t>
      </w:r>
      <w:r>
        <w:rPr>
          <w:rFonts w:ascii="MS UI Gothic"/>
          <w:spacing w:val="-37"/>
          <w:w w:val="115"/>
          <w:sz w:val="17"/>
        </w:rPr>
        <w:t xml:space="preserve"> </w:t>
      </w:r>
      <w:r>
        <w:rPr>
          <w:rFonts w:ascii="MS UI Gothic"/>
          <w:w w:val="115"/>
          <w:sz w:val="17"/>
        </w:rPr>
        <w:t>Isolation</w:t>
      </w:r>
      <w:r>
        <w:rPr>
          <w:rFonts w:ascii="MS UI Gothic"/>
          <w:spacing w:val="-36"/>
          <w:w w:val="115"/>
          <w:sz w:val="17"/>
        </w:rPr>
        <w:t xml:space="preserve"> </w:t>
      </w:r>
      <w:r>
        <w:rPr>
          <w:rFonts w:ascii="MS UI Gothic"/>
          <w:w w:val="115"/>
          <w:sz w:val="17"/>
        </w:rPr>
        <w:t>Bearing</w:t>
        <w:tab/>
      </w:r>
      <w:r>
        <w:rPr>
          <w:rFonts w:ascii="MS UI Gothic"/>
          <w:spacing w:val="4"/>
          <w:w w:val="115"/>
          <w:sz w:val="20"/>
        </w:rPr>
        <w:t>(16)</w:t>
      </w:r>
    </w:p>
    <w:p>
      <w:pPr>
        <w:pStyle w:val="ListParagraph"/>
        <w:numPr>
          <w:ilvl w:val="0"/>
          <w:numId w:val="27"/>
        </w:numPr>
        <w:tabs>
          <w:tab w:val="left" w:pos="437"/>
          <w:tab w:val="left" w:pos="438"/>
        </w:tabs>
        <w:spacing w:before="90" w:after="0" w:line="240" w:lineRule="auto"/>
        <w:ind w:left="437" w:right="0" w:hanging="319"/>
        <w:jc w:val="left"/>
        <w:rPr>
          <w:rFonts w:ascii="MS UI Gothic" w:hAnsi="MS UI Gothic"/>
          <w:sz w:val="20"/>
        </w:rPr>
      </w:pPr>
      <w:r>
        <w:rPr>
          <w:rFonts w:ascii="MS UI Gothic" w:hAnsi="MS UI Gothic"/>
          <w:w w:val="105"/>
          <w:sz w:val="20"/>
        </w:rPr>
        <w:t>Mechanical</w:t>
      </w:r>
      <w:r>
        <w:rPr>
          <w:rFonts w:ascii="MS UI Gothic" w:hAnsi="MS UI Gothic"/>
          <w:spacing w:val="-18"/>
          <w:w w:val="105"/>
          <w:sz w:val="20"/>
        </w:rPr>
        <w:t xml:space="preserve"> </w:t>
      </w:r>
      <w:r>
        <w:rPr>
          <w:rFonts w:ascii="MS UI Gothic" w:hAnsi="MS UI Gothic"/>
          <w:w w:val="105"/>
          <w:sz w:val="20"/>
        </w:rPr>
        <w:t>Properties</w:t>
      </w:r>
      <w:r>
        <w:rPr>
          <w:rFonts w:ascii="MS UI Gothic" w:hAnsi="MS UI Gothic"/>
          <w:spacing w:val="-18"/>
          <w:w w:val="105"/>
          <w:sz w:val="20"/>
        </w:rPr>
        <w:t xml:space="preserve"> </w:t>
      </w:r>
      <w:r>
        <w:rPr>
          <w:rFonts w:ascii="MS UI Gothic" w:hAnsi="MS UI Gothic"/>
          <w:w w:val="105"/>
          <w:sz w:val="20"/>
        </w:rPr>
        <w:t>Testing</w:t>
      </w:r>
      <w:r>
        <w:rPr>
          <w:rFonts w:ascii="MS UI Gothic" w:hAnsi="MS UI Gothic"/>
          <w:spacing w:val="-17"/>
          <w:w w:val="105"/>
          <w:sz w:val="20"/>
        </w:rPr>
        <w:t xml:space="preserve"> </w:t>
      </w:r>
      <w:r>
        <w:rPr>
          <w:rFonts w:ascii="MS UI Gothic" w:hAnsi="MS UI Gothic"/>
          <w:w w:val="105"/>
          <w:sz w:val="20"/>
        </w:rPr>
        <w:t>Items</w:t>
      </w:r>
      <w:r>
        <w:rPr>
          <w:rFonts w:ascii="MS UI Gothic" w:hAnsi="MS UI Gothic"/>
          <w:spacing w:val="-19"/>
          <w:w w:val="105"/>
          <w:sz w:val="20"/>
        </w:rPr>
        <w:t xml:space="preserve"> </w:t>
      </w:r>
      <w:r>
        <w:rPr>
          <w:rFonts w:ascii="MS UI Gothic" w:hAnsi="MS UI Gothic"/>
          <w:w w:val="105"/>
          <w:sz w:val="20"/>
        </w:rPr>
        <w:t>and</w:t>
      </w:r>
      <w:r>
        <w:rPr>
          <w:rFonts w:ascii="MS UI Gothic" w:hAnsi="MS UI Gothic"/>
          <w:spacing w:val="-17"/>
          <w:w w:val="105"/>
          <w:sz w:val="20"/>
        </w:rPr>
        <w:t xml:space="preserve"> </w:t>
      </w:r>
      <w:r>
        <w:rPr>
          <w:rFonts w:ascii="MS UI Gothic" w:hAnsi="MS UI Gothic"/>
          <w:w w:val="105"/>
          <w:sz w:val="20"/>
        </w:rPr>
        <w:t>Requirements</w:t>
      </w:r>
      <w:r>
        <w:rPr>
          <w:rFonts w:ascii="MS UI Gothic" w:hAnsi="MS UI Gothic"/>
          <w:spacing w:val="-19"/>
          <w:w w:val="105"/>
          <w:sz w:val="20"/>
        </w:rPr>
        <w:t xml:space="preserve"> </w:t>
      </w:r>
      <w:r>
        <w:rPr>
          <w:rFonts w:ascii="MS UI Gothic" w:hAnsi="MS UI Gothic"/>
          <w:w w:val="105"/>
          <w:sz w:val="20"/>
        </w:rPr>
        <w:t>……</w:t>
      </w:r>
      <w:r>
        <w:rPr>
          <w:rFonts w:ascii="MS UI Gothic" w:hAnsi="MS UI Gothic"/>
          <w:spacing w:val="4"/>
          <w:w w:val="105"/>
          <w:sz w:val="20"/>
        </w:rPr>
        <w:t xml:space="preserve"> </w:t>
      </w:r>
      <w:r>
        <w:rPr>
          <w:rFonts w:ascii="MS UI Gothic" w:hAnsi="MS UI Gothic"/>
          <w:spacing w:val="5"/>
          <w:w w:val="110"/>
          <w:sz w:val="20"/>
        </w:rPr>
        <w:t>(17)</w:t>
      </w:r>
    </w:p>
    <w:p>
      <w:pPr>
        <w:pStyle w:val="ListParagraph"/>
        <w:numPr>
          <w:ilvl w:val="0"/>
          <w:numId w:val="25"/>
        </w:numPr>
        <w:tabs>
          <w:tab w:val="left" w:pos="506"/>
          <w:tab w:val="left" w:leader="dot" w:pos="5623"/>
        </w:tabs>
        <w:spacing w:before="100" w:after="0" w:line="240" w:lineRule="auto"/>
        <w:ind w:left="505" w:right="0" w:hanging="175"/>
        <w:jc w:val="left"/>
        <w:rPr>
          <w:rFonts w:ascii="MS UI Gothic"/>
          <w:sz w:val="20"/>
        </w:rPr>
      </w:pPr>
      <w:r>
        <w:rPr>
          <w:rFonts w:ascii="MS UI Gothic"/>
          <w:w w:val="110"/>
          <w:sz w:val="17"/>
        </w:rPr>
        <w:t>1</w:t>
      </w:r>
      <w:r>
        <w:rPr>
          <w:rFonts w:ascii="MS UI Gothic"/>
          <w:spacing w:val="40"/>
          <w:w w:val="110"/>
          <w:sz w:val="17"/>
        </w:rPr>
        <w:t xml:space="preserve"> </w:t>
      </w:r>
      <w:r>
        <w:rPr>
          <w:rFonts w:ascii="MS UI Gothic"/>
          <w:w w:val="110"/>
          <w:sz w:val="17"/>
        </w:rPr>
        <w:t>General</w:t>
      </w:r>
      <w:r>
        <w:rPr>
          <w:rFonts w:ascii="MS UI Gothic"/>
          <w:spacing w:val="-24"/>
          <w:w w:val="110"/>
          <w:sz w:val="17"/>
        </w:rPr>
        <w:t xml:space="preserve"> </w:t>
      </w:r>
      <w:r>
        <w:rPr>
          <w:rFonts w:ascii="MS UI Gothic"/>
          <w:w w:val="110"/>
          <w:sz w:val="17"/>
        </w:rPr>
        <w:t>Requirements</w:t>
        <w:tab/>
      </w:r>
      <w:r>
        <w:rPr>
          <w:rFonts w:ascii="MS UI Gothic"/>
          <w:spacing w:val="5"/>
          <w:w w:val="115"/>
          <w:sz w:val="20"/>
        </w:rPr>
        <w:t>(17)</w:t>
      </w:r>
    </w:p>
    <w:p>
      <w:pPr>
        <w:spacing w:after="0" w:line="240" w:lineRule="auto"/>
        <w:jc w:val="left"/>
        <w:rPr>
          <w:sz w:val="20"/>
        </w:rPr>
        <w:sectPr>
          <w:footerReference w:type="even" r:id="rId66"/>
          <w:footerReference w:type="default" r:id="rId67"/>
          <w:type w:val="continuous"/>
          <w:pgSz w:w="8280" w:h="11800"/>
          <w:pgMar w:top="1080" w:right="1040" w:bottom="280" w:left="1040" w:header="708" w:footer="708"/>
          <w:pgNumType w:start="33"/>
          <w:cols w:space="708"/>
        </w:sectPr>
      </w:pPr>
    </w:p>
    <w:p>
      <w:pPr>
        <w:spacing w:before="144"/>
        <w:ind w:left="301" w:right="0" w:firstLine="0"/>
        <w:jc w:val="left"/>
        <w:rPr>
          <w:sz w:val="17"/>
        </w:rPr>
      </w:pPr>
      <w:r>
        <w:rPr>
          <w:sz w:val="17"/>
        </w:rPr>
        <w:t>6. 2 General Mechanical Properties Testing Items and Requirements</w:t>
      </w:r>
    </w:p>
    <w:p>
      <w:pPr>
        <w:pStyle w:val="BodyText"/>
        <w:spacing w:before="99"/>
        <w:ind w:left="907"/>
        <w:rPr>
          <w:rFonts w:ascii="MS UI Gothic" w:hAnsi="MS UI Gothic"/>
        </w:rPr>
      </w:pPr>
      <w:r>
        <w:rPr>
          <w:rFonts w:ascii="MS UI Gothic" w:hAnsi="MS UI Gothic"/>
        </w:rPr>
        <w:t>…………………………………………………………</w:t>
      </w:r>
    </w:p>
    <w:p>
      <w:pPr>
        <w:spacing w:before="12" w:line="240" w:lineRule="auto"/>
        <w:rPr>
          <w:sz w:val="35"/>
        </w:rPr>
      </w:pPr>
      <w:r>
        <w:br w:type="column"/>
      </w:r>
    </w:p>
    <w:p>
      <w:pPr>
        <w:pStyle w:val="BodyText"/>
        <w:ind w:left="68"/>
        <w:rPr>
          <w:rFonts w:ascii="MS UI Gothic"/>
        </w:rPr>
      </w:pPr>
      <w:r>
        <w:rPr>
          <w:rFonts w:ascii="MS UI Gothic"/>
          <w:w w:val="135"/>
        </w:rPr>
        <w:t>(17)</w:t>
      </w:r>
    </w:p>
    <w:p>
      <w:pPr>
        <w:spacing w:after="0"/>
        <w:sectPr>
          <w:footerReference w:type="even" r:id="rId68"/>
          <w:footerReference w:type="default" r:id="rId69"/>
          <w:pgSz w:w="8280" w:h="11800"/>
          <w:pgMar w:top="1040" w:right="1040" w:bottom="1160" w:left="1040" w:header="0" w:footer="969"/>
          <w:pgNumType w:start="34"/>
          <w:cols w:num="2" w:space="708" w:equalWidth="0">
            <w:col w:w="5515" w:space="40"/>
            <w:col w:w="645" w:space="0"/>
          </w:cols>
        </w:sectPr>
      </w:pPr>
    </w:p>
    <w:p>
      <w:pPr>
        <w:tabs>
          <w:tab w:val="left" w:pos="3212"/>
        </w:tabs>
        <w:spacing w:before="100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6. 3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Correlation of Shear</w:t>
      </w:r>
      <w:r>
        <w:rPr>
          <w:spacing w:val="-13"/>
          <w:w w:val="105"/>
          <w:sz w:val="17"/>
        </w:rPr>
        <w:t xml:space="preserve"> </w:t>
      </w:r>
      <w:r>
        <w:rPr>
          <w:w w:val="105"/>
          <w:sz w:val="17"/>
        </w:rPr>
        <w:t>Properties</w:t>
        <w:tab/>
      </w:r>
      <w:r>
        <w:rPr>
          <w:sz w:val="20"/>
        </w:rPr>
        <w:t>……………………………</w:t>
      </w:r>
    </w:p>
    <w:p>
      <w:pPr>
        <w:pStyle w:val="BodyText"/>
        <w:spacing w:before="95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(23)</w:t>
      </w:r>
    </w:p>
    <w:p>
      <w:pPr>
        <w:spacing w:after="0"/>
        <w:sectPr>
          <w:footerReference w:type="even" r:id="rId70"/>
          <w:footerReference w:type="default" r:id="rId71"/>
          <w:type w:val="continuous"/>
          <w:pgSz w:w="8280" w:h="11800"/>
          <w:pgMar w:top="1080" w:right="1040" w:bottom="280" w:left="1040" w:header="708" w:footer="708"/>
          <w:pgNumType w:start="35"/>
          <w:cols w:num="2" w:space="708" w:equalWidth="0">
            <w:col w:w="5515" w:space="40"/>
            <w:col w:w="645" w:space="0"/>
          </w:cols>
        </w:sectPr>
      </w:pPr>
    </w:p>
    <w:p>
      <w:pPr>
        <w:spacing w:before="95"/>
        <w:ind w:left="331" w:right="0" w:firstLine="0"/>
        <w:jc w:val="left"/>
        <w:rPr>
          <w:sz w:val="20"/>
        </w:rPr>
      </w:pPr>
      <w:r>
        <w:rPr>
          <w:sz w:val="17"/>
        </w:rPr>
        <w:t xml:space="preserve">6. 4 Correlation of Compression Properties </w:t>
      </w:r>
      <w:r>
        <w:rPr>
          <w:sz w:val="20"/>
        </w:rPr>
        <w:t>………………………</w:t>
      </w:r>
    </w:p>
    <w:p>
      <w:pPr>
        <w:pStyle w:val="BodyText"/>
        <w:spacing w:before="90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(25)</w:t>
      </w:r>
    </w:p>
    <w:p>
      <w:pPr>
        <w:spacing w:after="0"/>
        <w:sectPr>
          <w:footerReference w:type="even" r:id="rId72"/>
          <w:footerReference w:type="default" r:id="rId73"/>
          <w:type w:val="continuous"/>
          <w:pgSz w:w="8280" w:h="11800"/>
          <w:pgMar w:top="1080" w:right="1040" w:bottom="280" w:left="1040" w:header="708" w:footer="708"/>
          <w:pgNumType w:start="36"/>
          <w:cols w:num="2" w:space="708" w:equalWidth="0">
            <w:col w:w="5515" w:space="40"/>
            <w:col w:w="645" w:space="0"/>
          </w:cols>
        </w:sectPr>
      </w:pPr>
    </w:p>
    <w:p>
      <w:pPr>
        <w:spacing w:before="95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 xml:space="preserve">6. 5 Other Correlation </w:t>
      </w:r>
      <w:r>
        <w:rPr>
          <w:w w:val="105"/>
          <w:sz w:val="20"/>
        </w:rPr>
        <w:t>…………………………………………</w:t>
      </w:r>
    </w:p>
    <w:p>
      <w:pPr>
        <w:pStyle w:val="BodyText"/>
        <w:spacing w:before="90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(26)</w:t>
      </w:r>
    </w:p>
    <w:p>
      <w:pPr>
        <w:spacing w:after="0"/>
        <w:sectPr>
          <w:footerReference w:type="even" r:id="rId74"/>
          <w:footerReference w:type="default" r:id="rId75"/>
          <w:type w:val="continuous"/>
          <w:pgSz w:w="8280" w:h="11800"/>
          <w:pgMar w:top="1080" w:right="1040" w:bottom="280" w:left="1040" w:header="708" w:footer="708"/>
          <w:pgNumType w:start="37"/>
          <w:cols w:num="2" w:space="708" w:equalWidth="0">
            <w:col w:w="5515" w:space="40"/>
            <w:col w:w="645" w:space="0"/>
          </w:cols>
        </w:sectPr>
      </w:pPr>
    </w:p>
    <w:p>
      <w:pPr>
        <w:pStyle w:val="ListParagraph"/>
        <w:numPr>
          <w:ilvl w:val="0"/>
          <w:numId w:val="24"/>
        </w:numPr>
        <w:tabs>
          <w:tab w:val="left" w:pos="506"/>
        </w:tabs>
        <w:spacing w:before="95" w:after="0" w:line="240" w:lineRule="auto"/>
        <w:ind w:left="505" w:right="0" w:hanging="175"/>
        <w:jc w:val="left"/>
        <w:rPr>
          <w:rFonts w:ascii="MS UI Gothic" w:hAnsi="MS UI Gothic"/>
          <w:sz w:val="20"/>
        </w:rPr>
      </w:pPr>
      <w:r>
        <w:rPr>
          <w:rFonts w:ascii="MS UI Gothic" w:hAnsi="MS UI Gothic"/>
          <w:w w:val="105"/>
          <w:sz w:val="17"/>
        </w:rPr>
        <w:t>6 Requirements of Durability</w:t>
      </w:r>
      <w:r>
        <w:rPr>
          <w:rFonts w:ascii="MS UI Gothic" w:hAnsi="MS UI Gothic"/>
          <w:spacing w:val="10"/>
          <w:w w:val="105"/>
          <w:sz w:val="17"/>
        </w:rPr>
        <w:t xml:space="preserve"> </w:t>
      </w:r>
      <w:r>
        <w:rPr>
          <w:rFonts w:ascii="MS UI Gothic" w:hAnsi="MS UI Gothic"/>
          <w:spacing w:val="2"/>
          <w:w w:val="105"/>
          <w:sz w:val="20"/>
        </w:rPr>
        <w:t>…………………………………</w:t>
      </w:r>
    </w:p>
    <w:p>
      <w:pPr>
        <w:pStyle w:val="BodyText"/>
        <w:spacing w:before="90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(27)</w:t>
      </w:r>
    </w:p>
    <w:p>
      <w:pPr>
        <w:spacing w:after="0"/>
        <w:sectPr>
          <w:footerReference w:type="even" r:id="rId76"/>
          <w:footerReference w:type="default" r:id="rId77"/>
          <w:type w:val="continuous"/>
          <w:pgSz w:w="8280" w:h="11800"/>
          <w:pgMar w:top="1080" w:right="1040" w:bottom="280" w:left="1040" w:header="708" w:footer="708"/>
          <w:pgNumType w:start="38"/>
          <w:cols w:num="2" w:space="708" w:equalWidth="0">
            <w:col w:w="5515" w:space="40"/>
            <w:col w:w="645" w:space="0"/>
          </w:cols>
        </w:sectPr>
      </w:pPr>
    </w:p>
    <w:p>
      <w:pPr>
        <w:pStyle w:val="ListParagraph"/>
        <w:numPr>
          <w:ilvl w:val="0"/>
          <w:numId w:val="27"/>
        </w:numPr>
        <w:tabs>
          <w:tab w:val="left" w:pos="437"/>
          <w:tab w:val="left" w:pos="438"/>
        </w:tabs>
        <w:spacing w:before="90" w:after="0" w:line="240" w:lineRule="auto"/>
        <w:ind w:left="437" w:right="0" w:hanging="319"/>
        <w:jc w:val="left"/>
        <w:rPr>
          <w:rFonts w:ascii="MS UI Gothic"/>
          <w:sz w:val="20"/>
        </w:rPr>
      </w:pPr>
      <w:r>
        <w:rPr>
          <w:rFonts w:ascii="MS UI Gothic"/>
          <w:sz w:val="20"/>
        </w:rPr>
        <w:t>Testing</w:t>
      </w:r>
      <w:r>
        <w:rPr>
          <w:rFonts w:ascii="MS UI Gothic"/>
          <w:spacing w:val="-6"/>
          <w:sz w:val="20"/>
        </w:rPr>
        <w:t xml:space="preserve"> </w:t>
      </w:r>
      <w:r>
        <w:rPr>
          <w:rFonts w:ascii="MS UI Gothic"/>
          <w:sz w:val="20"/>
        </w:rPr>
        <w:t>Requirements</w:t>
      </w:r>
    </w:p>
    <w:p>
      <w:pPr>
        <w:pStyle w:val="ListParagraph"/>
        <w:numPr>
          <w:ilvl w:val="0"/>
          <w:numId w:val="24"/>
        </w:numPr>
        <w:tabs>
          <w:tab w:val="left" w:pos="506"/>
        </w:tabs>
        <w:spacing w:before="130" w:after="0" w:line="240" w:lineRule="auto"/>
        <w:ind w:left="505" w:right="0" w:hanging="175"/>
        <w:jc w:val="left"/>
        <w:rPr>
          <w:rFonts w:ascii="MS UI Gothic"/>
          <w:sz w:val="17"/>
        </w:rPr>
      </w:pPr>
      <w:r>
        <w:rPr>
          <w:rFonts w:ascii="MS UI Gothic"/>
          <w:w w:val="105"/>
          <w:sz w:val="17"/>
        </w:rPr>
        <w:t>1 General</w:t>
      </w:r>
      <w:r>
        <w:rPr>
          <w:rFonts w:ascii="MS UI Gothic"/>
          <w:spacing w:val="-30"/>
          <w:w w:val="105"/>
          <w:sz w:val="17"/>
        </w:rPr>
        <w:t xml:space="preserve"> </w:t>
      </w:r>
      <w:r>
        <w:rPr>
          <w:rFonts w:ascii="MS UI Gothic"/>
          <w:spacing w:val="-4"/>
          <w:w w:val="105"/>
          <w:sz w:val="17"/>
        </w:rPr>
        <w:t>Requirements</w:t>
      </w:r>
    </w:p>
    <w:p>
      <w:pPr>
        <w:pStyle w:val="BodyText"/>
        <w:spacing w:before="90"/>
        <w:ind w:left="-12"/>
        <w:rPr>
          <w:rFonts w:ascii="MS UI Gothic" w:hAnsi="MS UI Gothic"/>
        </w:rPr>
      </w:pPr>
      <w:r>
        <w:br w:type="column"/>
      </w:r>
      <w:r>
        <w:rPr>
          <w:rFonts w:ascii="MS UI Gothic" w:hAnsi="MS UI Gothic"/>
          <w:spacing w:val="2"/>
        </w:rPr>
        <w:t>………………………………………</w:t>
      </w:r>
    </w:p>
    <w:p>
      <w:pPr>
        <w:pStyle w:val="BodyText"/>
        <w:spacing w:before="95"/>
        <w:ind w:left="197"/>
        <w:rPr>
          <w:rFonts w:ascii="MS UI Gothic" w:hAnsi="MS UI Gothic"/>
        </w:rPr>
      </w:pPr>
      <w:r>
        <w:rPr>
          <w:rFonts w:ascii="MS UI Gothic" w:hAnsi="MS UI Gothic"/>
          <w:spacing w:val="2"/>
        </w:rPr>
        <w:t>……………………………………</w:t>
      </w:r>
    </w:p>
    <w:p>
      <w:pPr>
        <w:pStyle w:val="BodyText"/>
        <w:spacing w:before="90"/>
        <w:ind w:left="68"/>
        <w:rPr>
          <w:rFonts w:ascii="MS UI Gothic"/>
        </w:rPr>
      </w:pPr>
      <w:r>
        <w:br w:type="column"/>
      </w:r>
      <w:r>
        <w:rPr>
          <w:rFonts w:ascii="MS UI Gothic"/>
          <w:spacing w:val="5"/>
          <w:w w:val="135"/>
        </w:rPr>
        <w:t>(31)</w:t>
      </w:r>
    </w:p>
    <w:p>
      <w:pPr>
        <w:pStyle w:val="BodyText"/>
        <w:spacing w:before="95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(31)</w:t>
      </w:r>
    </w:p>
    <w:p>
      <w:pPr>
        <w:spacing w:after="0"/>
        <w:sectPr>
          <w:footerReference w:type="even" r:id="rId78"/>
          <w:footerReference w:type="default" r:id="rId79"/>
          <w:type w:val="continuous"/>
          <w:pgSz w:w="8280" w:h="11800"/>
          <w:pgMar w:top="1080" w:right="1040" w:bottom="280" w:left="1040" w:header="708" w:footer="708"/>
          <w:pgNumType w:start="39"/>
          <w:cols w:num="3" w:space="708" w:equalWidth="0">
            <w:col w:w="2347" w:space="40"/>
            <w:col w:w="3129" w:space="39"/>
            <w:col w:w="645" w:space="0"/>
          </w:cols>
        </w:sectPr>
      </w:pPr>
    </w:p>
    <w:p>
      <w:pPr>
        <w:tabs>
          <w:tab w:val="left" w:leader="dot" w:pos="5623"/>
        </w:tabs>
        <w:spacing w:before="100"/>
        <w:ind w:left="331" w:right="0" w:firstLine="0"/>
        <w:jc w:val="left"/>
        <w:rPr>
          <w:sz w:val="20"/>
        </w:rPr>
      </w:pPr>
      <w:r>
        <w:rPr>
          <w:w w:val="110"/>
          <w:sz w:val="17"/>
        </w:rPr>
        <w:t>7. 2</w:t>
      </w:r>
      <w:r>
        <w:rPr>
          <w:spacing w:val="45"/>
          <w:w w:val="110"/>
          <w:sz w:val="17"/>
        </w:rPr>
        <w:t xml:space="preserve"> </w:t>
      </w:r>
      <w:r>
        <w:rPr>
          <w:w w:val="110"/>
          <w:sz w:val="17"/>
        </w:rPr>
        <w:t>Type</w:t>
      </w:r>
      <w:r>
        <w:rPr>
          <w:spacing w:val="-12"/>
          <w:w w:val="110"/>
          <w:sz w:val="17"/>
        </w:rPr>
        <w:t xml:space="preserve"> </w:t>
      </w:r>
      <w:r>
        <w:rPr>
          <w:w w:val="110"/>
          <w:sz w:val="17"/>
        </w:rPr>
        <w:t>Testing</w:t>
        <w:tab/>
      </w:r>
      <w:r>
        <w:rPr>
          <w:spacing w:val="5"/>
          <w:w w:val="115"/>
          <w:sz w:val="20"/>
        </w:rPr>
        <w:t>(31)</w:t>
      </w:r>
    </w:p>
    <w:p>
      <w:pPr>
        <w:spacing w:after="0"/>
        <w:jc w:val="left"/>
        <w:rPr>
          <w:sz w:val="20"/>
        </w:rPr>
        <w:sectPr>
          <w:footerReference w:type="even" r:id="rId80"/>
          <w:footerReference w:type="default" r:id="rId81"/>
          <w:type w:val="continuous"/>
          <w:pgSz w:w="8280" w:h="11800"/>
          <w:pgMar w:top="1080" w:right="1040" w:bottom="280" w:left="1040" w:header="708" w:footer="708"/>
          <w:pgNumType w:start="40"/>
          <w:cols w:space="708"/>
        </w:sectPr>
      </w:pPr>
    </w:p>
    <w:p>
      <w:pPr>
        <w:spacing w:before="125"/>
        <w:ind w:left="331" w:right="0" w:firstLine="0"/>
        <w:jc w:val="left"/>
        <w:rPr>
          <w:sz w:val="17"/>
        </w:rPr>
      </w:pPr>
      <w:r>
        <w:rPr>
          <w:w w:val="105"/>
          <w:sz w:val="17"/>
        </w:rPr>
        <w:t>7. 3 Delivery Testing</w:t>
      </w:r>
    </w:p>
    <w:p>
      <w:pPr>
        <w:spacing w:before="133"/>
        <w:ind w:left="331" w:right="0" w:firstLine="0"/>
        <w:jc w:val="left"/>
        <w:rPr>
          <w:sz w:val="17"/>
        </w:rPr>
      </w:pPr>
      <w:r>
        <w:rPr>
          <w:w w:val="110"/>
          <w:sz w:val="17"/>
        </w:rPr>
        <w:t>7. 4 Evidential Testing</w:t>
      </w:r>
    </w:p>
    <w:p>
      <w:pPr>
        <w:spacing w:before="134"/>
        <w:ind w:left="331" w:right="0" w:firstLine="0"/>
        <w:jc w:val="left"/>
        <w:rPr>
          <w:sz w:val="17"/>
        </w:rPr>
      </w:pPr>
      <w:r>
        <w:rPr>
          <w:sz w:val="17"/>
        </w:rPr>
        <w:t>7. 5 Site Acceptance</w:t>
      </w:r>
    </w:p>
    <w:p>
      <w:pPr>
        <w:pStyle w:val="BodyText"/>
        <w:spacing w:before="90"/>
        <w:ind w:left="69"/>
        <w:rPr>
          <w:rFonts w:ascii="MS UI Gothic" w:hAnsi="MS UI Gothic"/>
        </w:rPr>
      </w:pPr>
      <w:r>
        <w:br w:type="column"/>
      </w:r>
      <w:r>
        <w:rPr>
          <w:rFonts w:ascii="MS UI Gothic" w:hAnsi="MS UI Gothic"/>
          <w:spacing w:val="2"/>
        </w:rPr>
        <w:t>…………………………………………</w:t>
      </w:r>
    </w:p>
    <w:p>
      <w:pPr>
        <w:pStyle w:val="BodyText"/>
        <w:spacing w:before="95"/>
        <w:ind w:left="69"/>
        <w:rPr>
          <w:rFonts w:ascii="MS UI Gothic" w:hAnsi="MS UI Gothic"/>
        </w:rPr>
      </w:pPr>
      <w:r>
        <w:rPr>
          <w:rFonts w:ascii="MS UI Gothic" w:hAnsi="MS UI Gothic"/>
          <w:spacing w:val="2"/>
        </w:rPr>
        <w:t>…………………………………………</w:t>
      </w:r>
    </w:p>
    <w:p>
      <w:pPr>
        <w:pStyle w:val="BodyText"/>
        <w:spacing w:before="95"/>
        <w:ind w:left="69"/>
        <w:rPr>
          <w:rFonts w:ascii="MS UI Gothic" w:hAnsi="MS UI Gothic"/>
        </w:rPr>
      </w:pPr>
      <w:r>
        <w:rPr>
          <w:rFonts w:ascii="MS UI Gothic" w:hAnsi="MS UI Gothic"/>
          <w:spacing w:val="2"/>
        </w:rPr>
        <w:t>…………………………………………</w:t>
      </w:r>
    </w:p>
    <w:p>
      <w:pPr>
        <w:pStyle w:val="BodyText"/>
        <w:spacing w:before="90"/>
        <w:ind w:left="68"/>
        <w:rPr>
          <w:rFonts w:ascii="MS UI Gothic"/>
        </w:rPr>
      </w:pPr>
      <w:r>
        <w:br w:type="column"/>
      </w:r>
      <w:r>
        <w:rPr>
          <w:rFonts w:ascii="MS UI Gothic"/>
          <w:spacing w:val="5"/>
          <w:w w:val="135"/>
        </w:rPr>
        <w:t>(32)</w:t>
      </w:r>
    </w:p>
    <w:p>
      <w:pPr>
        <w:pStyle w:val="BodyText"/>
        <w:spacing w:before="95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(32)</w:t>
      </w:r>
    </w:p>
    <w:p>
      <w:pPr>
        <w:pStyle w:val="BodyText"/>
        <w:spacing w:before="95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(33)</w:t>
      </w:r>
    </w:p>
    <w:p>
      <w:pPr>
        <w:spacing w:after="0"/>
        <w:sectPr>
          <w:footerReference w:type="even" r:id="rId82"/>
          <w:footerReference w:type="default" r:id="rId83"/>
          <w:type w:val="continuous"/>
          <w:pgSz w:w="8280" w:h="11800"/>
          <w:pgMar w:top="1080" w:right="1040" w:bottom="280" w:left="1040" w:header="708" w:footer="708"/>
          <w:pgNumType w:start="41"/>
          <w:cols w:num="3" w:space="708" w:equalWidth="0">
            <w:col w:w="2056" w:space="40"/>
            <w:col w:w="3420" w:space="39"/>
            <w:col w:w="645" w:space="0"/>
          </w:cols>
        </w:sectPr>
      </w:pPr>
    </w:p>
    <w:p>
      <w:pPr>
        <w:tabs>
          <w:tab w:val="left" w:pos="2793"/>
        </w:tabs>
        <w:spacing w:before="100"/>
        <w:ind w:left="331" w:right="0" w:firstLine="0"/>
        <w:jc w:val="left"/>
        <w:rPr>
          <w:sz w:val="20"/>
        </w:rPr>
      </w:pPr>
      <w:r>
        <w:rPr>
          <w:w w:val="105"/>
          <w:sz w:val="17"/>
        </w:rPr>
        <w:t>7. 6</w:t>
      </w:r>
      <w:r>
        <w:rPr>
          <w:spacing w:val="52"/>
          <w:w w:val="105"/>
          <w:sz w:val="17"/>
        </w:rPr>
        <w:t xml:space="preserve"> </w:t>
      </w:r>
      <w:r>
        <w:rPr>
          <w:w w:val="105"/>
          <w:sz w:val="17"/>
        </w:rPr>
        <w:t>Manufacturing</w:t>
      </w:r>
      <w:r>
        <w:rPr>
          <w:spacing w:val="-9"/>
          <w:w w:val="105"/>
          <w:sz w:val="17"/>
        </w:rPr>
        <w:t xml:space="preserve"> </w:t>
      </w:r>
      <w:r>
        <w:rPr>
          <w:w w:val="105"/>
          <w:sz w:val="17"/>
        </w:rPr>
        <w:t>Tolerances</w:t>
        <w:tab/>
      </w:r>
      <w:r>
        <w:rPr>
          <w:spacing w:val="2"/>
          <w:sz w:val="20"/>
        </w:rPr>
        <w:t>…………………………………</w:t>
      </w:r>
    </w:p>
    <w:p>
      <w:pPr>
        <w:pStyle w:val="BodyText"/>
        <w:spacing w:before="95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(33)</w:t>
      </w:r>
    </w:p>
    <w:p>
      <w:pPr>
        <w:spacing w:after="0"/>
        <w:sectPr>
          <w:footerReference w:type="even" r:id="rId84"/>
          <w:footerReference w:type="default" r:id="rId85"/>
          <w:type w:val="continuous"/>
          <w:pgSz w:w="8280" w:h="11800"/>
          <w:pgMar w:top="1080" w:right="1040" w:bottom="280" w:left="1040" w:header="708" w:footer="708"/>
          <w:pgNumType w:start="42"/>
          <w:cols w:num="2" w:space="708" w:equalWidth="0">
            <w:col w:w="5515" w:space="40"/>
            <w:col w:w="645" w:space="0"/>
          </w:cols>
        </w:sectPr>
      </w:pPr>
    </w:p>
    <w:p>
      <w:pPr>
        <w:pStyle w:val="ListParagraph"/>
        <w:numPr>
          <w:ilvl w:val="0"/>
          <w:numId w:val="23"/>
        </w:numPr>
        <w:tabs>
          <w:tab w:val="left" w:pos="506"/>
        </w:tabs>
        <w:spacing w:before="95" w:after="0" w:line="240" w:lineRule="auto"/>
        <w:ind w:left="505" w:right="0" w:hanging="175"/>
        <w:jc w:val="left"/>
        <w:rPr>
          <w:rFonts w:ascii="MS UI Gothic" w:hAnsi="MS UI Gothic"/>
          <w:sz w:val="20"/>
        </w:rPr>
      </w:pPr>
      <w:r>
        <w:rPr>
          <w:rFonts w:ascii="MS UI Gothic" w:hAnsi="MS UI Gothic"/>
          <w:w w:val="105"/>
          <w:sz w:val="17"/>
        </w:rPr>
        <w:t>7</w:t>
      </w:r>
      <w:r>
        <w:rPr>
          <w:rFonts w:ascii="MS UI Gothic" w:hAnsi="MS UI Gothic"/>
          <w:spacing w:val="10"/>
          <w:w w:val="105"/>
          <w:sz w:val="17"/>
        </w:rPr>
        <w:t xml:space="preserve"> </w:t>
      </w:r>
      <w:r>
        <w:rPr>
          <w:rFonts w:ascii="MS UI Gothic" w:hAnsi="MS UI Gothic"/>
          <w:w w:val="105"/>
          <w:sz w:val="17"/>
        </w:rPr>
        <w:t xml:space="preserve">Product Identification of Isolation Bearing </w:t>
      </w:r>
      <w:r>
        <w:rPr>
          <w:rFonts w:ascii="MS UI Gothic" w:hAnsi="MS UI Gothic"/>
          <w:spacing w:val="2"/>
          <w:w w:val="105"/>
          <w:sz w:val="20"/>
        </w:rPr>
        <w:t>……………………</w:t>
      </w:r>
    </w:p>
    <w:p>
      <w:pPr>
        <w:pStyle w:val="BodyText"/>
        <w:tabs>
          <w:tab w:val="left" w:pos="1338"/>
        </w:tabs>
        <w:spacing w:before="9" w:line="352" w:lineRule="exact"/>
        <w:ind w:left="1338" w:hanging="1213"/>
        <w:rPr>
          <w:rFonts w:ascii="MS UI Gothic" w:hAnsi="MS UI Gothic"/>
        </w:rPr>
      </w:pPr>
      <w:r>
        <w:rPr>
          <w:rFonts w:ascii="MS UI Gothic" w:hAnsi="MS UI Gothic"/>
        </w:rPr>
        <w:t>Appendix</w:t>
      </w:r>
      <w:r>
        <w:rPr>
          <w:rFonts w:ascii="MS UI Gothic" w:hAnsi="MS UI Gothic"/>
          <w:spacing w:val="27"/>
        </w:rPr>
        <w:t xml:space="preserve"> </w:t>
      </w:r>
      <w:r>
        <w:rPr>
          <w:rFonts w:ascii="MS UI Gothic" w:hAnsi="MS UI Gothic"/>
        </w:rPr>
        <w:t>A</w:t>
        <w:tab/>
        <w:t>Physical Properties Requirements of Rubber Materials</w:t>
      </w:r>
      <w:r>
        <w:rPr>
          <w:rFonts w:ascii="MS UI Gothic" w:hAnsi="MS UI Gothic"/>
          <w:spacing w:val="34"/>
        </w:rPr>
        <w:t xml:space="preserve"> </w:t>
      </w:r>
      <w:r>
        <w:rPr>
          <w:rFonts w:ascii="MS UI Gothic" w:hAnsi="MS UI Gothic"/>
          <w:spacing w:val="2"/>
        </w:rPr>
        <w:t>…………………………………………</w:t>
      </w:r>
    </w:p>
    <w:p>
      <w:pPr>
        <w:pStyle w:val="BodyText"/>
        <w:spacing w:before="90"/>
        <w:ind w:left="68"/>
        <w:rPr>
          <w:rFonts w:ascii="MS UI Gothic"/>
        </w:rPr>
      </w:pPr>
      <w:r>
        <w:br w:type="column"/>
      </w:r>
      <w:r>
        <w:rPr>
          <w:rFonts w:ascii="MS UI Gothic"/>
          <w:spacing w:val="5"/>
          <w:w w:val="135"/>
        </w:rPr>
        <w:t>(37)</w:t>
      </w:r>
    </w:p>
    <w:p>
      <w:pPr>
        <w:spacing w:before="11" w:line="240" w:lineRule="auto"/>
        <w:rPr>
          <w:sz w:val="34"/>
        </w:rPr>
      </w:pPr>
    </w:p>
    <w:p>
      <w:pPr>
        <w:pStyle w:val="BodyText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(39)</w:t>
      </w:r>
    </w:p>
    <w:p>
      <w:pPr>
        <w:spacing w:after="0"/>
        <w:sectPr>
          <w:footerReference w:type="even" r:id="rId86"/>
          <w:footerReference w:type="default" r:id="rId87"/>
          <w:type w:val="continuous"/>
          <w:pgSz w:w="8280" w:h="11800"/>
          <w:pgMar w:top="1080" w:right="1040" w:bottom="280" w:left="1040" w:header="708" w:footer="708"/>
          <w:pgNumType w:start="43"/>
          <w:cols w:num="2" w:space="708" w:equalWidth="0">
            <w:col w:w="5515" w:space="40"/>
            <w:col w:w="645" w:space="0"/>
          </w:cols>
        </w:sectPr>
      </w:pPr>
    </w:p>
    <w:p>
      <w:pPr>
        <w:pStyle w:val="BodyText"/>
        <w:tabs>
          <w:tab w:val="left" w:pos="1328"/>
          <w:tab w:val="left" w:pos="4889"/>
        </w:tabs>
        <w:spacing w:before="80"/>
        <w:ind w:left="125"/>
        <w:rPr>
          <w:rFonts w:ascii="MS UI Gothic" w:hAnsi="MS UI Gothic"/>
        </w:rPr>
      </w:pPr>
      <w:r>
        <w:rPr>
          <w:rFonts w:ascii="MS UI Gothic" w:hAnsi="MS UI Gothic"/>
          <w:w w:val="105"/>
        </w:rPr>
        <w:t>Appendix</w:t>
      </w:r>
      <w:r>
        <w:rPr>
          <w:rFonts w:ascii="MS UI Gothic" w:hAnsi="MS UI Gothic"/>
          <w:spacing w:val="3"/>
          <w:w w:val="105"/>
        </w:rPr>
        <w:t xml:space="preserve"> </w:t>
      </w:r>
      <w:r>
        <w:rPr>
          <w:rFonts w:ascii="MS UI Gothic" w:hAnsi="MS UI Gothic"/>
          <w:w w:val="105"/>
        </w:rPr>
        <w:t>B</w:t>
        <w:tab/>
        <w:t>Typical</w:t>
      </w:r>
      <w:r>
        <w:rPr>
          <w:rFonts w:ascii="MS UI Gothic" w:hAnsi="MS UI Gothic"/>
          <w:spacing w:val="-21"/>
          <w:w w:val="105"/>
        </w:rPr>
        <w:t xml:space="preserve"> </w:t>
      </w:r>
      <w:r>
        <w:rPr>
          <w:rFonts w:ascii="MS UI Gothic" w:hAnsi="MS UI Gothic"/>
          <w:w w:val="105"/>
        </w:rPr>
        <w:t>Dimensions</w:t>
      </w:r>
      <w:r>
        <w:rPr>
          <w:rFonts w:ascii="MS UI Gothic" w:hAnsi="MS UI Gothic"/>
          <w:spacing w:val="-22"/>
          <w:w w:val="105"/>
        </w:rPr>
        <w:t xml:space="preserve"> </w:t>
      </w:r>
      <w:r>
        <w:rPr>
          <w:rFonts w:ascii="MS UI Gothic" w:hAnsi="MS UI Gothic"/>
          <w:w w:val="105"/>
        </w:rPr>
        <w:t>of</w:t>
      </w:r>
      <w:r>
        <w:rPr>
          <w:rFonts w:ascii="MS UI Gothic" w:hAnsi="MS UI Gothic"/>
          <w:spacing w:val="-21"/>
          <w:w w:val="105"/>
        </w:rPr>
        <w:t xml:space="preserve"> </w:t>
      </w:r>
      <w:r>
        <w:rPr>
          <w:rFonts w:ascii="MS UI Gothic" w:hAnsi="MS UI Gothic"/>
          <w:w w:val="105"/>
        </w:rPr>
        <w:t>Isolation</w:t>
      </w:r>
      <w:r>
        <w:rPr>
          <w:rFonts w:ascii="MS UI Gothic" w:hAnsi="MS UI Gothic"/>
          <w:spacing w:val="-20"/>
          <w:w w:val="105"/>
        </w:rPr>
        <w:t xml:space="preserve"> </w:t>
      </w:r>
      <w:r>
        <w:rPr>
          <w:rFonts w:ascii="MS UI Gothic" w:hAnsi="MS UI Gothic"/>
          <w:w w:val="105"/>
        </w:rPr>
        <w:t>Bearing</w:t>
        <w:tab/>
      </w:r>
      <w:r>
        <w:rPr>
          <w:rFonts w:ascii="MS UI Gothic" w:hAnsi="MS UI Gothic"/>
          <w:spacing w:val="-4"/>
          <w:w w:val="105"/>
        </w:rPr>
        <w:t>………</w:t>
      </w:r>
    </w:p>
    <w:p>
      <w:pPr>
        <w:pStyle w:val="BodyText"/>
        <w:spacing w:before="80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(41)</w:t>
      </w:r>
    </w:p>
    <w:p>
      <w:pPr>
        <w:spacing w:after="0"/>
        <w:sectPr>
          <w:footerReference w:type="even" r:id="rId88"/>
          <w:footerReference w:type="default" r:id="rId89"/>
          <w:type w:val="continuous"/>
          <w:pgSz w:w="8280" w:h="11800"/>
          <w:pgMar w:top="1080" w:right="1040" w:bottom="280" w:left="1040" w:header="708" w:footer="708"/>
          <w:pgNumType w:start="44"/>
          <w:cols w:num="2" w:space="708" w:equalWidth="0">
            <w:col w:w="5515" w:space="40"/>
            <w:col w:w="645" w:space="0"/>
          </w:cols>
        </w:sectPr>
      </w:pPr>
    </w:p>
    <w:p>
      <w:pPr>
        <w:pStyle w:val="BodyText"/>
        <w:tabs>
          <w:tab w:val="left" w:pos="1328"/>
        </w:tabs>
        <w:spacing w:before="95"/>
        <w:ind w:left="125"/>
        <w:rPr>
          <w:rFonts w:ascii="MS UI Gothic"/>
        </w:rPr>
      </w:pPr>
      <w:r>
        <w:rPr>
          <w:rFonts w:ascii="MS UI Gothic"/>
        </w:rPr>
        <w:t>Appendix</w:t>
      </w:r>
      <w:r>
        <w:rPr>
          <w:rFonts w:ascii="MS UI Gothic"/>
          <w:spacing w:val="21"/>
        </w:rPr>
        <w:t xml:space="preserve"> </w:t>
      </w:r>
      <w:r>
        <w:rPr>
          <w:rFonts w:ascii="MS UI Gothic"/>
        </w:rPr>
        <w:t>C</w:t>
        <w:tab/>
        <w:t>Recommended Standardized Product</w:t>
      </w:r>
      <w:r>
        <w:rPr>
          <w:rFonts w:ascii="MS UI Gothic"/>
          <w:spacing w:val="4"/>
        </w:rPr>
        <w:t xml:space="preserve"> </w:t>
      </w:r>
      <w:r>
        <w:rPr>
          <w:rFonts w:ascii="MS UI Gothic"/>
        </w:rPr>
        <w:t>Specifications</w:t>
      </w:r>
    </w:p>
    <w:p>
      <w:pPr>
        <w:spacing w:after="0"/>
        <w:sectPr>
          <w:footerReference w:type="even" r:id="rId90"/>
          <w:footerReference w:type="default" r:id="rId91"/>
          <w:type w:val="continuous"/>
          <w:pgSz w:w="8280" w:h="11800"/>
          <w:pgMar w:top="1080" w:right="1040" w:bottom="280" w:left="1040" w:header="708" w:footer="708"/>
          <w:pgNumType w:start="45"/>
          <w:cols w:space="708"/>
        </w:sectPr>
      </w:pPr>
    </w:p>
    <w:p>
      <w:pPr>
        <w:pStyle w:val="BodyText"/>
        <w:spacing w:before="95"/>
        <w:ind w:left="1328"/>
        <w:rPr>
          <w:rFonts w:ascii="MS UI Gothic" w:hAnsi="MS UI Gothic"/>
        </w:rPr>
      </w:pPr>
      <w:r>
        <w:rPr>
          <w:rFonts w:ascii="MS UI Gothic" w:hAnsi="MS UI Gothic"/>
        </w:rPr>
        <w:t>and Parameters …………………………………</w:t>
      </w:r>
    </w:p>
    <w:p>
      <w:pPr>
        <w:pStyle w:val="BodyText"/>
        <w:spacing w:before="95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(43)</w:t>
      </w:r>
    </w:p>
    <w:p>
      <w:pPr>
        <w:spacing w:after="0"/>
        <w:sectPr>
          <w:footerReference w:type="even" r:id="rId92"/>
          <w:footerReference w:type="default" r:id="rId93"/>
          <w:type w:val="continuous"/>
          <w:pgSz w:w="8280" w:h="11800"/>
          <w:pgMar w:top="1080" w:right="1040" w:bottom="280" w:left="1040" w:header="708" w:footer="708"/>
          <w:pgNumType w:start="46"/>
          <w:cols w:num="2" w:space="708" w:equalWidth="0">
            <w:col w:w="5515" w:space="40"/>
            <w:col w:w="645" w:space="0"/>
          </w:cols>
        </w:sectPr>
      </w:pPr>
    </w:p>
    <w:p>
      <w:pPr>
        <w:pStyle w:val="BodyText"/>
        <w:tabs>
          <w:tab w:val="left" w:pos="1338"/>
        </w:tabs>
        <w:spacing w:before="95"/>
        <w:ind w:left="125"/>
        <w:rPr>
          <w:rFonts w:ascii="MS UI Gothic"/>
        </w:rPr>
      </w:pPr>
      <w:r>
        <w:rPr>
          <w:rFonts w:ascii="MS UI Gothic"/>
        </w:rPr>
        <w:t>Appendix</w:t>
      </w:r>
      <w:r>
        <w:rPr>
          <w:rFonts w:ascii="MS UI Gothic"/>
          <w:spacing w:val="26"/>
        </w:rPr>
        <w:t xml:space="preserve"> </w:t>
      </w:r>
      <w:r>
        <w:rPr>
          <w:rFonts w:ascii="MS UI Gothic"/>
        </w:rPr>
        <w:t>D</w:t>
        <w:tab/>
        <w:t>Consider the Modification of Shear Force</w:t>
      </w:r>
      <w:r>
        <w:rPr>
          <w:rFonts w:ascii="MS UI Gothic"/>
          <w:spacing w:val="51"/>
        </w:rPr>
        <w:t xml:space="preserve"> </w:t>
      </w:r>
      <w:r>
        <w:rPr>
          <w:rFonts w:ascii="MS UI Gothic"/>
        </w:rPr>
        <w:t>by</w:t>
      </w:r>
    </w:p>
    <w:p>
      <w:pPr>
        <w:spacing w:after="0"/>
        <w:sectPr>
          <w:footerReference w:type="even" r:id="rId94"/>
          <w:footerReference w:type="default" r:id="rId95"/>
          <w:type w:val="continuous"/>
          <w:pgSz w:w="8280" w:h="11800"/>
          <w:pgMar w:top="1080" w:right="1040" w:bottom="280" w:left="1040" w:header="708" w:footer="708"/>
          <w:pgNumType w:start="47"/>
          <w:cols w:space="708"/>
        </w:sectPr>
      </w:pPr>
    </w:p>
    <w:p>
      <w:pPr>
        <w:pStyle w:val="BodyText"/>
        <w:spacing w:before="95"/>
        <w:ind w:left="1338"/>
        <w:rPr>
          <w:rFonts w:ascii="MS UI Gothic" w:hAnsi="MS UI Gothic"/>
        </w:rPr>
      </w:pPr>
      <w:r>
        <w:rPr>
          <w:rFonts w:ascii="MS UI Gothic" w:hAnsi="MS UI Gothic"/>
          <w:w w:val="105"/>
        </w:rPr>
        <w:t>Inertial Force ……………………………………</w:t>
      </w:r>
    </w:p>
    <w:p>
      <w:pPr>
        <w:pStyle w:val="BodyText"/>
        <w:spacing w:before="95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(51)</w:t>
      </w:r>
    </w:p>
    <w:p>
      <w:pPr>
        <w:spacing w:after="0"/>
        <w:sectPr>
          <w:footerReference w:type="even" r:id="rId96"/>
          <w:footerReference w:type="default" r:id="rId97"/>
          <w:type w:val="continuous"/>
          <w:pgSz w:w="8280" w:h="11800"/>
          <w:pgMar w:top="1080" w:right="1040" w:bottom="280" w:left="1040" w:header="708" w:footer="708"/>
          <w:pgNumType w:start="48"/>
          <w:cols w:num="2" w:space="708" w:equalWidth="0">
            <w:col w:w="5515" w:space="40"/>
            <w:col w:w="645" w:space="0"/>
          </w:cols>
        </w:sectPr>
      </w:pPr>
    </w:p>
    <w:p>
      <w:pPr>
        <w:pStyle w:val="BodyText"/>
        <w:tabs>
          <w:tab w:val="left" w:pos="1328"/>
        </w:tabs>
        <w:spacing w:before="95"/>
        <w:ind w:left="125"/>
        <w:rPr>
          <w:rFonts w:ascii="MS UI Gothic"/>
        </w:rPr>
      </w:pPr>
      <w:r>
        <w:rPr>
          <w:rFonts w:ascii="MS UI Gothic"/>
        </w:rPr>
        <w:t>Appendix</w:t>
      </w:r>
      <w:r>
        <w:rPr>
          <w:rFonts w:ascii="MS UI Gothic"/>
          <w:spacing w:val="28"/>
        </w:rPr>
        <w:t xml:space="preserve"> </w:t>
      </w:r>
      <w:r>
        <w:rPr>
          <w:rFonts w:ascii="MS UI Gothic"/>
        </w:rPr>
        <w:t>E</w:t>
        <w:tab/>
        <w:t>Consider the Correction of Friction Force</w:t>
      </w:r>
      <w:r>
        <w:rPr>
          <w:rFonts w:ascii="MS UI Gothic"/>
          <w:spacing w:val="8"/>
        </w:rPr>
        <w:t xml:space="preserve"> </w:t>
      </w:r>
      <w:r>
        <w:rPr>
          <w:rFonts w:ascii="MS UI Gothic"/>
        </w:rPr>
        <w:t>to</w:t>
      </w:r>
    </w:p>
    <w:p>
      <w:pPr>
        <w:pStyle w:val="BodyText"/>
        <w:spacing w:before="95"/>
        <w:ind w:left="1328"/>
        <w:rPr>
          <w:rFonts w:ascii="MS UI Gothic" w:hAnsi="MS UI Gothic"/>
        </w:rPr>
      </w:pPr>
      <w:r>
        <w:rPr>
          <w:rFonts w:ascii="MS UI Gothic" w:hAnsi="MS UI Gothic"/>
        </w:rPr>
        <w:t>Shear Force ………………………………………</w:t>
      </w:r>
    </w:p>
    <w:p>
      <w:pPr>
        <w:spacing w:before="10" w:line="240" w:lineRule="auto"/>
        <w:rPr>
          <w:sz w:val="34"/>
        </w:rPr>
      </w:pPr>
      <w:r>
        <w:br w:type="column"/>
      </w:r>
    </w:p>
    <w:p>
      <w:pPr>
        <w:pStyle w:val="BodyText"/>
        <w:ind w:left="68"/>
        <w:rPr>
          <w:rFonts w:ascii="MS UI Gothic"/>
        </w:rPr>
      </w:pPr>
      <w:r>
        <w:rPr>
          <w:rFonts w:ascii="MS UI Gothic"/>
          <w:w w:val="135"/>
        </w:rPr>
        <w:t>(53)</w:t>
      </w:r>
    </w:p>
    <w:p>
      <w:pPr>
        <w:spacing w:after="0"/>
        <w:sectPr>
          <w:footerReference w:type="even" r:id="rId98"/>
          <w:footerReference w:type="default" r:id="rId99"/>
          <w:type w:val="continuous"/>
          <w:pgSz w:w="8280" w:h="11800"/>
          <w:pgMar w:top="1080" w:right="1040" w:bottom="280" w:left="1040" w:header="708" w:footer="708"/>
          <w:pgNumType w:start="49"/>
          <w:cols w:num="2" w:space="708" w:equalWidth="0">
            <w:col w:w="5515" w:space="40"/>
            <w:col w:w="645" w:space="0"/>
          </w:cols>
        </w:sectPr>
      </w:pPr>
    </w:p>
    <w:p>
      <w:pPr>
        <w:pStyle w:val="BodyText"/>
        <w:spacing w:before="95"/>
        <w:ind w:left="125"/>
        <w:rPr>
          <w:rFonts w:ascii="MS UI Gothic" w:hAnsi="MS UI Gothic"/>
        </w:rPr>
      </w:pPr>
      <w:r>
        <w:rPr>
          <w:rFonts w:ascii="MS UI Gothic" w:hAnsi="MS UI Gothic"/>
          <w:w w:val="105"/>
        </w:rPr>
        <w:t>Explanation of Wording in This Specification …………………</w:t>
      </w:r>
    </w:p>
    <w:p>
      <w:pPr>
        <w:pStyle w:val="BodyText"/>
        <w:spacing w:before="95"/>
        <w:ind w:left="68"/>
        <w:rPr>
          <w:rFonts w:ascii="MS UI Gothic"/>
        </w:rPr>
      </w:pPr>
      <w:r>
        <w:br w:type="column"/>
      </w:r>
      <w:r>
        <w:rPr>
          <w:rFonts w:ascii="MS UI Gothic"/>
          <w:w w:val="135"/>
        </w:rPr>
        <w:t>(56)</w:t>
      </w:r>
    </w:p>
    <w:p>
      <w:pPr>
        <w:spacing w:after="0"/>
        <w:sectPr>
          <w:footerReference w:type="even" r:id="rId100"/>
          <w:footerReference w:type="default" r:id="rId101"/>
          <w:type w:val="continuous"/>
          <w:pgSz w:w="8280" w:h="11800"/>
          <w:pgMar w:top="1080" w:right="1040" w:bottom="280" w:left="1040" w:header="708" w:footer="708"/>
          <w:pgNumType w:start="50"/>
          <w:cols w:num="2" w:space="708" w:equalWidth="0">
            <w:col w:w="5515" w:space="40"/>
            <w:col w:w="645" w:space="0"/>
          </w:cols>
        </w:sectPr>
      </w:pPr>
    </w:p>
    <w:p>
      <w:pPr>
        <w:pStyle w:val="BodyText"/>
        <w:spacing w:before="95" w:line="328" w:lineRule="auto"/>
        <w:ind w:left="125" w:right="-10"/>
        <w:rPr>
          <w:rFonts w:ascii="MS UI Gothic"/>
        </w:rPr>
      </w:pPr>
      <w:r>
        <w:rPr>
          <w:rFonts w:ascii="MS UI Gothic"/>
        </w:rPr>
        <w:t>List of Quoted</w:t>
      </w:r>
      <w:r>
        <w:rPr>
          <w:rFonts w:ascii="MS UI Gothic"/>
          <w:spacing w:val="-43"/>
        </w:rPr>
        <w:t xml:space="preserve"> </w:t>
      </w:r>
      <w:r>
        <w:rPr>
          <w:rFonts w:ascii="MS UI Gothic"/>
        </w:rPr>
        <w:t>Standards Explanation of Provisions</w:t>
      </w:r>
    </w:p>
    <w:p>
      <w:pPr>
        <w:pStyle w:val="BodyText"/>
        <w:spacing w:before="95"/>
        <w:ind w:left="103"/>
        <w:rPr>
          <w:rFonts w:ascii="MS UI Gothic" w:hAnsi="MS UI Gothic"/>
        </w:rPr>
      </w:pPr>
      <w:r>
        <w:br w:type="column"/>
      </w:r>
      <w:r>
        <w:rPr>
          <w:rFonts w:ascii="MS UI Gothic" w:hAnsi="MS UI Gothic"/>
          <w:spacing w:val="2"/>
        </w:rPr>
        <w:t>………………………………………</w:t>
      </w:r>
    </w:p>
    <w:p>
      <w:pPr>
        <w:pStyle w:val="BodyText"/>
        <w:spacing w:before="95"/>
        <w:ind w:left="103"/>
        <w:rPr>
          <w:rFonts w:ascii="MS UI Gothic" w:hAnsi="MS UI Gothic"/>
        </w:rPr>
      </w:pPr>
      <w:r>
        <w:rPr>
          <w:rFonts w:ascii="MS UI Gothic" w:hAnsi="MS UI Gothic"/>
          <w:spacing w:val="2"/>
        </w:rPr>
        <w:t>………………………………………</w:t>
      </w:r>
    </w:p>
    <w:p>
      <w:pPr>
        <w:pStyle w:val="BodyText"/>
        <w:spacing w:before="95"/>
        <w:ind w:left="68"/>
        <w:rPr>
          <w:rFonts w:ascii="MS UI Gothic"/>
        </w:rPr>
      </w:pPr>
      <w:r>
        <w:br w:type="column"/>
      </w:r>
      <w:r>
        <w:rPr>
          <w:rFonts w:ascii="MS UI Gothic"/>
          <w:spacing w:val="5"/>
          <w:w w:val="135"/>
        </w:rPr>
        <w:t>(57)</w:t>
      </w:r>
    </w:p>
    <w:p>
      <w:pPr>
        <w:pStyle w:val="BodyText"/>
        <w:spacing w:before="95"/>
        <w:ind w:left="68"/>
        <w:rPr>
          <w:rFonts w:ascii="MS UI Gothic"/>
        </w:rPr>
      </w:pPr>
      <w:r>
        <w:rPr>
          <w:rFonts w:ascii="MS UI Gothic"/>
          <w:spacing w:val="5"/>
          <w:w w:val="135"/>
        </w:rPr>
        <w:t>(59)</w:t>
      </w:r>
    </w:p>
    <w:p>
      <w:pPr>
        <w:spacing w:after="0"/>
        <w:sectPr>
          <w:footerReference w:type="even" r:id="rId102"/>
          <w:footerReference w:type="default" r:id="rId103"/>
          <w:type w:val="continuous"/>
          <w:pgSz w:w="8280" w:h="11800"/>
          <w:pgMar w:top="1080" w:right="1040" w:bottom="280" w:left="1040" w:header="708" w:footer="708"/>
          <w:pgNumType w:start="51"/>
          <w:cols w:num="3" w:space="708" w:equalWidth="0">
            <w:col w:w="2232" w:space="40"/>
            <w:col w:w="3244" w:space="39"/>
            <w:col w:w="645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pStyle w:val="Heading1"/>
        <w:numPr>
          <w:ilvl w:val="1"/>
          <w:numId w:val="23"/>
        </w:numPr>
        <w:tabs>
          <w:tab w:val="left" w:pos="2867"/>
          <w:tab w:val="left" w:pos="2868"/>
          <w:tab w:val="left" w:pos="3496"/>
        </w:tabs>
        <w:spacing w:before="274" w:after="0" w:line="240" w:lineRule="auto"/>
        <w:ind w:left="2867" w:right="0" w:hanging="471"/>
        <w:jc w:val="left"/>
      </w:pPr>
      <w:r>
        <w:t>总</w:t>
        <w:tab/>
        <w:t>则</w:t>
      </w:r>
    </w:p>
    <w:p>
      <w:pPr>
        <w:pStyle w:val="BodyText"/>
        <w:tabs>
          <w:tab w:val="left" w:pos="849"/>
        </w:tabs>
        <w:spacing w:before="400" w:line="235" w:lineRule="auto"/>
        <w:ind w:left="123" w:right="160" w:hanging="4"/>
        <w:rPr>
          <w:rFonts w:ascii="MS UI Gothic" w:eastAsia="MS UI Gothic" w:hint="eastAsia"/>
        </w:rPr>
      </w:pPr>
      <w:r>
        <w:rPr>
          <w:rFonts w:ascii="Times New Roman" w:eastAsia="Times New Roman"/>
        </w:rPr>
        <w:t>1.</w:t>
      </w:r>
      <w:r>
        <w:rPr>
          <w:rFonts w:ascii="Times New Roman" w:eastAsia="Times New Roman"/>
          <w:spacing w:val="6"/>
        </w:rPr>
        <w:t xml:space="preserve"> </w:t>
      </w:r>
      <w:r>
        <w:rPr>
          <w:rFonts w:ascii="Times New Roman" w:eastAsia="Times New Roman"/>
        </w:rPr>
        <w:t>0.</w:t>
      </w:r>
      <w:r>
        <w:rPr>
          <w:rFonts w:ascii="Times New Roman" w:eastAsia="Times New Roman"/>
          <w:spacing w:val="7"/>
        </w:rPr>
        <w:t xml:space="preserve"> </w:t>
      </w:r>
      <w:r>
        <w:rPr>
          <w:rFonts w:ascii="Times New Roman" w:eastAsia="Times New Roman"/>
        </w:rPr>
        <w:t>1</w:t>
        <w:tab/>
      </w:r>
      <w:r>
        <w:rPr>
          <w:spacing w:val="7"/>
        </w:rPr>
        <w:t>为贯彻执行国家有关建筑工程</w:t>
      </w:r>
      <w:r>
        <w:rPr>
          <w:rFonts w:ascii="MS UI Gothic" w:eastAsia="MS UI Gothic" w:hint="eastAsia"/>
          <w:spacing w:val="10"/>
        </w:rPr>
        <w:t xml:space="preserve">、 </w:t>
      </w:r>
      <w:r>
        <w:rPr>
          <w:spacing w:val="8"/>
        </w:rPr>
        <w:t>防震减灾的相关法律法</w:t>
      </w:r>
      <w:r>
        <w:rPr>
          <w:spacing w:val="3"/>
        </w:rPr>
        <w:t>规</w:t>
      </w:r>
      <w:r>
        <w:rPr>
          <w:rFonts w:ascii="MS UI Gothic" w:eastAsia="MS UI Gothic" w:hint="eastAsia"/>
          <w:spacing w:val="21"/>
          <w:w w:val="230"/>
        </w:rPr>
        <w:t xml:space="preserve">, </w:t>
      </w:r>
      <w:r>
        <w:rPr>
          <w:spacing w:val="3"/>
        </w:rPr>
        <w:t>规范建筑工程叠层橡胶隔震支座的生产和检验</w:t>
      </w:r>
      <w:r>
        <w:rPr>
          <w:rFonts w:ascii="MS UI Gothic" w:eastAsia="MS UI Gothic" w:hint="eastAsia"/>
          <w:spacing w:val="25"/>
          <w:w w:val="230"/>
        </w:rPr>
        <w:t xml:space="preserve">, </w:t>
      </w:r>
      <w:r>
        <w:rPr>
          <w:spacing w:val="2"/>
        </w:rPr>
        <w:t>制定本标准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849"/>
        </w:tabs>
        <w:spacing w:line="317" w:lineRule="exact"/>
        <w:ind w:left="119"/>
        <w:rPr>
          <w:rFonts w:ascii="MS UI Gothic" w:eastAsia="MS UI Gothic" w:hint="eastAsia"/>
        </w:rPr>
      </w:pPr>
      <w:r>
        <w:rPr>
          <w:rFonts w:ascii="Times New Roman" w:eastAsia="Times New Roman"/>
        </w:rPr>
        <w:t>1.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</w:rPr>
        <w:t>0.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</w:rPr>
        <w:t>2</w:t>
        <w:tab/>
      </w:r>
      <w:r>
        <w:rPr>
          <w:spacing w:val="12"/>
        </w:rPr>
        <w:t>本标准适用于建筑工程隔震支座的设计</w:t>
      </w:r>
      <w:r>
        <w:rPr>
          <w:rFonts w:ascii="MS UI Gothic" w:eastAsia="MS UI Gothic" w:hint="eastAsia"/>
          <w:spacing w:val="5"/>
        </w:rPr>
        <w:t>、</w:t>
      </w:r>
      <w:r>
        <w:rPr>
          <w:spacing w:val="3"/>
        </w:rPr>
        <w:t>生产和检验</w:t>
      </w:r>
      <w:r>
        <w:rPr>
          <w:rFonts w:ascii="MS UI Gothic" w:eastAsia="MS UI Gothic" w:hint="eastAsia"/>
        </w:rPr>
        <w:t>。</w:t>
      </w:r>
    </w:p>
    <w:p>
      <w:pPr>
        <w:pStyle w:val="ListParagraph"/>
        <w:numPr>
          <w:ilvl w:val="0"/>
          <w:numId w:val="22"/>
        </w:numPr>
        <w:tabs>
          <w:tab w:val="left" w:pos="326"/>
          <w:tab w:val="left" w:pos="849"/>
        </w:tabs>
        <w:spacing w:before="2" w:after="0" w:line="235" w:lineRule="auto"/>
        <w:ind w:left="125" w:right="123" w:hanging="6"/>
        <w:jc w:val="left"/>
        <w:rPr>
          <w:rFonts w:ascii="MS UI Gothic" w:eastAsia="MS UI Gothic" w:hint="eastAsia"/>
          <w:sz w:val="20"/>
        </w:rPr>
      </w:pPr>
      <w:r>
        <w:rPr>
          <w:rFonts w:ascii="Times New Roman" w:eastAsia="Times New Roman"/>
          <w:sz w:val="20"/>
        </w:rPr>
        <w:t>0.</w:t>
      </w:r>
      <w:r>
        <w:rPr>
          <w:rFonts w:ascii="Times New Roman" w:eastAsia="Times New Roman"/>
          <w:spacing w:val="8"/>
          <w:sz w:val="20"/>
        </w:rPr>
        <w:t xml:space="preserve"> </w:t>
      </w:r>
      <w:r>
        <w:rPr>
          <w:rFonts w:ascii="Times New Roman" w:eastAsia="Times New Roman"/>
          <w:sz w:val="20"/>
        </w:rPr>
        <w:t>3</w:t>
        <w:tab/>
      </w:r>
      <w:r>
        <w:rPr>
          <w:spacing w:val="8"/>
          <w:sz w:val="20"/>
        </w:rPr>
        <w:t>建筑工程隔震支座的设计</w:t>
      </w:r>
      <w:r>
        <w:rPr>
          <w:rFonts w:ascii="MS UI Gothic" w:eastAsia="MS UI Gothic" w:hint="eastAsia"/>
          <w:spacing w:val="19"/>
          <w:sz w:val="20"/>
        </w:rPr>
        <w:t xml:space="preserve">、 </w:t>
      </w:r>
      <w:r>
        <w:rPr>
          <w:spacing w:val="12"/>
          <w:sz w:val="20"/>
        </w:rPr>
        <w:t>生产和检验</w:t>
      </w:r>
      <w:r>
        <w:rPr>
          <w:rFonts w:ascii="MS UI Gothic" w:eastAsia="MS UI Gothic" w:hint="eastAsia"/>
          <w:spacing w:val="12"/>
          <w:w w:val="230"/>
          <w:sz w:val="20"/>
        </w:rPr>
        <w:t xml:space="preserve">, </w:t>
      </w:r>
      <w:r>
        <w:rPr>
          <w:spacing w:val="12"/>
          <w:sz w:val="20"/>
        </w:rPr>
        <w:t>除应符合本标</w:t>
      </w:r>
      <w:r>
        <w:rPr>
          <w:spacing w:val="3"/>
          <w:sz w:val="20"/>
        </w:rPr>
        <w:t>准要求外</w:t>
      </w:r>
      <w:r>
        <w:rPr>
          <w:rFonts w:ascii="MS UI Gothic" w:eastAsia="MS UI Gothic" w:hint="eastAsia"/>
          <w:spacing w:val="-5"/>
          <w:w w:val="230"/>
          <w:sz w:val="20"/>
        </w:rPr>
        <w:t xml:space="preserve">, </w:t>
      </w:r>
      <w:r>
        <w:rPr>
          <w:spacing w:val="3"/>
          <w:sz w:val="20"/>
        </w:rPr>
        <w:t>尚应符合现行国家标准和云南省有关标准的规定</w:t>
      </w:r>
      <w:r>
        <w:rPr>
          <w:rFonts w:ascii="MS UI Gothic" w:eastAsia="MS UI Gothic" w:hint="eastAsia"/>
          <w:sz w:val="20"/>
        </w:rPr>
        <w:t>。</w:t>
      </w:r>
    </w:p>
    <w:p>
      <w:pPr>
        <w:spacing w:after="0" w:line="235" w:lineRule="auto"/>
        <w:jc w:val="left"/>
        <w:rPr>
          <w:rFonts w:hint="eastAsia"/>
          <w:sz w:val="20"/>
        </w:rPr>
        <w:sectPr>
          <w:footerReference w:type="even" r:id="rId104"/>
          <w:footerReference w:type="default" r:id="rId105"/>
          <w:pgSz w:w="8280" w:h="11800"/>
          <w:pgMar w:top="1080" w:right="1040" w:bottom="1160" w:left="1040" w:header="0" w:footer="969"/>
          <w:pgNumType w:start="1"/>
          <w:cols w:space="708"/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pStyle w:val="Heading1"/>
        <w:numPr>
          <w:ilvl w:val="1"/>
          <w:numId w:val="23"/>
        </w:numPr>
        <w:tabs>
          <w:tab w:val="left" w:pos="2867"/>
          <w:tab w:val="left" w:pos="2868"/>
          <w:tab w:val="left" w:pos="3496"/>
        </w:tabs>
        <w:spacing w:before="274" w:after="0" w:line="240" w:lineRule="auto"/>
        <w:ind w:left="2867" w:right="0" w:hanging="471"/>
        <w:jc w:val="left"/>
      </w:pPr>
      <w:r>
        <w:t>术</w:t>
        <w:tab/>
        <w:t>语</w:t>
      </w:r>
    </w:p>
    <w:p>
      <w:pPr>
        <w:pStyle w:val="ListParagraph"/>
        <w:numPr>
          <w:ilvl w:val="0"/>
          <w:numId w:val="22"/>
        </w:numPr>
        <w:tabs>
          <w:tab w:val="left" w:pos="326"/>
          <w:tab w:val="left" w:pos="849"/>
        </w:tabs>
        <w:spacing w:before="395" w:after="0" w:line="318" w:lineRule="exact"/>
        <w:ind w:left="325" w:right="0" w:hanging="207"/>
        <w:jc w:val="left"/>
        <w:rPr>
          <w:rFonts w:ascii="MS UI Gothic" w:eastAsia="MS UI Gothic" w:hint="eastAsia"/>
          <w:sz w:val="20"/>
        </w:rPr>
      </w:pPr>
      <w:r>
        <w:rPr>
          <w:rFonts w:ascii="Times New Roman" w:eastAsia="Times New Roman"/>
          <w:w w:val="105"/>
          <w:sz w:val="20"/>
        </w:rPr>
        <w:t>0.</w:t>
      </w:r>
      <w:r>
        <w:rPr>
          <w:rFonts w:ascii="Times New Roman" w:eastAsia="Times New Roman"/>
          <w:spacing w:val="-3"/>
          <w:w w:val="105"/>
          <w:sz w:val="20"/>
        </w:rPr>
        <w:t xml:space="preserve"> </w:t>
      </w:r>
      <w:r>
        <w:rPr>
          <w:rFonts w:ascii="Times New Roman" w:eastAsia="Times New Roman"/>
          <w:w w:val="105"/>
          <w:sz w:val="20"/>
        </w:rPr>
        <w:t>1</w:t>
        <w:tab/>
      </w:r>
      <w:r>
        <w:rPr>
          <w:spacing w:val="2"/>
          <w:w w:val="105"/>
          <w:sz w:val="20"/>
        </w:rPr>
        <w:t xml:space="preserve">叠层橡胶隔震支座 </w:t>
      </w:r>
      <w:r>
        <w:rPr>
          <w:rFonts w:ascii="MS UI Gothic" w:eastAsia="MS UI Gothic" w:hint="eastAsia"/>
          <w:w w:val="105"/>
          <w:sz w:val="20"/>
        </w:rPr>
        <w:t>laminated</w:t>
      </w:r>
      <w:r>
        <w:rPr>
          <w:rFonts w:ascii="MS UI Gothic" w:eastAsia="MS UI Gothic" w:hint="eastAsia"/>
          <w:spacing w:val="-1"/>
          <w:w w:val="105"/>
          <w:sz w:val="20"/>
        </w:rPr>
        <w:t xml:space="preserve"> </w:t>
      </w:r>
      <w:r>
        <w:rPr>
          <w:rFonts w:ascii="MS UI Gothic" w:eastAsia="MS UI Gothic" w:hint="eastAsia"/>
          <w:w w:val="105"/>
          <w:sz w:val="20"/>
        </w:rPr>
        <w:t>rubber</w:t>
      </w:r>
      <w:r>
        <w:rPr>
          <w:rFonts w:ascii="MS UI Gothic" w:eastAsia="MS UI Gothic" w:hint="eastAsia"/>
          <w:spacing w:val="-1"/>
          <w:w w:val="105"/>
          <w:sz w:val="20"/>
        </w:rPr>
        <w:t xml:space="preserve"> </w:t>
      </w:r>
      <w:r>
        <w:rPr>
          <w:rFonts w:ascii="MS UI Gothic" w:eastAsia="MS UI Gothic" w:hint="eastAsia"/>
          <w:w w:val="105"/>
          <w:sz w:val="20"/>
        </w:rPr>
        <w:t>isolation</w:t>
      </w:r>
      <w:r>
        <w:rPr>
          <w:rFonts w:ascii="MS UI Gothic" w:eastAsia="MS UI Gothic" w:hint="eastAsia"/>
          <w:spacing w:val="-1"/>
          <w:w w:val="105"/>
          <w:sz w:val="20"/>
        </w:rPr>
        <w:t xml:space="preserve"> </w:t>
      </w:r>
      <w:r>
        <w:rPr>
          <w:rFonts w:ascii="MS UI Gothic" w:eastAsia="MS UI Gothic" w:hint="eastAsia"/>
          <w:w w:val="105"/>
          <w:sz w:val="20"/>
        </w:rPr>
        <w:t>bearing</w:t>
      </w:r>
    </w:p>
    <w:p>
      <w:pPr>
        <w:pStyle w:val="BodyText"/>
        <w:spacing w:before="3" w:line="235" w:lineRule="auto"/>
        <w:ind w:left="125" w:right="123" w:firstLine="419"/>
        <w:rPr>
          <w:rFonts w:ascii="MS UI Gothic" w:eastAsia="MS UI Gothic" w:hint="eastAsia"/>
        </w:rPr>
      </w:pPr>
      <w:r>
        <w:t>由多层橡胶和多层钢板或其他材料交替叠置结合而成的橡胶</w:t>
      </w:r>
      <w:r>
        <w:rPr>
          <w:w w:val="110"/>
        </w:rPr>
        <w:t>隔震支座</w:t>
      </w:r>
      <w:r>
        <w:rPr>
          <w:rFonts w:ascii="MS UI Gothic" w:eastAsia="MS UI Gothic" w:hint="eastAsia"/>
          <w:w w:val="235"/>
        </w:rPr>
        <w:t xml:space="preserve">, </w:t>
      </w:r>
      <w:r>
        <w:rPr>
          <w:w w:val="110"/>
        </w:rPr>
        <w:t>本标准简称隔震支座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849"/>
        </w:tabs>
        <w:spacing w:line="317" w:lineRule="exact"/>
        <w:ind w:left="119"/>
        <w:rPr>
          <w:rFonts w:ascii="MS UI Gothic" w:eastAsia="MS UI Gothic" w:hint="eastAsia"/>
        </w:rPr>
      </w:pPr>
      <w:r>
        <w:rPr>
          <w:rFonts w:ascii="Times New Roman" w:eastAsia="Times New Roman"/>
          <w:w w:val="110"/>
        </w:rPr>
        <w:t>2.</w:t>
      </w:r>
      <w:r>
        <w:rPr>
          <w:rFonts w:ascii="Times New Roman" w:eastAsia="Times New Roman"/>
          <w:spacing w:val="-10"/>
          <w:w w:val="110"/>
        </w:rPr>
        <w:t xml:space="preserve"> </w:t>
      </w:r>
      <w:r>
        <w:rPr>
          <w:rFonts w:ascii="Times New Roman" w:eastAsia="Times New Roman"/>
          <w:w w:val="110"/>
        </w:rPr>
        <w:t>0.</w:t>
      </w:r>
      <w:r>
        <w:rPr>
          <w:rFonts w:ascii="Times New Roman" w:eastAsia="Times New Roman"/>
          <w:spacing w:val="-10"/>
          <w:w w:val="110"/>
        </w:rPr>
        <w:t xml:space="preserve"> </w:t>
      </w:r>
      <w:r>
        <w:rPr>
          <w:rFonts w:ascii="Times New Roman" w:eastAsia="Times New Roman"/>
          <w:w w:val="110"/>
        </w:rPr>
        <w:t>2</w:t>
        <w:tab/>
      </w:r>
      <w:r>
        <w:rPr>
          <w:spacing w:val="6"/>
          <w:w w:val="110"/>
        </w:rPr>
        <w:t xml:space="preserve">天然橡胶支座 </w:t>
      </w:r>
      <w:r>
        <w:rPr>
          <w:rFonts w:ascii="MS UI Gothic" w:eastAsia="MS UI Gothic" w:hint="eastAsia"/>
          <w:spacing w:val="-35"/>
          <w:w w:val="140"/>
        </w:rPr>
        <w:t xml:space="preserve">( </w:t>
      </w:r>
      <w:r>
        <w:rPr>
          <w:rFonts w:ascii="MS UI Gothic" w:eastAsia="MS UI Gothic" w:hint="eastAsia"/>
          <w:w w:val="110"/>
        </w:rPr>
        <w:t>LNR</w:t>
      </w:r>
      <w:r>
        <w:rPr>
          <w:rFonts w:ascii="MS UI Gothic" w:eastAsia="MS UI Gothic" w:hint="eastAsia"/>
          <w:spacing w:val="18"/>
          <w:w w:val="110"/>
        </w:rPr>
        <w:t xml:space="preserve">) </w:t>
      </w:r>
      <w:r>
        <w:rPr>
          <w:rFonts w:ascii="MS UI Gothic" w:eastAsia="MS UI Gothic" w:hint="eastAsia"/>
          <w:w w:val="110"/>
        </w:rPr>
        <w:t>linear</w:t>
      </w:r>
      <w:r>
        <w:rPr>
          <w:rFonts w:ascii="MS UI Gothic" w:eastAsia="MS UI Gothic" w:hint="eastAsia"/>
          <w:spacing w:val="-6"/>
          <w:w w:val="110"/>
        </w:rPr>
        <w:t xml:space="preserve"> </w:t>
      </w:r>
      <w:r>
        <w:rPr>
          <w:rFonts w:ascii="MS UI Gothic" w:eastAsia="MS UI Gothic" w:hint="eastAsia"/>
          <w:w w:val="110"/>
        </w:rPr>
        <w:t>natural</w:t>
      </w:r>
      <w:r>
        <w:rPr>
          <w:rFonts w:ascii="MS UI Gothic" w:eastAsia="MS UI Gothic" w:hint="eastAsia"/>
          <w:spacing w:val="-6"/>
          <w:w w:val="110"/>
        </w:rPr>
        <w:t xml:space="preserve"> </w:t>
      </w:r>
      <w:r>
        <w:rPr>
          <w:rFonts w:ascii="MS UI Gothic" w:eastAsia="MS UI Gothic" w:hint="eastAsia"/>
          <w:w w:val="110"/>
        </w:rPr>
        <w:t>rubber</w:t>
      </w:r>
      <w:r>
        <w:rPr>
          <w:rFonts w:ascii="MS UI Gothic" w:eastAsia="MS UI Gothic" w:hint="eastAsia"/>
          <w:spacing w:val="-6"/>
          <w:w w:val="110"/>
        </w:rPr>
        <w:t xml:space="preserve"> </w:t>
      </w:r>
      <w:r>
        <w:rPr>
          <w:rFonts w:ascii="MS UI Gothic" w:eastAsia="MS UI Gothic" w:hint="eastAsia"/>
          <w:w w:val="110"/>
        </w:rPr>
        <w:t>bearing</w:t>
      </w:r>
    </w:p>
    <w:p>
      <w:pPr>
        <w:pStyle w:val="BodyText"/>
        <w:spacing w:line="315" w:lineRule="exact"/>
        <w:ind w:left="544"/>
        <w:rPr>
          <w:rFonts w:ascii="MS UI Gothic" w:eastAsia="MS UI Gothic" w:hint="eastAsia"/>
        </w:rPr>
      </w:pPr>
      <w:r>
        <w:t>用天然橡胶制成的叠层橡胶隔震支座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849"/>
        </w:tabs>
        <w:spacing w:line="315" w:lineRule="exact"/>
        <w:ind w:left="119"/>
        <w:rPr>
          <w:rFonts w:ascii="MS UI Gothic" w:eastAsia="MS UI Gothic" w:hint="eastAsia"/>
        </w:rPr>
      </w:pPr>
      <w:r>
        <w:rPr>
          <w:rFonts w:ascii="Times New Roman" w:eastAsia="Times New Roman"/>
          <w:w w:val="110"/>
        </w:rPr>
        <w:t>2.</w:t>
      </w:r>
      <w:r>
        <w:rPr>
          <w:rFonts w:ascii="Times New Roman" w:eastAsia="Times New Roman"/>
          <w:spacing w:val="-10"/>
          <w:w w:val="110"/>
        </w:rPr>
        <w:t xml:space="preserve"> </w:t>
      </w:r>
      <w:r>
        <w:rPr>
          <w:rFonts w:ascii="Times New Roman" w:eastAsia="Times New Roman"/>
          <w:w w:val="110"/>
        </w:rPr>
        <w:t>0.</w:t>
      </w:r>
      <w:r>
        <w:rPr>
          <w:rFonts w:ascii="Times New Roman" w:eastAsia="Times New Roman"/>
          <w:spacing w:val="-10"/>
          <w:w w:val="110"/>
        </w:rPr>
        <w:t xml:space="preserve"> </w:t>
      </w:r>
      <w:r>
        <w:rPr>
          <w:rFonts w:ascii="Times New Roman" w:eastAsia="Times New Roman"/>
          <w:w w:val="110"/>
        </w:rPr>
        <w:t>3</w:t>
        <w:tab/>
      </w:r>
      <w:r>
        <w:rPr>
          <w:spacing w:val="7"/>
          <w:w w:val="110"/>
        </w:rPr>
        <w:t xml:space="preserve">铅芯橡胶支座 </w:t>
      </w:r>
      <w:r>
        <w:rPr>
          <w:rFonts w:ascii="MS UI Gothic" w:eastAsia="MS UI Gothic" w:hint="eastAsia"/>
          <w:spacing w:val="-33"/>
          <w:w w:val="140"/>
        </w:rPr>
        <w:t xml:space="preserve">( </w:t>
      </w:r>
      <w:r>
        <w:rPr>
          <w:rFonts w:ascii="MS UI Gothic" w:eastAsia="MS UI Gothic" w:hint="eastAsia"/>
          <w:w w:val="110"/>
        </w:rPr>
        <w:t>LRB</w:t>
      </w:r>
      <w:r>
        <w:rPr>
          <w:rFonts w:ascii="MS UI Gothic" w:eastAsia="MS UI Gothic" w:hint="eastAsia"/>
          <w:spacing w:val="23"/>
          <w:w w:val="110"/>
        </w:rPr>
        <w:t xml:space="preserve">) </w:t>
      </w:r>
      <w:r>
        <w:rPr>
          <w:rFonts w:ascii="MS UI Gothic" w:eastAsia="MS UI Gothic" w:hint="eastAsia"/>
          <w:w w:val="110"/>
        </w:rPr>
        <w:t>lead</w:t>
      </w:r>
      <w:r>
        <w:rPr>
          <w:rFonts w:ascii="MS UI Gothic" w:eastAsia="MS UI Gothic" w:hint="eastAsia"/>
          <w:spacing w:val="1"/>
          <w:w w:val="110"/>
        </w:rPr>
        <w:t xml:space="preserve"> </w:t>
      </w:r>
      <w:r>
        <w:rPr>
          <w:rFonts w:ascii="MS UI Gothic" w:eastAsia="MS UI Gothic" w:hint="eastAsia"/>
          <w:w w:val="110"/>
        </w:rPr>
        <w:t>rubber</w:t>
      </w:r>
      <w:r>
        <w:rPr>
          <w:rFonts w:ascii="MS UI Gothic" w:eastAsia="MS UI Gothic" w:hint="eastAsia"/>
          <w:spacing w:val="1"/>
          <w:w w:val="110"/>
        </w:rPr>
        <w:t xml:space="preserve"> </w:t>
      </w:r>
      <w:r>
        <w:rPr>
          <w:rFonts w:ascii="MS UI Gothic" w:eastAsia="MS UI Gothic" w:hint="eastAsia"/>
          <w:w w:val="110"/>
        </w:rPr>
        <w:t>bearing</w:t>
      </w:r>
    </w:p>
    <w:p>
      <w:pPr>
        <w:pStyle w:val="BodyText"/>
        <w:spacing w:line="315" w:lineRule="exact"/>
        <w:ind w:left="544"/>
        <w:rPr>
          <w:rFonts w:ascii="MS UI Gothic" w:eastAsia="MS UI Gothic" w:hint="eastAsia"/>
        </w:rPr>
      </w:pPr>
      <w:r>
        <w:t>内部含有竖向铅芯的叠层橡胶隔震支座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849"/>
        </w:tabs>
        <w:spacing w:line="316" w:lineRule="exact"/>
        <w:ind w:left="119"/>
        <w:rPr>
          <w:rFonts w:ascii="MS UI Gothic" w:eastAsia="MS UI Gothic" w:hint="eastAsia"/>
        </w:rPr>
      </w:pPr>
      <w:r>
        <w:rPr>
          <w:rFonts w:ascii="Times New Roman" w:eastAsia="Times New Roman"/>
          <w:w w:val="110"/>
        </w:rPr>
        <w:t>2.</w:t>
      </w:r>
      <w:r>
        <w:rPr>
          <w:rFonts w:ascii="Times New Roman" w:eastAsia="Times New Roman"/>
          <w:spacing w:val="-10"/>
          <w:w w:val="110"/>
        </w:rPr>
        <w:t xml:space="preserve"> </w:t>
      </w:r>
      <w:r>
        <w:rPr>
          <w:rFonts w:ascii="Times New Roman" w:eastAsia="Times New Roman"/>
          <w:w w:val="110"/>
        </w:rPr>
        <w:t>0.</w:t>
      </w:r>
      <w:r>
        <w:rPr>
          <w:rFonts w:ascii="Times New Roman" w:eastAsia="Times New Roman"/>
          <w:spacing w:val="-10"/>
          <w:w w:val="110"/>
        </w:rPr>
        <w:t xml:space="preserve"> </w:t>
      </w:r>
      <w:r>
        <w:rPr>
          <w:rFonts w:ascii="Times New Roman" w:eastAsia="Times New Roman"/>
          <w:w w:val="110"/>
        </w:rPr>
        <w:t>4</w:t>
        <w:tab/>
      </w:r>
      <w:r>
        <w:rPr>
          <w:spacing w:val="5"/>
          <w:w w:val="110"/>
        </w:rPr>
        <w:t xml:space="preserve">高阻尼橡胶支座 </w:t>
      </w:r>
      <w:r>
        <w:rPr>
          <w:rFonts w:ascii="MS UI Gothic" w:eastAsia="MS UI Gothic" w:hint="eastAsia"/>
          <w:spacing w:val="-34"/>
          <w:w w:val="140"/>
        </w:rPr>
        <w:t xml:space="preserve">( </w:t>
      </w:r>
      <w:r>
        <w:rPr>
          <w:rFonts w:ascii="MS UI Gothic" w:eastAsia="MS UI Gothic" w:hint="eastAsia"/>
          <w:w w:val="110"/>
        </w:rPr>
        <w:t>HDR</w:t>
      </w:r>
      <w:r>
        <w:rPr>
          <w:rFonts w:ascii="MS UI Gothic" w:eastAsia="MS UI Gothic" w:hint="eastAsia"/>
          <w:spacing w:val="16"/>
          <w:w w:val="110"/>
        </w:rPr>
        <w:t xml:space="preserve">) </w:t>
      </w:r>
      <w:r>
        <w:rPr>
          <w:rFonts w:ascii="MS UI Gothic" w:eastAsia="MS UI Gothic" w:hint="eastAsia"/>
          <w:w w:val="110"/>
        </w:rPr>
        <w:t>high</w:t>
      </w:r>
      <w:r>
        <w:rPr>
          <w:rFonts w:ascii="MS UI Gothic" w:eastAsia="MS UI Gothic" w:hint="eastAsia"/>
          <w:spacing w:val="-8"/>
          <w:w w:val="110"/>
        </w:rPr>
        <w:t xml:space="preserve"> </w:t>
      </w:r>
      <w:r>
        <w:rPr>
          <w:rFonts w:ascii="MS UI Gothic" w:eastAsia="MS UI Gothic" w:hint="eastAsia"/>
          <w:w w:val="110"/>
        </w:rPr>
        <w:t>damping</w:t>
      </w:r>
      <w:r>
        <w:rPr>
          <w:rFonts w:ascii="MS UI Gothic" w:eastAsia="MS UI Gothic" w:hint="eastAsia"/>
          <w:spacing w:val="-7"/>
          <w:w w:val="110"/>
        </w:rPr>
        <w:t xml:space="preserve"> </w:t>
      </w:r>
      <w:r>
        <w:rPr>
          <w:rFonts w:ascii="MS UI Gothic" w:eastAsia="MS UI Gothic" w:hint="eastAsia"/>
          <w:w w:val="110"/>
        </w:rPr>
        <w:t>rubber</w:t>
      </w:r>
      <w:r>
        <w:rPr>
          <w:rFonts w:ascii="MS UI Gothic" w:eastAsia="MS UI Gothic" w:hint="eastAsia"/>
          <w:spacing w:val="-8"/>
          <w:w w:val="110"/>
        </w:rPr>
        <w:t xml:space="preserve"> </w:t>
      </w:r>
      <w:r>
        <w:rPr>
          <w:rFonts w:ascii="MS UI Gothic" w:eastAsia="MS UI Gothic" w:hint="eastAsia"/>
          <w:w w:val="110"/>
        </w:rPr>
        <w:t>bearing</w:t>
      </w:r>
    </w:p>
    <w:p>
      <w:pPr>
        <w:pStyle w:val="BodyText"/>
        <w:spacing w:line="315" w:lineRule="exact"/>
        <w:ind w:left="544"/>
        <w:rPr>
          <w:rFonts w:ascii="MS UI Gothic" w:eastAsia="MS UI Gothic" w:hint="eastAsia"/>
        </w:rPr>
      </w:pPr>
      <w:r>
        <w:t>用复合橡胶制成的具有较高阻尼性能的叠层橡胶隔震支座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849"/>
        </w:tabs>
        <w:spacing w:line="315" w:lineRule="exact"/>
        <w:ind w:left="119"/>
        <w:rPr>
          <w:rFonts w:ascii="MS UI Gothic" w:eastAsia="MS UI Gothic" w:hint="eastAsia"/>
        </w:rPr>
      </w:pPr>
      <w:r>
        <w:rPr>
          <w:rFonts w:ascii="Times New Roman" w:eastAsia="Times New Roman"/>
          <w:w w:val="105"/>
        </w:rPr>
        <w:t>2.</w:t>
      </w:r>
      <w:r>
        <w:rPr>
          <w:rFonts w:ascii="Times New Roman" w:eastAsia="Times New Roman"/>
          <w:spacing w:val="-4"/>
          <w:w w:val="105"/>
        </w:rPr>
        <w:t xml:space="preserve"> </w:t>
      </w:r>
      <w:r>
        <w:rPr>
          <w:rFonts w:ascii="Times New Roman" w:eastAsia="Times New Roman"/>
          <w:w w:val="105"/>
        </w:rPr>
        <w:t>0.</w:t>
      </w:r>
      <w:r>
        <w:rPr>
          <w:rFonts w:ascii="Times New Roman" w:eastAsia="Times New Roman"/>
          <w:spacing w:val="-3"/>
          <w:w w:val="105"/>
        </w:rPr>
        <w:t xml:space="preserve"> </w:t>
      </w:r>
      <w:r>
        <w:rPr>
          <w:rFonts w:ascii="Times New Roman" w:eastAsia="Times New Roman"/>
          <w:w w:val="105"/>
        </w:rPr>
        <w:t>5</w:t>
        <w:tab/>
      </w:r>
      <w:r>
        <w:rPr>
          <w:spacing w:val="5"/>
          <w:w w:val="105"/>
        </w:rPr>
        <w:t xml:space="preserve">隔震装置 </w:t>
      </w:r>
      <w:r>
        <w:rPr>
          <w:rFonts w:ascii="MS UI Gothic" w:eastAsia="MS UI Gothic" w:hint="eastAsia"/>
          <w:w w:val="105"/>
        </w:rPr>
        <w:t>seismic</w:t>
      </w:r>
      <w:r>
        <w:rPr>
          <w:rFonts w:ascii="MS UI Gothic" w:eastAsia="MS UI Gothic" w:hint="eastAsia"/>
          <w:spacing w:val="6"/>
          <w:w w:val="105"/>
        </w:rPr>
        <w:t xml:space="preserve"> </w:t>
      </w:r>
      <w:r>
        <w:rPr>
          <w:rFonts w:ascii="MS UI Gothic" w:eastAsia="MS UI Gothic" w:hint="eastAsia"/>
          <w:w w:val="105"/>
        </w:rPr>
        <w:t>isolation</w:t>
      </w:r>
      <w:r>
        <w:rPr>
          <w:rFonts w:ascii="MS UI Gothic" w:eastAsia="MS UI Gothic" w:hint="eastAsia"/>
          <w:spacing w:val="7"/>
          <w:w w:val="105"/>
        </w:rPr>
        <w:t xml:space="preserve"> </w:t>
      </w:r>
      <w:r>
        <w:rPr>
          <w:rFonts w:ascii="MS UI Gothic" w:eastAsia="MS UI Gothic" w:hint="eastAsia"/>
          <w:w w:val="105"/>
        </w:rPr>
        <w:t>device</w:t>
      </w:r>
    </w:p>
    <w:p>
      <w:pPr>
        <w:pStyle w:val="BodyText"/>
        <w:spacing w:line="315" w:lineRule="exact"/>
        <w:ind w:left="544"/>
        <w:rPr>
          <w:rFonts w:ascii="MS UI Gothic" w:eastAsia="MS UI Gothic" w:hint="eastAsia"/>
        </w:rPr>
      </w:pPr>
      <w:r>
        <w:t>隔震支座及连接件等成套设备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849"/>
        </w:tabs>
        <w:spacing w:line="315" w:lineRule="exact"/>
        <w:ind w:left="119"/>
        <w:rPr>
          <w:rFonts w:ascii="MS UI Gothic" w:eastAsia="MS UI Gothic" w:hint="eastAsia"/>
        </w:rPr>
      </w:pPr>
      <w:r>
        <w:rPr>
          <w:rFonts w:ascii="Times New Roman" w:eastAsia="Times New Roman"/>
        </w:rPr>
        <w:t>2.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</w:rPr>
        <w:t>0.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</w:rPr>
        <w:t>6</w:t>
        <w:tab/>
      </w:r>
      <w:r>
        <w:rPr>
          <w:spacing w:val="1"/>
        </w:rPr>
        <w:t xml:space="preserve">第一形状系数 </w:t>
      </w:r>
      <w:r>
        <w:rPr>
          <w:rFonts w:ascii="MS UI Gothic" w:eastAsia="MS UI Gothic" w:hint="eastAsia"/>
        </w:rPr>
        <w:t>1st</w:t>
      </w:r>
      <w:r>
        <w:rPr>
          <w:rFonts w:ascii="MS UI Gothic" w:eastAsia="MS UI Gothic" w:hint="eastAsia"/>
          <w:spacing w:val="12"/>
        </w:rPr>
        <w:t xml:space="preserve"> </w:t>
      </w:r>
      <w:r>
        <w:rPr>
          <w:rFonts w:ascii="MS UI Gothic" w:eastAsia="MS UI Gothic" w:hint="eastAsia"/>
        </w:rPr>
        <w:t>shape</w:t>
      </w:r>
      <w:r>
        <w:rPr>
          <w:rFonts w:ascii="MS UI Gothic" w:eastAsia="MS UI Gothic" w:hint="eastAsia"/>
          <w:spacing w:val="12"/>
        </w:rPr>
        <w:t xml:space="preserve"> </w:t>
      </w:r>
      <w:r>
        <w:rPr>
          <w:rFonts w:ascii="MS UI Gothic" w:eastAsia="MS UI Gothic" w:hint="eastAsia"/>
        </w:rPr>
        <w:t>factor</w:t>
      </w:r>
    </w:p>
    <w:p>
      <w:pPr>
        <w:pStyle w:val="BodyText"/>
        <w:spacing w:line="315" w:lineRule="exact"/>
        <w:ind w:left="544"/>
        <w:rPr>
          <w:rFonts w:ascii="MS UI Gothic" w:eastAsia="MS UI Gothic" w:hint="eastAsia"/>
        </w:rPr>
      </w:pPr>
      <w:r>
        <w:t>支座中每层橡胶层的有效承压面积与其自由侧面面积之比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849"/>
        </w:tabs>
        <w:spacing w:line="315" w:lineRule="exact"/>
        <w:ind w:left="119"/>
        <w:rPr>
          <w:rFonts w:ascii="MS UI Gothic" w:eastAsia="MS UI Gothic" w:hint="eastAsia"/>
        </w:rPr>
      </w:pPr>
      <w:r>
        <w:rPr>
          <w:rFonts w:ascii="Times New Roman" w:eastAsia="Times New Roman"/>
        </w:rPr>
        <w:t>2.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</w:rPr>
        <w:t>0.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</w:rPr>
        <w:t>7</w:t>
        <w:tab/>
      </w:r>
      <w:r>
        <w:rPr>
          <w:spacing w:val="1"/>
        </w:rPr>
        <w:t xml:space="preserve">第二形状系数 </w:t>
      </w:r>
      <w:r>
        <w:rPr>
          <w:rFonts w:ascii="MS UI Gothic" w:eastAsia="MS UI Gothic" w:hint="eastAsia"/>
        </w:rPr>
        <w:t>2nd</w:t>
      </w:r>
      <w:r>
        <w:rPr>
          <w:rFonts w:ascii="MS UI Gothic" w:eastAsia="MS UI Gothic" w:hint="eastAsia"/>
          <w:spacing w:val="13"/>
        </w:rPr>
        <w:t xml:space="preserve"> </w:t>
      </w:r>
      <w:r>
        <w:rPr>
          <w:rFonts w:ascii="MS UI Gothic" w:eastAsia="MS UI Gothic" w:hint="eastAsia"/>
        </w:rPr>
        <w:t>shape</w:t>
      </w:r>
      <w:r>
        <w:rPr>
          <w:rFonts w:ascii="MS UI Gothic" w:eastAsia="MS UI Gothic" w:hint="eastAsia"/>
          <w:spacing w:val="14"/>
        </w:rPr>
        <w:t xml:space="preserve"> </w:t>
      </w:r>
      <w:r>
        <w:rPr>
          <w:rFonts w:ascii="MS UI Gothic" w:eastAsia="MS UI Gothic" w:hint="eastAsia"/>
        </w:rPr>
        <w:t>factor</w:t>
      </w:r>
    </w:p>
    <w:p>
      <w:pPr>
        <w:pStyle w:val="BodyText"/>
        <w:spacing w:before="3" w:line="235" w:lineRule="auto"/>
        <w:ind w:left="544" w:right="123"/>
      </w:pPr>
      <w:r>
        <w:rPr>
          <w:w w:val="105"/>
        </w:rPr>
        <w:t>对于圆形支座</w:t>
      </w:r>
      <w:r>
        <w:rPr>
          <w:rFonts w:ascii="MS UI Gothic" w:eastAsia="MS UI Gothic" w:hint="eastAsia"/>
          <w:w w:val="105"/>
        </w:rPr>
        <w:t xml:space="preserve">, </w:t>
      </w:r>
      <w:r>
        <w:rPr>
          <w:w w:val="105"/>
        </w:rPr>
        <w:t>为内部橡胶层直径与内部橡胶总厚度之比</w:t>
      </w:r>
      <w:r>
        <w:rPr>
          <w:rFonts w:ascii="MS UI Gothic" w:eastAsia="MS UI Gothic" w:hint="eastAsia"/>
        </w:rPr>
        <w:t>。</w:t>
      </w:r>
      <w:r>
        <w:rPr>
          <w:w w:val="105"/>
        </w:rPr>
        <w:t>对于矩形或方形支座</w:t>
      </w:r>
      <w:r>
        <w:rPr>
          <w:rFonts w:ascii="MS UI Gothic" w:eastAsia="MS UI Gothic" w:hint="eastAsia"/>
          <w:w w:val="105"/>
        </w:rPr>
        <w:t xml:space="preserve">, </w:t>
      </w:r>
      <w:r>
        <w:rPr>
          <w:w w:val="105"/>
        </w:rPr>
        <w:t>为内部橡胶层有效宽度与内部橡胶总</w:t>
      </w:r>
    </w:p>
    <w:p>
      <w:pPr>
        <w:pStyle w:val="BodyText"/>
        <w:spacing w:line="318" w:lineRule="exact"/>
        <w:ind w:left="125"/>
        <w:rPr>
          <w:rFonts w:ascii="MS UI Gothic" w:eastAsia="MS UI Gothic" w:hint="eastAsia"/>
        </w:rPr>
      </w:pPr>
      <w:r>
        <w:t>厚度之比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849"/>
        </w:tabs>
        <w:spacing w:line="315" w:lineRule="exact"/>
        <w:ind w:left="119"/>
        <w:rPr>
          <w:rFonts w:ascii="MS UI Gothic" w:eastAsia="MS UI Gothic" w:hint="eastAsia"/>
        </w:rPr>
      </w:pPr>
      <w:r>
        <w:rPr>
          <w:rFonts w:ascii="Times New Roman" w:eastAsia="Times New Roman"/>
          <w:w w:val="105"/>
        </w:rPr>
        <w:t>2.</w:t>
      </w:r>
      <w:r>
        <w:rPr>
          <w:rFonts w:ascii="Times New Roman" w:eastAsia="Times New Roman"/>
          <w:spacing w:val="-4"/>
          <w:w w:val="105"/>
        </w:rPr>
        <w:t xml:space="preserve"> </w:t>
      </w:r>
      <w:r>
        <w:rPr>
          <w:rFonts w:ascii="Times New Roman" w:eastAsia="Times New Roman"/>
          <w:w w:val="105"/>
        </w:rPr>
        <w:t>0.</w:t>
      </w:r>
      <w:r>
        <w:rPr>
          <w:rFonts w:ascii="Times New Roman" w:eastAsia="Times New Roman"/>
          <w:spacing w:val="-3"/>
          <w:w w:val="105"/>
        </w:rPr>
        <w:t xml:space="preserve"> </w:t>
      </w:r>
      <w:r>
        <w:rPr>
          <w:rFonts w:ascii="Times New Roman" w:eastAsia="Times New Roman"/>
          <w:w w:val="105"/>
        </w:rPr>
        <w:t>8</w:t>
        <w:tab/>
      </w:r>
      <w:r>
        <w:rPr>
          <w:spacing w:val="2"/>
          <w:w w:val="105"/>
        </w:rPr>
        <w:t xml:space="preserve">屈曲 </w:t>
      </w:r>
      <w:r>
        <w:rPr>
          <w:rFonts w:ascii="MS UI Gothic" w:eastAsia="MS UI Gothic" w:hint="eastAsia"/>
          <w:w w:val="105"/>
        </w:rPr>
        <w:t>buckling</w:t>
      </w:r>
    </w:p>
    <w:p>
      <w:pPr>
        <w:pStyle w:val="BodyText"/>
        <w:spacing w:line="315" w:lineRule="exact"/>
        <w:ind w:left="544"/>
        <w:rPr>
          <w:rFonts w:ascii="MS UI Gothic" w:eastAsia="MS UI Gothic" w:hint="eastAsia"/>
        </w:rPr>
      </w:pPr>
      <w:r>
        <w:t>在压</w:t>
      </w:r>
      <w:r>
        <w:rPr>
          <w:rFonts w:ascii="MS UI Gothic" w:eastAsia="MS UI Gothic" w:hint="eastAsia"/>
          <w:position w:val="1"/>
        </w:rPr>
        <w:t>-</w:t>
      </w:r>
      <w:r>
        <w:t>剪荷载作用下支座失去稳定性时的状态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849"/>
        </w:tabs>
        <w:spacing w:line="315" w:lineRule="exact"/>
        <w:ind w:left="119"/>
        <w:rPr>
          <w:rFonts w:ascii="MS UI Gothic" w:eastAsia="MS UI Gothic" w:hint="eastAsia"/>
        </w:rPr>
      </w:pPr>
      <w:r>
        <w:rPr>
          <w:rFonts w:ascii="Times New Roman" w:eastAsia="Times New Roman"/>
        </w:rPr>
        <w:t>2.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</w:rPr>
        <w:t>0.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</w:rPr>
        <w:t>9</w:t>
        <w:tab/>
      </w:r>
      <w:r>
        <w:rPr>
          <w:spacing w:val="1"/>
        </w:rPr>
        <w:t xml:space="preserve">压缩性能 </w:t>
      </w:r>
      <w:r>
        <w:rPr>
          <w:rFonts w:ascii="MS UI Gothic" w:eastAsia="MS UI Gothic" w:hint="eastAsia"/>
        </w:rPr>
        <w:t>compressive</w:t>
      </w:r>
      <w:r>
        <w:rPr>
          <w:rFonts w:ascii="MS UI Gothic" w:eastAsia="MS UI Gothic" w:hint="eastAsia"/>
          <w:spacing w:val="4"/>
        </w:rPr>
        <w:t xml:space="preserve"> </w:t>
      </w:r>
      <w:r>
        <w:rPr>
          <w:rFonts w:ascii="MS UI Gothic" w:eastAsia="MS UI Gothic" w:hint="eastAsia"/>
        </w:rPr>
        <w:t>properties</w:t>
      </w:r>
      <w:r>
        <w:rPr>
          <w:rFonts w:ascii="MS UI Gothic" w:eastAsia="MS UI Gothic" w:hint="eastAsia"/>
          <w:spacing w:val="2"/>
        </w:rPr>
        <w:t xml:space="preserve"> </w:t>
      </w:r>
      <w:r>
        <w:rPr>
          <w:rFonts w:ascii="MS UI Gothic" w:eastAsia="MS UI Gothic" w:hint="eastAsia"/>
        </w:rPr>
        <w:t>of</w:t>
      </w:r>
      <w:r>
        <w:rPr>
          <w:rFonts w:ascii="MS UI Gothic" w:eastAsia="MS UI Gothic" w:hint="eastAsia"/>
          <w:spacing w:val="4"/>
        </w:rPr>
        <w:t xml:space="preserve"> </w:t>
      </w:r>
      <w:r>
        <w:rPr>
          <w:rFonts w:ascii="MS UI Gothic" w:eastAsia="MS UI Gothic" w:hint="eastAsia"/>
        </w:rPr>
        <w:t>rubber</w:t>
      </w:r>
      <w:r>
        <w:rPr>
          <w:rFonts w:ascii="MS UI Gothic" w:eastAsia="MS UI Gothic" w:hint="eastAsia"/>
          <w:spacing w:val="4"/>
        </w:rPr>
        <w:t xml:space="preserve"> </w:t>
      </w:r>
      <w:r>
        <w:rPr>
          <w:rFonts w:ascii="MS UI Gothic" w:eastAsia="MS UI Gothic" w:hint="eastAsia"/>
        </w:rPr>
        <w:t>isolation</w:t>
      </w:r>
      <w:r>
        <w:rPr>
          <w:rFonts w:ascii="MS UI Gothic" w:eastAsia="MS UI Gothic" w:hint="eastAsia"/>
          <w:spacing w:val="4"/>
        </w:rPr>
        <w:t xml:space="preserve"> </w:t>
      </w:r>
      <w:r>
        <w:rPr>
          <w:rFonts w:ascii="MS UI Gothic" w:eastAsia="MS UI Gothic" w:hint="eastAsia"/>
        </w:rPr>
        <w:t>bearing</w:t>
      </w:r>
    </w:p>
    <w:p>
      <w:pPr>
        <w:pStyle w:val="BodyText"/>
        <w:spacing w:line="315" w:lineRule="exact"/>
        <w:ind w:left="544"/>
        <w:rPr>
          <w:rFonts w:ascii="MS UI Gothic" w:eastAsia="MS UI Gothic" w:hint="eastAsia"/>
        </w:rPr>
      </w:pPr>
      <w:r>
        <w:t>各类型支座的竖向压缩时的性能和变形等总称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951"/>
        </w:tabs>
        <w:spacing w:line="315" w:lineRule="exact"/>
        <w:ind w:left="119"/>
        <w:rPr>
          <w:rFonts w:ascii="MS UI Gothic" w:eastAsia="MS UI Gothic" w:hint="eastAsia"/>
        </w:rPr>
      </w:pPr>
      <w:r>
        <w:rPr>
          <w:rFonts w:ascii="Times New Roman" w:eastAsia="Times New Roman"/>
        </w:rPr>
        <w:t>2.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</w:rPr>
        <w:t>0.</w:t>
      </w:r>
      <w:r>
        <w:rPr>
          <w:rFonts w:ascii="Times New Roman" w:eastAsia="Times New Roman"/>
          <w:spacing w:val="4"/>
        </w:rPr>
        <w:t xml:space="preserve"> </w:t>
      </w:r>
      <w:r>
        <w:rPr>
          <w:rFonts w:ascii="Times New Roman" w:eastAsia="Times New Roman"/>
        </w:rPr>
        <w:t>10</w:t>
        <w:tab/>
      </w:r>
      <w:r>
        <w:rPr>
          <w:spacing w:val="9"/>
        </w:rPr>
        <w:t>压</w:t>
      </w:r>
      <w:r>
        <w:rPr>
          <w:rFonts w:ascii="MS UI Gothic" w:eastAsia="MS UI Gothic" w:hint="eastAsia"/>
          <w:spacing w:val="5"/>
          <w:position w:val="1"/>
        </w:rPr>
        <w:t>-</w:t>
      </w:r>
      <w:r>
        <w:rPr>
          <w:spacing w:val="2"/>
        </w:rPr>
        <w:t xml:space="preserve">剪试验装置 </w:t>
      </w:r>
      <w:r>
        <w:rPr>
          <w:rFonts w:ascii="MS UI Gothic" w:eastAsia="MS UI Gothic" w:hint="eastAsia"/>
        </w:rPr>
        <w:t>compressive</w:t>
      </w:r>
      <w:r>
        <w:rPr>
          <w:rFonts w:ascii="MS UI Gothic" w:eastAsia="MS UI Gothic" w:hint="eastAsia"/>
          <w:position w:val="1"/>
        </w:rPr>
        <w:t>-</w:t>
      </w:r>
      <w:r>
        <w:rPr>
          <w:rFonts w:ascii="MS UI Gothic" w:eastAsia="MS UI Gothic" w:hint="eastAsia"/>
        </w:rPr>
        <w:t>shear</w:t>
      </w:r>
      <w:r>
        <w:rPr>
          <w:rFonts w:ascii="MS UI Gothic" w:eastAsia="MS UI Gothic" w:hint="eastAsia"/>
          <w:spacing w:val="10"/>
        </w:rPr>
        <w:t xml:space="preserve"> </w:t>
      </w:r>
      <w:r>
        <w:rPr>
          <w:rFonts w:ascii="MS UI Gothic" w:eastAsia="MS UI Gothic" w:hint="eastAsia"/>
        </w:rPr>
        <w:t>testing</w:t>
      </w:r>
      <w:r>
        <w:rPr>
          <w:rFonts w:ascii="MS UI Gothic" w:eastAsia="MS UI Gothic" w:hint="eastAsia"/>
          <w:spacing w:val="11"/>
        </w:rPr>
        <w:t xml:space="preserve"> </w:t>
      </w:r>
      <w:r>
        <w:rPr>
          <w:rFonts w:ascii="MS UI Gothic" w:eastAsia="MS UI Gothic" w:hint="eastAsia"/>
        </w:rPr>
        <w:t>machine</w:t>
      </w:r>
    </w:p>
    <w:p>
      <w:pPr>
        <w:pStyle w:val="BodyText"/>
        <w:spacing w:line="237" w:lineRule="auto"/>
        <w:ind w:left="125" w:right="123" w:firstLine="419"/>
        <w:rPr>
          <w:rFonts w:ascii="MS UI Gothic" w:eastAsia="MS UI Gothic" w:hint="eastAsia"/>
        </w:rPr>
      </w:pPr>
      <w:r>
        <w:rPr>
          <w:w w:val="105"/>
        </w:rPr>
        <w:t>用于测试支座性能的装置</w:t>
      </w:r>
      <w:r>
        <w:rPr>
          <w:rFonts w:ascii="MS UI Gothic" w:eastAsia="MS UI Gothic" w:hint="eastAsia"/>
          <w:w w:val="105"/>
        </w:rPr>
        <w:t xml:space="preserve">, </w:t>
      </w:r>
      <w:r>
        <w:rPr>
          <w:w w:val="105"/>
        </w:rPr>
        <w:t>具有在恒定压力下施加剪切荷载</w:t>
      </w:r>
      <w:r>
        <w:rPr>
          <w:w w:val="110"/>
        </w:rPr>
        <w:t>的能力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951"/>
        </w:tabs>
        <w:spacing w:line="315" w:lineRule="exact"/>
        <w:ind w:left="119"/>
        <w:rPr>
          <w:rFonts w:ascii="MS UI Gothic" w:eastAsia="MS UI Gothic" w:hint="eastAsia"/>
        </w:rPr>
      </w:pPr>
      <w:r>
        <w:rPr>
          <w:rFonts w:ascii="Times New Roman" w:eastAsia="Times New Roman"/>
        </w:rPr>
        <w:t>2.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</w:rPr>
        <w:t>0.</w:t>
      </w:r>
      <w:r>
        <w:rPr>
          <w:rFonts w:ascii="Times New Roman" w:eastAsia="Times New Roman"/>
          <w:spacing w:val="4"/>
        </w:rPr>
        <w:t xml:space="preserve"> </w:t>
      </w:r>
      <w:r>
        <w:rPr>
          <w:rFonts w:ascii="Times New Roman" w:eastAsia="Times New Roman"/>
        </w:rPr>
        <w:t>11</w:t>
        <w:tab/>
      </w:r>
      <w:r>
        <w:rPr>
          <w:spacing w:val="2"/>
        </w:rPr>
        <w:t xml:space="preserve">橡胶保护层 </w:t>
      </w:r>
      <w:r>
        <w:rPr>
          <w:rFonts w:ascii="MS UI Gothic" w:eastAsia="MS UI Gothic" w:hint="eastAsia"/>
        </w:rPr>
        <w:t>cover</w:t>
      </w:r>
      <w:r>
        <w:rPr>
          <w:rFonts w:ascii="MS UI Gothic" w:eastAsia="MS UI Gothic" w:hint="eastAsia"/>
          <w:spacing w:val="14"/>
        </w:rPr>
        <w:t xml:space="preserve"> </w:t>
      </w:r>
      <w:r>
        <w:rPr>
          <w:rFonts w:ascii="MS UI Gothic" w:eastAsia="MS UI Gothic" w:hint="eastAsia"/>
        </w:rPr>
        <w:t>rubber</w:t>
      </w:r>
    </w:p>
    <w:p>
      <w:pPr>
        <w:spacing w:after="0" w:line="315" w:lineRule="exact"/>
        <w:rPr>
          <w:rFonts w:hint="eastAsia"/>
        </w:rPr>
        <w:sectPr>
          <w:footerReference w:type="even" r:id="rId106"/>
          <w:footerReference w:type="default" r:id="rId107"/>
          <w:pgSz w:w="8280" w:h="11800"/>
          <w:pgMar w:top="1080" w:right="1040" w:bottom="960" w:left="1040" w:header="0" w:footer="766"/>
          <w:pgNumType w:start="2"/>
          <w:cols w:space="708"/>
        </w:sectPr>
      </w:pPr>
    </w:p>
    <w:p>
      <w:pPr>
        <w:pStyle w:val="BodyText"/>
        <w:spacing w:before="133" w:line="317" w:lineRule="exact"/>
        <w:ind w:left="544"/>
        <w:rPr>
          <w:rFonts w:ascii="MS UI Gothic" w:eastAsia="MS UI Gothic" w:hint="eastAsia"/>
        </w:rPr>
      </w:pPr>
      <w:r>
        <w:t>包裹在内部橡胶和内部钢板外侧面的橡胶层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951"/>
        </w:tabs>
        <w:spacing w:line="314" w:lineRule="exact"/>
        <w:ind w:left="119"/>
        <w:rPr>
          <w:rFonts w:ascii="MS UI Gothic" w:eastAsia="MS UI Gothic" w:hint="eastAsia"/>
        </w:rPr>
      </w:pPr>
      <w:r>
        <w:rPr>
          <w:rFonts w:ascii="Times New Roman" w:eastAsia="Times New Roman"/>
        </w:rPr>
        <w:t>2.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</w:rPr>
        <w:t>0.</w:t>
      </w:r>
      <w:r>
        <w:rPr>
          <w:rFonts w:ascii="Times New Roman" w:eastAsia="Times New Roman"/>
          <w:spacing w:val="4"/>
        </w:rPr>
        <w:t xml:space="preserve"> </w:t>
      </w:r>
      <w:r>
        <w:rPr>
          <w:rFonts w:ascii="Times New Roman" w:eastAsia="Times New Roman"/>
        </w:rPr>
        <w:t>12</w:t>
        <w:tab/>
      </w:r>
      <w:r>
        <w:rPr>
          <w:spacing w:val="2"/>
        </w:rPr>
        <w:t xml:space="preserve">有效承压面积 </w:t>
      </w:r>
      <w:r>
        <w:rPr>
          <w:rFonts w:ascii="MS UI Gothic" w:eastAsia="MS UI Gothic" w:hint="eastAsia"/>
        </w:rPr>
        <w:t>effective</w:t>
      </w:r>
      <w:r>
        <w:rPr>
          <w:rFonts w:ascii="MS UI Gothic" w:eastAsia="MS UI Gothic" w:hint="eastAsia"/>
          <w:spacing w:val="13"/>
        </w:rPr>
        <w:t xml:space="preserve"> </w:t>
      </w:r>
      <w:r>
        <w:rPr>
          <w:rFonts w:ascii="MS UI Gothic" w:eastAsia="MS UI Gothic" w:hint="eastAsia"/>
        </w:rPr>
        <w:t>loaded</w:t>
      </w:r>
      <w:r>
        <w:rPr>
          <w:rFonts w:ascii="MS UI Gothic" w:eastAsia="MS UI Gothic" w:hint="eastAsia"/>
          <w:spacing w:val="13"/>
        </w:rPr>
        <w:t xml:space="preserve"> </w:t>
      </w:r>
      <w:r>
        <w:rPr>
          <w:rFonts w:ascii="MS UI Gothic" w:eastAsia="MS UI Gothic" w:hint="eastAsia"/>
        </w:rPr>
        <w:t>area</w:t>
      </w:r>
    </w:p>
    <w:p>
      <w:pPr>
        <w:pStyle w:val="BodyText"/>
        <w:spacing w:line="314" w:lineRule="exact"/>
        <w:ind w:left="544"/>
        <w:rPr>
          <w:rFonts w:ascii="MS UI Gothic" w:eastAsia="MS UI Gothic" w:hint="eastAsia"/>
        </w:rPr>
      </w:pPr>
      <w:r>
        <w:rPr>
          <w:w w:val="110"/>
        </w:rPr>
        <w:t>支座承受竖向荷载的面积</w:t>
      </w:r>
      <w:r>
        <w:rPr>
          <w:rFonts w:ascii="MS UI Gothic" w:eastAsia="MS UI Gothic" w:hint="eastAsia"/>
          <w:w w:val="235"/>
        </w:rPr>
        <w:t xml:space="preserve">, </w:t>
      </w:r>
      <w:r>
        <w:rPr>
          <w:w w:val="110"/>
        </w:rPr>
        <w:t>等于内部橡胶的平面面积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951"/>
        </w:tabs>
        <w:spacing w:line="314" w:lineRule="exact"/>
        <w:ind w:left="119"/>
        <w:rPr>
          <w:rFonts w:ascii="MS UI Gothic" w:eastAsia="MS UI Gothic" w:hint="eastAsia"/>
        </w:rPr>
      </w:pPr>
      <w:r>
        <w:rPr>
          <w:rFonts w:ascii="Times New Roman" w:eastAsia="Times New Roman"/>
        </w:rPr>
        <w:t>2.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</w:rPr>
        <w:t>0.</w:t>
      </w:r>
      <w:r>
        <w:rPr>
          <w:rFonts w:ascii="Times New Roman" w:eastAsia="Times New Roman"/>
          <w:spacing w:val="4"/>
        </w:rPr>
        <w:t xml:space="preserve"> </w:t>
      </w:r>
      <w:r>
        <w:rPr>
          <w:rFonts w:ascii="Times New Roman" w:eastAsia="Times New Roman"/>
        </w:rPr>
        <w:t>13</w:t>
        <w:tab/>
      </w:r>
      <w:r>
        <w:rPr>
          <w:spacing w:val="6"/>
        </w:rPr>
        <w:t xml:space="preserve">极限性能 </w:t>
      </w:r>
      <w:r>
        <w:rPr>
          <w:rFonts w:ascii="MS UI Gothic" w:eastAsia="MS UI Gothic" w:hint="eastAsia"/>
        </w:rPr>
        <w:t>ultimate</w:t>
      </w:r>
      <w:r>
        <w:rPr>
          <w:rFonts w:ascii="MS UI Gothic" w:eastAsia="MS UI Gothic" w:hint="eastAsia"/>
          <w:spacing w:val="14"/>
        </w:rPr>
        <w:t xml:space="preserve"> </w:t>
      </w:r>
      <w:r>
        <w:rPr>
          <w:rFonts w:ascii="MS UI Gothic" w:eastAsia="MS UI Gothic" w:hint="eastAsia"/>
        </w:rPr>
        <w:t>properties</w:t>
      </w:r>
    </w:p>
    <w:p>
      <w:pPr>
        <w:pStyle w:val="BodyText"/>
        <w:spacing w:before="2" w:line="235" w:lineRule="auto"/>
        <w:ind w:left="125" w:right="123" w:firstLine="419"/>
        <w:jc w:val="both"/>
        <w:rPr>
          <w:rFonts w:ascii="MS UI Gothic" w:eastAsia="MS UI Gothic" w:hint="eastAsia"/>
        </w:rPr>
      </w:pPr>
      <w:r>
        <w:t>在压</w:t>
      </w:r>
      <w:r>
        <w:rPr>
          <w:rFonts w:ascii="MS UI Gothic" w:eastAsia="MS UI Gothic" w:hint="eastAsia"/>
          <w:position w:val="1"/>
        </w:rPr>
        <w:t>-</w:t>
      </w:r>
      <w:r>
        <w:t>剪荷载作用下隔震橡胶支座产生破坏</w:t>
      </w:r>
      <w:r>
        <w:rPr>
          <w:rFonts w:ascii="MS UI Gothic" w:eastAsia="MS UI Gothic" w:hint="eastAsia"/>
        </w:rPr>
        <w:t xml:space="preserve">、 </w:t>
      </w:r>
      <w:r>
        <w:t>屈曲或滚翻时的性能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951"/>
        </w:tabs>
        <w:spacing w:line="315" w:lineRule="exact"/>
        <w:ind w:left="119"/>
        <w:rPr>
          <w:rFonts w:ascii="MS UI Gothic" w:eastAsia="MS UI Gothic" w:hint="eastAsia"/>
        </w:rPr>
      </w:pPr>
      <w:r>
        <w:rPr>
          <w:rFonts w:ascii="Times New Roman" w:eastAsia="Times New Roman"/>
          <w:w w:val="105"/>
        </w:rPr>
        <w:t>2.</w:t>
      </w:r>
      <w:r>
        <w:rPr>
          <w:rFonts w:ascii="Times New Roman" w:eastAsia="Times New Roman"/>
          <w:spacing w:val="-4"/>
          <w:w w:val="105"/>
        </w:rPr>
        <w:t xml:space="preserve"> </w:t>
      </w:r>
      <w:r>
        <w:rPr>
          <w:rFonts w:ascii="Times New Roman" w:eastAsia="Times New Roman"/>
          <w:w w:val="105"/>
        </w:rPr>
        <w:t>0.</w:t>
      </w:r>
      <w:r>
        <w:rPr>
          <w:rFonts w:ascii="Times New Roman" w:eastAsia="Times New Roman"/>
          <w:spacing w:val="-4"/>
          <w:w w:val="105"/>
        </w:rPr>
        <w:t xml:space="preserve"> </w:t>
      </w:r>
      <w:r>
        <w:rPr>
          <w:rFonts w:ascii="Times New Roman" w:eastAsia="Times New Roman"/>
          <w:w w:val="105"/>
        </w:rPr>
        <w:t>14</w:t>
        <w:tab/>
      </w:r>
      <w:r>
        <w:rPr>
          <w:spacing w:val="8"/>
          <w:w w:val="105"/>
        </w:rPr>
        <w:t xml:space="preserve">极限性能曲线 </w:t>
      </w:r>
      <w:r>
        <w:rPr>
          <w:rFonts w:ascii="MS UI Gothic" w:eastAsia="MS UI Gothic" w:hint="eastAsia"/>
          <w:spacing w:val="-34"/>
          <w:w w:val="140"/>
        </w:rPr>
        <w:t xml:space="preserve">( </w:t>
      </w:r>
      <w:r>
        <w:rPr>
          <w:rFonts w:ascii="MS UI Gothic" w:eastAsia="MS UI Gothic" w:hint="eastAsia"/>
          <w:spacing w:val="2"/>
          <w:w w:val="105"/>
        </w:rPr>
        <w:t>UPD</w:t>
      </w:r>
      <w:r>
        <w:rPr>
          <w:rFonts w:ascii="MS UI Gothic" w:eastAsia="MS UI Gothic" w:hint="eastAsia"/>
          <w:spacing w:val="26"/>
          <w:w w:val="105"/>
        </w:rPr>
        <w:t xml:space="preserve">) </w:t>
      </w:r>
      <w:r>
        <w:rPr>
          <w:rFonts w:ascii="MS UI Gothic" w:eastAsia="MS UI Gothic" w:hint="eastAsia"/>
          <w:w w:val="105"/>
        </w:rPr>
        <w:t>ultimate</w:t>
      </w:r>
      <w:r>
        <w:rPr>
          <w:rFonts w:ascii="MS UI Gothic" w:eastAsia="MS UI Gothic" w:hint="eastAsia"/>
          <w:spacing w:val="3"/>
          <w:w w:val="105"/>
        </w:rPr>
        <w:t xml:space="preserve"> </w:t>
      </w:r>
      <w:r>
        <w:rPr>
          <w:rFonts w:ascii="MS UI Gothic" w:eastAsia="MS UI Gothic" w:hint="eastAsia"/>
          <w:w w:val="105"/>
        </w:rPr>
        <w:t>properties</w:t>
      </w:r>
      <w:r>
        <w:rPr>
          <w:rFonts w:ascii="MS UI Gothic" w:eastAsia="MS UI Gothic" w:hint="eastAsia"/>
          <w:spacing w:val="2"/>
          <w:w w:val="105"/>
        </w:rPr>
        <w:t xml:space="preserve"> </w:t>
      </w:r>
      <w:r>
        <w:rPr>
          <w:rFonts w:ascii="MS UI Gothic" w:eastAsia="MS UI Gothic" w:hint="eastAsia"/>
          <w:w w:val="105"/>
        </w:rPr>
        <w:t>diagram</w:t>
      </w:r>
    </w:p>
    <w:p>
      <w:pPr>
        <w:pStyle w:val="BodyText"/>
        <w:spacing w:line="314" w:lineRule="exact"/>
        <w:ind w:left="544"/>
        <w:rPr>
          <w:rFonts w:ascii="MS UI Gothic" w:eastAsia="MS UI Gothic" w:hint="eastAsia"/>
        </w:rPr>
      </w:pPr>
      <w:r>
        <w:t>支座达到极限性能时的剪力与剪切位移的关系曲线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951"/>
        </w:tabs>
        <w:spacing w:line="314" w:lineRule="exact"/>
        <w:ind w:left="119"/>
        <w:rPr>
          <w:rFonts w:ascii="MS UI Gothic" w:eastAsia="MS UI Gothic" w:hint="eastAsia"/>
        </w:rPr>
      </w:pPr>
      <w:r>
        <w:rPr>
          <w:rFonts w:ascii="Times New Roman" w:eastAsia="Times New Roman"/>
        </w:rPr>
        <w:t>2.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</w:rPr>
        <w:t>0.</w:t>
      </w:r>
      <w:r>
        <w:rPr>
          <w:rFonts w:ascii="Times New Roman" w:eastAsia="Times New Roman"/>
          <w:spacing w:val="4"/>
        </w:rPr>
        <w:t xml:space="preserve"> </w:t>
      </w:r>
      <w:r>
        <w:rPr>
          <w:rFonts w:ascii="Times New Roman" w:eastAsia="Times New Roman"/>
        </w:rPr>
        <w:t>15</w:t>
        <w:tab/>
      </w:r>
      <w:r>
        <w:rPr>
          <w:spacing w:val="2"/>
        </w:rPr>
        <w:t xml:space="preserve">型式检验 </w:t>
      </w:r>
      <w:r>
        <w:rPr>
          <w:rFonts w:ascii="MS UI Gothic" w:eastAsia="MS UI Gothic" w:hint="eastAsia"/>
        </w:rPr>
        <w:t>type</w:t>
      </w:r>
      <w:r>
        <w:rPr>
          <w:rFonts w:ascii="MS UI Gothic" w:eastAsia="MS UI Gothic" w:hint="eastAsia"/>
          <w:spacing w:val="13"/>
        </w:rPr>
        <w:t xml:space="preserve"> </w:t>
      </w:r>
      <w:r>
        <w:rPr>
          <w:rFonts w:ascii="MS UI Gothic" w:eastAsia="MS UI Gothic" w:hint="eastAsia"/>
        </w:rPr>
        <w:t>testing</w:t>
      </w:r>
    </w:p>
    <w:p>
      <w:pPr>
        <w:pStyle w:val="BodyText"/>
        <w:spacing w:before="2" w:line="235" w:lineRule="auto"/>
        <w:ind w:left="125" w:right="123" w:firstLine="419"/>
        <w:jc w:val="both"/>
        <w:rPr>
          <w:rFonts w:ascii="MS UI Gothic" w:eastAsia="MS UI Gothic" w:hint="eastAsia"/>
        </w:rPr>
      </w:pPr>
      <w:r>
        <w:rPr>
          <w:w w:val="105"/>
        </w:rPr>
        <w:t>制造厂为了取得特定规格和型号的隔震支座的生产资格</w:t>
      </w:r>
      <w:r>
        <w:rPr>
          <w:rFonts w:ascii="MS UI Gothic" w:eastAsia="MS UI Gothic" w:hint="eastAsia"/>
          <w:w w:val="210"/>
        </w:rPr>
        <w:t xml:space="preserve">, </w:t>
      </w:r>
      <w:r>
        <w:rPr>
          <w:w w:val="105"/>
        </w:rPr>
        <w:t>委</w:t>
      </w:r>
      <w:r>
        <w:t>托具有相应资质的第三方检测机构进行的产品性能及相关性的</w:t>
      </w:r>
      <w:r>
        <w:rPr>
          <w:w w:val="105"/>
        </w:rPr>
        <w:t>检验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951"/>
        </w:tabs>
        <w:spacing w:line="316" w:lineRule="exact"/>
        <w:ind w:left="119"/>
        <w:rPr>
          <w:rFonts w:ascii="MS UI Gothic" w:eastAsia="MS UI Gothic" w:hint="eastAsia"/>
        </w:rPr>
      </w:pPr>
      <w:r>
        <w:rPr>
          <w:rFonts w:ascii="Times New Roman" w:eastAsia="Times New Roman"/>
          <w:w w:val="105"/>
        </w:rPr>
        <w:t>2.</w:t>
      </w:r>
      <w:r>
        <w:rPr>
          <w:rFonts w:ascii="Times New Roman" w:eastAsia="Times New Roman"/>
          <w:spacing w:val="-4"/>
          <w:w w:val="105"/>
        </w:rPr>
        <w:t xml:space="preserve"> </w:t>
      </w:r>
      <w:r>
        <w:rPr>
          <w:rFonts w:ascii="Times New Roman" w:eastAsia="Times New Roman"/>
          <w:w w:val="105"/>
        </w:rPr>
        <w:t>0.</w:t>
      </w:r>
      <w:r>
        <w:rPr>
          <w:rFonts w:ascii="Times New Roman" w:eastAsia="Times New Roman"/>
          <w:spacing w:val="-4"/>
          <w:w w:val="105"/>
        </w:rPr>
        <w:t xml:space="preserve"> </w:t>
      </w:r>
      <w:r>
        <w:rPr>
          <w:rFonts w:ascii="Times New Roman" w:eastAsia="Times New Roman"/>
          <w:w w:val="105"/>
        </w:rPr>
        <w:t>16</w:t>
        <w:tab/>
      </w:r>
      <w:r>
        <w:rPr>
          <w:spacing w:val="2"/>
          <w:w w:val="105"/>
        </w:rPr>
        <w:t xml:space="preserve">出厂检验 </w:t>
      </w:r>
      <w:r>
        <w:rPr>
          <w:rFonts w:ascii="MS UI Gothic" w:eastAsia="MS UI Gothic" w:hint="eastAsia"/>
          <w:w w:val="105"/>
        </w:rPr>
        <w:t>delivery</w:t>
      </w:r>
      <w:r>
        <w:rPr>
          <w:rFonts w:ascii="MS UI Gothic" w:eastAsia="MS UI Gothic" w:hint="eastAsia"/>
          <w:spacing w:val="8"/>
          <w:w w:val="105"/>
        </w:rPr>
        <w:t xml:space="preserve"> </w:t>
      </w:r>
      <w:r>
        <w:rPr>
          <w:rFonts w:ascii="MS UI Gothic" w:eastAsia="MS UI Gothic" w:hint="eastAsia"/>
          <w:w w:val="105"/>
        </w:rPr>
        <w:t>testing</w:t>
      </w:r>
    </w:p>
    <w:p>
      <w:pPr>
        <w:pStyle w:val="BodyText"/>
        <w:spacing w:line="314" w:lineRule="exact"/>
        <w:ind w:left="544"/>
        <w:rPr>
          <w:rFonts w:ascii="MS UI Gothic" w:eastAsia="MS UI Gothic" w:hint="eastAsia"/>
        </w:rPr>
      </w:pPr>
      <w:r>
        <w:t>由制造厂质检部门自检或独立的第三方检测机构检验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951"/>
        </w:tabs>
        <w:spacing w:line="314" w:lineRule="exact"/>
        <w:ind w:left="119"/>
        <w:rPr>
          <w:rFonts w:ascii="MS UI Gothic" w:eastAsia="MS UI Gothic" w:hint="eastAsia"/>
        </w:rPr>
      </w:pPr>
      <w:r>
        <w:rPr>
          <w:rFonts w:ascii="Times New Roman" w:eastAsia="Times New Roman"/>
          <w:w w:val="105"/>
        </w:rPr>
        <w:t>2.</w:t>
      </w:r>
      <w:r>
        <w:rPr>
          <w:rFonts w:ascii="Times New Roman" w:eastAsia="Times New Roman"/>
          <w:spacing w:val="-4"/>
          <w:w w:val="105"/>
        </w:rPr>
        <w:t xml:space="preserve"> </w:t>
      </w:r>
      <w:r>
        <w:rPr>
          <w:rFonts w:ascii="Times New Roman" w:eastAsia="Times New Roman"/>
          <w:w w:val="105"/>
        </w:rPr>
        <w:t>0.</w:t>
      </w:r>
      <w:r>
        <w:rPr>
          <w:rFonts w:ascii="Times New Roman" w:eastAsia="Times New Roman"/>
          <w:spacing w:val="-4"/>
          <w:w w:val="105"/>
        </w:rPr>
        <w:t xml:space="preserve"> </w:t>
      </w:r>
      <w:r>
        <w:rPr>
          <w:rFonts w:ascii="Times New Roman" w:eastAsia="Times New Roman"/>
          <w:w w:val="105"/>
        </w:rPr>
        <w:t>17</w:t>
        <w:tab/>
      </w:r>
      <w:r>
        <w:rPr>
          <w:spacing w:val="2"/>
          <w:w w:val="105"/>
        </w:rPr>
        <w:t xml:space="preserve">见证检验 </w:t>
      </w:r>
      <w:r>
        <w:rPr>
          <w:rFonts w:ascii="MS UI Gothic" w:eastAsia="MS UI Gothic" w:hint="eastAsia"/>
          <w:w w:val="105"/>
        </w:rPr>
        <w:t>evidential</w:t>
      </w:r>
      <w:r>
        <w:rPr>
          <w:rFonts w:ascii="MS UI Gothic" w:eastAsia="MS UI Gothic" w:hint="eastAsia"/>
          <w:spacing w:val="7"/>
          <w:w w:val="105"/>
        </w:rPr>
        <w:t xml:space="preserve"> </w:t>
      </w:r>
      <w:r>
        <w:rPr>
          <w:rFonts w:ascii="MS UI Gothic" w:eastAsia="MS UI Gothic" w:hint="eastAsia"/>
          <w:w w:val="105"/>
        </w:rPr>
        <w:t>testing</w:t>
      </w:r>
    </w:p>
    <w:p>
      <w:pPr>
        <w:pStyle w:val="BodyText"/>
        <w:spacing w:before="2" w:line="235" w:lineRule="auto"/>
        <w:ind w:left="125" w:right="123" w:firstLine="419"/>
        <w:jc w:val="both"/>
        <w:rPr>
          <w:rFonts w:ascii="MS UI Gothic" w:eastAsia="MS UI Gothic" w:hint="eastAsia"/>
        </w:rPr>
      </w:pPr>
      <w:r>
        <w:rPr>
          <w:w w:val="105"/>
        </w:rPr>
        <w:t>施工单位在工程监理单位或建设单位的见证下</w:t>
      </w:r>
      <w:r>
        <w:rPr>
          <w:rFonts w:ascii="MS UI Gothic" w:eastAsia="MS UI Gothic" w:hint="eastAsia"/>
          <w:w w:val="105"/>
        </w:rPr>
        <w:t xml:space="preserve">, </w:t>
      </w:r>
      <w:r>
        <w:rPr>
          <w:w w:val="105"/>
        </w:rPr>
        <w:t>从项目产品中随机抽取试样</w:t>
      </w:r>
      <w:r>
        <w:rPr>
          <w:rFonts w:ascii="MS UI Gothic" w:eastAsia="MS UI Gothic" w:hint="eastAsia"/>
          <w:w w:val="105"/>
        </w:rPr>
        <w:t xml:space="preserve">, </w:t>
      </w:r>
      <w:r>
        <w:rPr>
          <w:w w:val="105"/>
        </w:rPr>
        <w:t>送至具备相应资质的检测机构进行检验的</w:t>
      </w:r>
      <w:r>
        <w:rPr>
          <w:w w:val="110"/>
        </w:rPr>
        <w:t>活动</w:t>
      </w:r>
      <w:r>
        <w:rPr>
          <w:rFonts w:ascii="MS UI Gothic" w:eastAsia="MS UI Gothic" w:hint="eastAsia"/>
        </w:rPr>
        <w:t>。</w:t>
      </w:r>
    </w:p>
    <w:p>
      <w:pPr>
        <w:pStyle w:val="ListParagraph"/>
        <w:numPr>
          <w:ilvl w:val="0"/>
          <w:numId w:val="21"/>
        </w:numPr>
        <w:tabs>
          <w:tab w:val="left" w:pos="326"/>
          <w:tab w:val="left" w:pos="951"/>
        </w:tabs>
        <w:spacing w:before="0" w:after="0" w:line="316" w:lineRule="exact"/>
        <w:ind w:left="325" w:right="0" w:hanging="207"/>
        <w:jc w:val="left"/>
        <w:rPr>
          <w:rFonts w:ascii="MS UI Gothic" w:eastAsia="MS UI Gothic" w:hint="eastAsia"/>
          <w:sz w:val="20"/>
        </w:rPr>
      </w:pPr>
      <w:r>
        <w:rPr>
          <w:rFonts w:ascii="Times New Roman" w:eastAsia="Times New Roman"/>
          <w:sz w:val="20"/>
        </w:rPr>
        <w:t>0.</w:t>
      </w:r>
      <w:r>
        <w:rPr>
          <w:rFonts w:ascii="Times New Roman" w:eastAsia="Times New Roman"/>
          <w:spacing w:val="11"/>
          <w:sz w:val="20"/>
        </w:rPr>
        <w:t xml:space="preserve"> </w:t>
      </w:r>
      <w:r>
        <w:rPr>
          <w:rFonts w:ascii="Times New Roman" w:eastAsia="Times New Roman"/>
          <w:sz w:val="20"/>
        </w:rPr>
        <w:t>18</w:t>
        <w:tab/>
      </w:r>
      <w:r>
        <w:rPr>
          <w:spacing w:val="2"/>
          <w:sz w:val="20"/>
        </w:rPr>
        <w:t xml:space="preserve">进场验收 </w:t>
      </w:r>
      <w:r>
        <w:rPr>
          <w:rFonts w:ascii="MS UI Gothic" w:eastAsia="MS UI Gothic" w:hint="eastAsia"/>
          <w:sz w:val="20"/>
        </w:rPr>
        <w:t>site</w:t>
      </w:r>
      <w:r>
        <w:rPr>
          <w:rFonts w:ascii="MS UI Gothic" w:eastAsia="MS UI Gothic" w:hint="eastAsia"/>
          <w:spacing w:val="12"/>
          <w:sz w:val="20"/>
        </w:rPr>
        <w:t xml:space="preserve"> </w:t>
      </w:r>
      <w:r>
        <w:rPr>
          <w:rFonts w:ascii="MS UI Gothic" w:eastAsia="MS UI Gothic" w:hint="eastAsia"/>
          <w:sz w:val="20"/>
        </w:rPr>
        <w:t>acceptance</w:t>
      </w:r>
    </w:p>
    <w:p>
      <w:pPr>
        <w:pStyle w:val="BodyText"/>
        <w:spacing w:before="2" w:line="235" w:lineRule="auto"/>
        <w:ind w:left="125" w:right="123" w:firstLine="419"/>
        <w:jc w:val="both"/>
        <w:rPr>
          <w:rFonts w:ascii="MS UI Gothic" w:eastAsia="MS UI Gothic" w:hint="eastAsia"/>
        </w:rPr>
      </w:pPr>
      <w:r>
        <w:rPr>
          <w:w w:val="105"/>
        </w:rPr>
        <w:t>对进入施工现场的隔震支座及其连接件</w:t>
      </w:r>
      <w:r>
        <w:rPr>
          <w:rFonts w:ascii="MS UI Gothic" w:eastAsia="MS UI Gothic" w:hint="eastAsia"/>
          <w:w w:val="105"/>
        </w:rPr>
        <w:t xml:space="preserve">, </w:t>
      </w:r>
      <w:r>
        <w:rPr>
          <w:w w:val="105"/>
        </w:rPr>
        <w:t>按相关标准的要求进行检验</w:t>
      </w:r>
      <w:r>
        <w:rPr>
          <w:rFonts w:ascii="MS UI Gothic" w:eastAsia="MS UI Gothic" w:hint="eastAsia"/>
          <w:w w:val="105"/>
        </w:rPr>
        <w:t xml:space="preserve">, </w:t>
      </w:r>
      <w:r>
        <w:rPr>
          <w:w w:val="105"/>
        </w:rPr>
        <w:t>并对其质量</w:t>
      </w:r>
      <w:r>
        <w:rPr>
          <w:rFonts w:ascii="MS UI Gothic" w:eastAsia="MS UI Gothic" w:hint="eastAsia"/>
        </w:rPr>
        <w:t xml:space="preserve">、 </w:t>
      </w:r>
      <w:r>
        <w:rPr>
          <w:w w:val="105"/>
        </w:rPr>
        <w:t>规格及型号等是否符合要求做出确认的</w:t>
      </w:r>
      <w:r>
        <w:rPr>
          <w:w w:val="110"/>
        </w:rPr>
        <w:t>活动</w:t>
      </w:r>
      <w:r>
        <w:rPr>
          <w:rFonts w:ascii="MS UI Gothic" w:eastAsia="MS UI Gothic" w:hint="eastAsia"/>
        </w:rPr>
        <w:t>。</w:t>
      </w:r>
    </w:p>
    <w:p>
      <w:pPr>
        <w:spacing w:after="0" w:line="235" w:lineRule="auto"/>
        <w:jc w:val="both"/>
        <w:rPr>
          <w:rFonts w:hint="eastAsia"/>
        </w:rPr>
        <w:sectPr>
          <w:footerReference w:type="even" r:id="rId108"/>
          <w:footerReference w:type="default" r:id="rId109"/>
          <w:pgSz w:w="8280" w:h="11800"/>
          <w:pgMar w:top="1020" w:right="1040" w:bottom="1160" w:left="1040" w:header="0" w:footer="969"/>
          <w:pgNumType w:start="3"/>
          <w:cols w:space="708"/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pStyle w:val="Heading1"/>
        <w:numPr>
          <w:ilvl w:val="1"/>
          <w:numId w:val="23"/>
        </w:numPr>
        <w:tabs>
          <w:tab w:val="left" w:pos="2710"/>
          <w:tab w:val="left" w:pos="2711"/>
        </w:tabs>
        <w:spacing w:before="274" w:after="0" w:line="240" w:lineRule="auto"/>
        <w:ind w:left="2710" w:right="0" w:hanging="471"/>
        <w:jc w:val="left"/>
      </w:pPr>
      <w:r>
        <w:rPr>
          <w:spacing w:val="14"/>
        </w:rPr>
        <w:t>支座分类</w:t>
      </w:r>
    </w:p>
    <w:p>
      <w:pPr>
        <w:pStyle w:val="BodyText"/>
        <w:spacing w:before="4"/>
        <w:rPr>
          <w:sz w:val="19"/>
        </w:rPr>
      </w:pPr>
      <w:r>
        <w:pict>
          <v:group id="_x0000_s1025" style="width:297.65pt;height:191.05pt;margin-top:17.33pt;margin-left:58.17pt;mso-position-horizontal-relative:page;mso-wrap-distance-left:0;mso-wrap-distance-right:0;position:absolute;z-index:-251658240" coordorigin="1163,347" coordsize="5953,382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953;height:3404;left:1163;position:absolute;top:762" stroked="f">
              <v:imagedata r:id="rId1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5953;height:3821;left:1163;position:absolute;top:346" filled="f" stroked="f">
              <v:textbox inset="0,0,0,0">
                <w:txbxContent>
                  <w:p>
                    <w:pPr>
                      <w:tabs>
                        <w:tab w:val="left" w:pos="725"/>
                      </w:tabs>
                      <w:spacing w:before="48"/>
                      <w:ind w:left="-4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rFonts w:ascii="Times New Roman" w:eastAsia="Times New Roman"/>
                        <w:w w:val="110"/>
                        <w:sz w:val="20"/>
                      </w:rPr>
                      <w:t>3.</w:t>
                    </w:r>
                    <w:r>
                      <w:rPr>
                        <w:rFonts w:ascii="Times New Roman" w:eastAsia="Times New Roman"/>
                        <w:spacing w:val="-10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w w:val="110"/>
                        <w:sz w:val="20"/>
                      </w:rPr>
                      <w:t>0.</w:t>
                    </w:r>
                    <w:r>
                      <w:rPr>
                        <w:rFonts w:ascii="Times New Roman" w:eastAsia="Times New Roman"/>
                        <w:spacing w:val="-10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w w:val="110"/>
                        <w:sz w:val="20"/>
                      </w:rPr>
                      <w:t>1</w:t>
                      <w:tab/>
                    </w:r>
                    <w:r>
                      <w:rPr>
                        <w:rFonts w:ascii="方正书宋_GBK" w:eastAsia="方正书宋_GBK" w:hint="eastAsia"/>
                        <w:spacing w:val="3"/>
                        <w:w w:val="110"/>
                        <w:sz w:val="20"/>
                      </w:rPr>
                      <w:t>支座按形状分为圆形支座和矩形支座</w:t>
                    </w:r>
                    <w:r>
                      <w:rPr>
                        <w:spacing w:val="-42"/>
                        <w:w w:val="230"/>
                        <w:sz w:val="20"/>
                      </w:rPr>
                      <w:t xml:space="preserve">, </w:t>
                    </w:r>
                    <w:r>
                      <w:rPr>
                        <w:rFonts w:ascii="方正书宋_GBK" w:eastAsia="方正书宋_GBK" w:hint="eastAsia"/>
                        <w:spacing w:val="-14"/>
                        <w:w w:val="110"/>
                        <w:sz w:val="20"/>
                      </w:rPr>
                      <w:t xml:space="preserve">见 </w:t>
                    </w:r>
                    <w:r>
                      <w:rPr>
                        <w:w w:val="110"/>
                        <w:sz w:val="20"/>
                      </w:rPr>
                      <w:t>3</w:t>
                    </w:r>
                    <w:r>
                      <w:rPr>
                        <w:spacing w:val="-20"/>
                        <w:w w:val="110"/>
                        <w:sz w:val="20"/>
                      </w:rPr>
                      <w:t xml:space="preserve">. </w:t>
                    </w:r>
                    <w:r>
                      <w:rPr>
                        <w:w w:val="110"/>
                        <w:sz w:val="20"/>
                      </w:rPr>
                      <w:t>0</w:t>
                    </w:r>
                    <w:r>
                      <w:rPr>
                        <w:spacing w:val="-20"/>
                        <w:w w:val="110"/>
                        <w:sz w:val="20"/>
                      </w:rPr>
                      <w:t xml:space="preserve">. </w:t>
                    </w:r>
                    <w:r>
                      <w:rPr>
                        <w:w w:val="110"/>
                        <w:sz w:val="20"/>
                      </w:rPr>
                      <w:t>1</w:t>
                    </w:r>
                    <w:r>
                      <w:rPr>
                        <w:spacing w:val="-36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rFonts w:ascii="方正书宋_GBK" w:eastAsia="方正书宋_GBK" w:hint="eastAsia"/>
                        <w:spacing w:val="3"/>
                        <w:w w:val="110"/>
                        <w:sz w:val="20"/>
                      </w:rPr>
                      <w:t>所示</w:t>
                    </w:r>
                    <w:r>
                      <w:rPr>
                        <w:sz w:val="20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13"/>
        <w:ind w:left="0" w:right="0" w:firstLine="0"/>
        <w:jc w:val="center"/>
        <w:rPr>
          <w:rFonts w:ascii="方正黑体_GBK" w:eastAsia="方正黑体_GBK" w:hint="eastAsia"/>
          <w:sz w:val="17"/>
        </w:rPr>
      </w:pPr>
      <w:r>
        <w:rPr>
          <w:rFonts w:ascii="方正黑体_GBK" w:eastAsia="方正黑体_GBK" w:hint="eastAsia"/>
          <w:w w:val="105"/>
          <w:sz w:val="17"/>
        </w:rPr>
        <w:t xml:space="preserve">图 </w:t>
      </w:r>
      <w:r>
        <w:rPr>
          <w:w w:val="105"/>
          <w:sz w:val="17"/>
        </w:rPr>
        <w:t xml:space="preserve">3. 0. 1   </w:t>
      </w:r>
      <w:r>
        <w:rPr>
          <w:rFonts w:ascii="方正黑体_GBK" w:eastAsia="方正黑体_GBK" w:hint="eastAsia"/>
          <w:w w:val="105"/>
          <w:sz w:val="17"/>
        </w:rPr>
        <w:t>支座示意图</w:t>
      </w:r>
    </w:p>
    <w:p>
      <w:pPr>
        <w:pStyle w:val="ListParagraph"/>
        <w:numPr>
          <w:ilvl w:val="0"/>
          <w:numId w:val="21"/>
        </w:numPr>
        <w:tabs>
          <w:tab w:val="left" w:pos="326"/>
          <w:tab w:val="left" w:pos="849"/>
        </w:tabs>
        <w:spacing w:before="137" w:after="0" w:line="240" w:lineRule="auto"/>
        <w:ind w:left="325" w:right="0" w:hanging="207"/>
        <w:jc w:val="left"/>
        <w:rPr>
          <w:rFonts w:ascii="MS UI Gothic" w:eastAsia="MS UI Gothic" w:hAnsi="MS UI Gothic" w:hint="eastAsia"/>
          <w:sz w:val="20"/>
        </w:rPr>
      </w:pPr>
      <w:r>
        <w:rPr>
          <w:rFonts w:ascii="Times New Roman" w:eastAsia="Times New Roman" w:hAnsi="Times New Roman"/>
          <w:w w:val="110"/>
          <w:sz w:val="20"/>
        </w:rPr>
        <w:t>0.</w:t>
      </w:r>
      <w:r>
        <w:rPr>
          <w:rFonts w:ascii="Times New Roman" w:eastAsia="Times New Roman" w:hAnsi="Times New Roman"/>
          <w:spacing w:val="-9"/>
          <w:w w:val="110"/>
          <w:sz w:val="20"/>
        </w:rPr>
        <w:t xml:space="preserve"> </w:t>
      </w:r>
      <w:r>
        <w:rPr>
          <w:rFonts w:ascii="Times New Roman" w:eastAsia="Times New Roman" w:hAnsi="Times New Roman"/>
          <w:w w:val="110"/>
          <w:sz w:val="20"/>
        </w:rPr>
        <w:t>2</w:t>
        <w:tab/>
      </w:r>
      <w:r>
        <w:rPr>
          <w:spacing w:val="3"/>
          <w:w w:val="110"/>
          <w:sz w:val="20"/>
        </w:rPr>
        <w:t>支座按构造分为</w:t>
      </w:r>
      <w:r>
        <w:rPr>
          <w:rFonts w:ascii="MS UI Gothic" w:eastAsia="MS UI Gothic" w:hAnsi="MS UI Gothic" w:hint="eastAsia"/>
          <w:spacing w:val="3"/>
          <w:w w:val="110"/>
          <w:sz w:val="20"/>
        </w:rPr>
        <w:t>Ⅰ</w:t>
      </w:r>
      <w:r>
        <w:rPr>
          <w:rFonts w:ascii="MS UI Gothic" w:eastAsia="MS UI Gothic" w:hAnsi="MS UI Gothic" w:hint="eastAsia"/>
          <w:spacing w:val="8"/>
          <w:sz w:val="20"/>
        </w:rPr>
        <w:t xml:space="preserve">、 </w:t>
      </w:r>
      <w:r>
        <w:rPr>
          <w:rFonts w:ascii="MS UI Gothic" w:eastAsia="MS UI Gothic" w:hAnsi="MS UI Gothic" w:hint="eastAsia"/>
          <w:spacing w:val="3"/>
          <w:w w:val="110"/>
          <w:sz w:val="20"/>
        </w:rPr>
        <w:t>Ⅱ</w:t>
      </w:r>
      <w:r>
        <w:rPr>
          <w:rFonts w:ascii="MS UI Gothic" w:eastAsia="MS UI Gothic" w:hAnsi="MS UI Gothic" w:hint="eastAsia"/>
          <w:spacing w:val="8"/>
          <w:sz w:val="20"/>
        </w:rPr>
        <w:t xml:space="preserve">、 </w:t>
      </w:r>
      <w:r>
        <w:rPr>
          <w:rFonts w:ascii="MS UI Gothic" w:eastAsia="MS UI Gothic" w:hAnsi="MS UI Gothic" w:hint="eastAsia"/>
          <w:spacing w:val="3"/>
          <w:w w:val="110"/>
          <w:sz w:val="20"/>
        </w:rPr>
        <w:t>Ⅲ</w:t>
      </w:r>
      <w:r>
        <w:rPr>
          <w:spacing w:val="3"/>
          <w:w w:val="110"/>
          <w:sz w:val="20"/>
        </w:rPr>
        <w:t>三种类型</w:t>
      </w:r>
      <w:r>
        <w:rPr>
          <w:rFonts w:ascii="MS UI Gothic" w:eastAsia="MS UI Gothic" w:hAnsi="MS UI Gothic" w:hint="eastAsia"/>
          <w:spacing w:val="-32"/>
          <w:w w:val="230"/>
          <w:sz w:val="20"/>
        </w:rPr>
        <w:t xml:space="preserve">, </w:t>
      </w:r>
      <w:r>
        <w:rPr>
          <w:spacing w:val="-6"/>
          <w:w w:val="110"/>
          <w:sz w:val="20"/>
        </w:rPr>
        <w:t xml:space="preserve">见表 </w:t>
      </w:r>
      <w:r>
        <w:rPr>
          <w:rFonts w:ascii="MS UI Gothic" w:eastAsia="MS UI Gothic" w:hAnsi="MS UI Gothic" w:hint="eastAsia"/>
          <w:w w:val="110"/>
          <w:sz w:val="20"/>
        </w:rPr>
        <w:t>3</w:t>
      </w:r>
      <w:r>
        <w:rPr>
          <w:rFonts w:ascii="MS UI Gothic" w:eastAsia="MS UI Gothic" w:hAnsi="MS UI Gothic" w:hint="eastAsia"/>
          <w:spacing w:val="-15"/>
          <w:w w:val="110"/>
          <w:sz w:val="20"/>
        </w:rPr>
        <w:t xml:space="preserve">. </w:t>
      </w:r>
      <w:r>
        <w:rPr>
          <w:rFonts w:ascii="MS UI Gothic" w:eastAsia="MS UI Gothic" w:hAnsi="MS UI Gothic" w:hint="eastAsia"/>
          <w:w w:val="110"/>
          <w:sz w:val="20"/>
        </w:rPr>
        <w:t>0</w:t>
      </w:r>
      <w:r>
        <w:rPr>
          <w:rFonts w:ascii="MS UI Gothic" w:eastAsia="MS UI Gothic" w:hAnsi="MS UI Gothic" w:hint="eastAsia"/>
          <w:spacing w:val="-15"/>
          <w:w w:val="110"/>
          <w:sz w:val="20"/>
        </w:rPr>
        <w:t xml:space="preserve">. </w:t>
      </w:r>
      <w:r>
        <w:rPr>
          <w:rFonts w:ascii="MS UI Gothic" w:eastAsia="MS UI Gothic" w:hAnsi="MS UI Gothic" w:hint="eastAsia"/>
          <w:spacing w:val="5"/>
          <w:w w:val="110"/>
          <w:sz w:val="20"/>
        </w:rPr>
        <w:t>2</w:t>
      </w:r>
      <w:r>
        <w:rPr>
          <w:rFonts w:ascii="MS UI Gothic" w:eastAsia="MS UI Gothic" w:hAnsi="MS UI Gothic" w:hint="eastAsia"/>
          <w:sz w:val="20"/>
        </w:rPr>
        <w:t>。</w:t>
      </w:r>
    </w:p>
    <w:p>
      <w:pPr>
        <w:spacing w:after="0" w:line="240" w:lineRule="auto"/>
        <w:jc w:val="left"/>
        <w:rPr>
          <w:rFonts w:hint="eastAsia"/>
          <w:sz w:val="20"/>
        </w:rPr>
        <w:sectPr>
          <w:footerReference w:type="even" r:id="rId111"/>
          <w:footerReference w:type="default" r:id="rId112"/>
          <w:pgSz w:w="8280" w:h="11800"/>
          <w:pgMar w:top="1080" w:right="1040" w:bottom="1160" w:left="1040" w:header="0" w:footer="969"/>
          <w:pgNumType w:start="4"/>
          <w:cols w:space="708"/>
        </w:sectPr>
      </w:pPr>
    </w:p>
    <w:p>
      <w:pPr>
        <w:spacing w:before="124" w:after="52"/>
        <w:ind w:left="1" w:right="1" w:firstLine="0"/>
        <w:jc w:val="center"/>
        <w:rPr>
          <w:rFonts w:ascii="方正黑体_GBK" w:eastAsia="方正黑体_GBK" w:hint="eastAsia"/>
          <w:sz w:val="17"/>
        </w:rPr>
      </w:pPr>
      <w:r>
        <w:rPr>
          <w:rFonts w:ascii="方正黑体_GBK" w:eastAsia="方正黑体_GBK" w:hint="eastAsia"/>
          <w:w w:val="105"/>
          <w:sz w:val="17"/>
        </w:rPr>
        <w:t xml:space="preserve">表 </w:t>
      </w:r>
      <w:r>
        <w:rPr>
          <w:w w:val="105"/>
          <w:sz w:val="17"/>
        </w:rPr>
        <w:t xml:space="preserve">3. 0. 2   </w:t>
      </w:r>
      <w:r>
        <w:rPr>
          <w:rFonts w:ascii="方正黑体_GBK" w:eastAsia="方正黑体_GBK" w:hint="eastAsia"/>
          <w:w w:val="105"/>
          <w:sz w:val="17"/>
        </w:rPr>
        <w:t>支座按构造分类</w:t>
      </w:r>
    </w:p>
    <w:tbl>
      <w:tblPr>
        <w:tblStyle w:val="TableNormal0"/>
        <w:tblW w:w="0" w:type="auto"/>
        <w:jc w:val="left"/>
        <w:tblInd w:w="135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2"/>
        <w:gridCol w:w="454"/>
        <w:gridCol w:w="454"/>
        <w:gridCol w:w="452"/>
        <w:gridCol w:w="2154"/>
        <w:gridCol w:w="1985"/>
      </w:tblGrid>
      <w:tr>
        <w:tblPrEx>
          <w:tblW w:w="0" w:type="auto"/>
          <w:jc w:val="left"/>
          <w:tblInd w:w="135" w:type="dxa"/>
          <w:tblBorders>
            <w:top w:val="single" w:sz="8" w:space="0" w:color="231F20"/>
            <w:left w:val="single" w:sz="8" w:space="0" w:color="231F20"/>
            <w:bottom w:val="single" w:sz="8" w:space="0" w:color="231F20"/>
            <w:right w:val="single" w:sz="8" w:space="0" w:color="231F20"/>
            <w:insideH w:val="single" w:sz="8" w:space="0" w:color="231F20"/>
            <w:insideV w:val="single" w:sz="8" w:space="0" w:color="231F2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0"/>
          <w:jc w:val="left"/>
        </w:trPr>
        <w:tc>
          <w:tcPr>
            <w:tcW w:w="1812" w:type="dxa"/>
            <w:gridSpan w:val="4"/>
            <w:tcBorders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53"/>
              <w:ind w:left="544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构造类型</w:t>
            </w:r>
          </w:p>
        </w:tc>
        <w:tc>
          <w:tcPr>
            <w:tcW w:w="215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53"/>
              <w:ind w:left="630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剖面构造图</w:t>
            </w:r>
          </w:p>
        </w:tc>
        <w:tc>
          <w:tcPr>
            <w:tcW w:w="1985" w:type="dxa"/>
            <w:tcBorders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53"/>
              <w:ind w:left="546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平面构造图</w:t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6"/>
          <w:jc w:val="left"/>
        </w:trPr>
        <w:tc>
          <w:tcPr>
            <w:tcW w:w="452" w:type="dxa"/>
            <w:vMerge w:val="restart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rFonts w:ascii="方正黑体_GBK"/>
                <w:sz w:val="46"/>
              </w:rPr>
            </w:pPr>
          </w:p>
          <w:p>
            <w:pPr>
              <w:pStyle w:val="TableParagraph"/>
              <w:rPr>
                <w:rFonts w:ascii="方正黑体_GBK"/>
                <w:sz w:val="46"/>
              </w:rPr>
            </w:pPr>
          </w:p>
          <w:p>
            <w:pPr>
              <w:pStyle w:val="TableParagraph"/>
              <w:spacing w:before="15"/>
              <w:rPr>
                <w:rFonts w:ascii="方正黑体_GBK"/>
                <w:sz w:val="47"/>
              </w:rPr>
            </w:pPr>
          </w:p>
          <w:p>
            <w:pPr>
              <w:pStyle w:val="TableParagraph"/>
              <w:ind w:left="135"/>
              <w:rPr>
                <w:rFonts w:ascii="方正书宋_GBK" w:eastAsia="方正书宋_GBK" w:hAnsi="方正书宋_GBK" w:hint="eastAsia"/>
                <w:sz w:val="17"/>
              </w:rPr>
            </w:pPr>
            <w:r>
              <w:rPr>
                <w:spacing w:val="-177"/>
                <w:w w:val="105"/>
                <w:sz w:val="17"/>
              </w:rPr>
              <w:t>Ⅰ</w:t>
            </w:r>
            <w:r>
              <w:rPr>
                <w:rFonts w:ascii="方正书宋_GBK" w:eastAsia="方正书宋_GBK" w:hAnsi="方正书宋_GBK" w:hint="eastAsia"/>
                <w:w w:val="105"/>
                <w:position w:val="-17"/>
                <w:sz w:val="17"/>
              </w:rPr>
              <w:t>型</w:t>
            </w:r>
          </w:p>
        </w:tc>
        <w:tc>
          <w:tcPr>
            <w:tcW w:w="454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spacing w:before="173" w:line="158" w:lineRule="auto"/>
              <w:ind w:left="142" w:right="122"/>
              <w:jc w:val="both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连接板和封板用螺栓连接</w:t>
            </w:r>
          </w:p>
          <w:p>
            <w:pPr>
              <w:pStyle w:val="TableParagraph"/>
              <w:spacing w:line="175" w:lineRule="auto"/>
              <w:ind w:left="142"/>
              <w:rPr>
                <w:rFonts w:ascii="方正书宋_GBK" w:eastAsia="方正书宋_GBK" w:hAnsi="方正书宋_GBK" w:cs="方正书宋_GBK" w:hint="eastAsia"/>
                <w:sz w:val="17"/>
                <w:szCs w:val="17"/>
              </w:rPr>
            </w:pPr>
            <w:r>
              <w:rPr>
                <w:spacing w:val="-89"/>
                <w:w w:val="75"/>
                <w:sz w:val="17"/>
                <w:szCs w:val="17"/>
              </w:rPr>
              <w:t>︒</w:t>
            </w:r>
            <w:r>
              <w:rPr>
                <w:rFonts w:ascii="方正书宋_GBK" w:eastAsia="方正书宋_GBK" w:hAnsi="方正书宋_GBK" w:cs="方正书宋_GBK" w:hint="eastAsia"/>
                <w:w w:val="75"/>
                <w:position w:val="-17"/>
                <w:sz w:val="17"/>
                <w:szCs w:val="17"/>
              </w:rPr>
              <w:t>封</w:t>
            </w:r>
          </w:p>
          <w:p>
            <w:pPr>
              <w:pStyle w:val="TableParagraph"/>
              <w:spacing w:before="17" w:line="158" w:lineRule="auto"/>
              <w:ind w:left="142" w:right="122"/>
              <w:jc w:val="both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板与内部橡胶黏合</w:t>
            </w:r>
          </w:p>
          <w:p>
            <w:pPr>
              <w:pStyle w:val="TableParagraph"/>
              <w:spacing w:line="184" w:lineRule="exact"/>
              <w:ind w:left="142"/>
              <w:rPr>
                <w:sz w:val="17"/>
                <w:szCs w:val="17"/>
              </w:rPr>
            </w:pPr>
            <w:r>
              <w:rPr>
                <w:w w:val="51"/>
                <w:sz w:val="17"/>
                <w:szCs w:val="17"/>
              </w:rPr>
              <w:t>︒</w:t>
            </w:r>
          </w:p>
        </w:tc>
        <w:tc>
          <w:tcPr>
            <w:tcW w:w="90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方正黑体_GBK"/>
                <w:sz w:val="16"/>
              </w:rPr>
            </w:pPr>
          </w:p>
          <w:p>
            <w:pPr>
              <w:pStyle w:val="TableParagraph"/>
              <w:ind w:left="96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圆形支座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after="1"/>
              <w:rPr>
                <w:rFonts w:ascii="方正黑体_GBK"/>
                <w:sz w:val="17"/>
              </w:rPr>
            </w:pPr>
          </w:p>
          <w:p>
            <w:pPr>
              <w:pStyle w:val="TableParagraph"/>
              <w:ind w:left="218"/>
              <w:rPr>
                <w:rFonts w:ascii="方正黑体_GBK"/>
                <w:sz w:val="20"/>
              </w:rPr>
            </w:pPr>
            <w:r>
              <w:rPr>
                <w:rFonts w:ascii="方正黑体_GBK"/>
                <w:sz w:val="20"/>
              </w:rPr>
              <w:drawing>
                <wp:inline distT="0" distB="0" distL="0" distR="0">
                  <wp:extent cx="1098279" cy="574548"/>
                  <wp:effectExtent l="0" t="0" r="0" b="0"/>
                  <wp:docPr id="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2.png"/>
                          <pic:cNvPicPr/>
                        </pic:nvPicPr>
                        <pic:blipFill>
                          <a:blip xmlns:r="http://schemas.openxmlformats.org/officeDocument/2006/relationships"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8279" cy="5745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6"/>
              <w:rPr>
                <w:rFonts w:ascii="方正黑体_GBK"/>
                <w:sz w:val="9"/>
              </w:rPr>
            </w:pPr>
          </w:p>
          <w:p>
            <w:pPr>
              <w:pStyle w:val="TableParagraph"/>
              <w:ind w:left="447"/>
              <w:rPr>
                <w:rFonts w:ascii="方正黑体_GBK"/>
                <w:sz w:val="20"/>
              </w:rPr>
            </w:pPr>
            <w:r>
              <w:rPr>
                <w:rFonts w:ascii="方正黑体_GBK"/>
                <w:sz w:val="20"/>
              </w:rPr>
              <w:drawing>
                <wp:inline distT="0" distB="0" distL="0" distR="0">
                  <wp:extent cx="717119" cy="713231"/>
                  <wp:effectExtent l="0" t="0" r="0" b="0"/>
                  <wp:docPr id="3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3.png"/>
                          <pic:cNvPicPr/>
                        </pic:nvPicPr>
                        <pic:blipFill>
                          <a:blip xmlns:r="http://schemas.openxmlformats.org/officeDocument/2006/relationships"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119" cy="713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92"/>
          <w:jc w:val="left"/>
        </w:trPr>
        <w:tc>
          <w:tcPr>
            <w:tcW w:w="452" w:type="dxa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spacing w:before="4"/>
              <w:rPr>
                <w:rFonts w:ascii="方正黑体_GBK"/>
                <w:sz w:val="26"/>
              </w:rPr>
            </w:pPr>
          </w:p>
          <w:p>
            <w:pPr>
              <w:pStyle w:val="TableParagraph"/>
              <w:spacing w:line="158" w:lineRule="auto"/>
              <w:ind w:left="142" w:right="122"/>
              <w:jc w:val="both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矩形支座</w:t>
            </w:r>
          </w:p>
        </w:tc>
        <w:tc>
          <w:tcPr>
            <w:tcW w:w="45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方正黑体_GBK"/>
                <w:sz w:val="23"/>
              </w:rPr>
            </w:pPr>
          </w:p>
          <w:p>
            <w:pPr>
              <w:pStyle w:val="TableParagraph"/>
              <w:spacing w:line="158" w:lineRule="auto"/>
              <w:ind w:left="140" w:right="122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单孔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7"/>
              <w:rPr>
                <w:rFonts w:ascii="方正黑体_GBK"/>
                <w:sz w:val="24"/>
              </w:rPr>
            </w:pPr>
          </w:p>
          <w:p>
            <w:pPr>
              <w:pStyle w:val="TableParagraph"/>
              <w:ind w:left="189"/>
              <w:rPr>
                <w:rFonts w:ascii="方正黑体_GBK"/>
                <w:sz w:val="20"/>
              </w:rPr>
            </w:pPr>
            <w:r>
              <w:rPr>
                <w:rFonts w:ascii="方正黑体_GBK"/>
                <w:sz w:val="20"/>
              </w:rPr>
              <w:drawing>
                <wp:inline distT="0" distB="0" distL="0" distR="0">
                  <wp:extent cx="1107658" cy="585692"/>
                  <wp:effectExtent l="0" t="0" r="0" b="0"/>
                  <wp:docPr id="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4.png"/>
                          <pic:cNvPicPr/>
                        </pic:nvPicPr>
                        <pic:blipFill>
                          <a:blip xmlns:r="http://schemas.openxmlformats.org/officeDocument/2006/relationships"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658" cy="585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13"/>
              <w:rPr>
                <w:rFonts w:ascii="方正黑体_GBK"/>
                <w:sz w:val="4"/>
              </w:rPr>
            </w:pPr>
          </w:p>
          <w:p>
            <w:pPr>
              <w:pStyle w:val="TableParagraph"/>
              <w:ind w:left="123"/>
              <w:rPr>
                <w:rFonts w:ascii="方正黑体_GBK"/>
                <w:sz w:val="20"/>
              </w:rPr>
            </w:pPr>
            <w:r>
              <w:rPr>
                <w:rFonts w:ascii="方正黑体_GBK"/>
                <w:sz w:val="20"/>
              </w:rPr>
              <w:drawing>
                <wp:inline distT="0" distB="0" distL="0" distR="0">
                  <wp:extent cx="1130030" cy="990600"/>
                  <wp:effectExtent l="0" t="0" r="0" b="0"/>
                  <wp:docPr id="7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5.png"/>
                          <pic:cNvPicPr/>
                        </pic:nvPicPr>
                        <pic:blipFill>
                          <a:blip xmlns:r="http://schemas.openxmlformats.org/officeDocument/2006/relationships"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030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90"/>
          <w:jc w:val="left"/>
        </w:trPr>
        <w:tc>
          <w:tcPr>
            <w:tcW w:w="452" w:type="dxa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方正黑体_GBK"/>
                <w:sz w:val="23"/>
              </w:rPr>
            </w:pPr>
          </w:p>
          <w:p>
            <w:pPr>
              <w:pStyle w:val="TableParagraph"/>
              <w:spacing w:line="158" w:lineRule="auto"/>
              <w:ind w:left="140" w:right="122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四孔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12"/>
              <w:rPr>
                <w:rFonts w:ascii="方正黑体_GBK"/>
                <w:sz w:val="24"/>
              </w:rPr>
            </w:pPr>
          </w:p>
          <w:p>
            <w:pPr>
              <w:pStyle w:val="TableParagraph"/>
              <w:ind w:left="187"/>
              <w:rPr>
                <w:rFonts w:ascii="方正黑体_GBK"/>
                <w:sz w:val="20"/>
              </w:rPr>
            </w:pPr>
            <w:r>
              <w:rPr>
                <w:rFonts w:ascii="方正黑体_GBK"/>
                <w:sz w:val="20"/>
              </w:rPr>
              <w:drawing>
                <wp:inline distT="0" distB="0" distL="0" distR="0">
                  <wp:extent cx="1100608" cy="564641"/>
                  <wp:effectExtent l="0" t="0" r="0" b="0"/>
                  <wp:docPr id="9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6.jpeg"/>
                          <pic:cNvPicPr/>
                        </pic:nvPicPr>
                        <pic:blipFill>
                          <a:blip xmlns:r="http://schemas.openxmlformats.org/officeDocument/2006/relationships"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0608" cy="5646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12"/>
              <w:rPr>
                <w:rFonts w:ascii="方正黑体_GBK"/>
                <w:sz w:val="8"/>
              </w:rPr>
            </w:pPr>
          </w:p>
          <w:p>
            <w:pPr>
              <w:pStyle w:val="TableParagraph"/>
              <w:ind w:left="196"/>
              <w:rPr>
                <w:rFonts w:ascii="方正黑体_GBK"/>
                <w:sz w:val="20"/>
              </w:rPr>
            </w:pPr>
            <w:r>
              <w:rPr>
                <w:rFonts w:ascii="方正黑体_GBK"/>
                <w:sz w:val="20"/>
              </w:rPr>
              <w:drawing>
                <wp:inline distT="0" distB="0" distL="0" distR="0">
                  <wp:extent cx="1030548" cy="910113"/>
                  <wp:effectExtent l="0" t="0" r="0" b="0"/>
                  <wp:docPr id="11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7.jpeg"/>
                          <pic:cNvPicPr/>
                        </pic:nvPicPr>
                        <pic:blipFill>
                          <a:blip xmlns:r="http://schemas.openxmlformats.org/officeDocument/2006/relationships"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0548" cy="910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after="0"/>
        <w:rPr>
          <w:rFonts w:ascii="方正黑体_GBK"/>
          <w:sz w:val="20"/>
        </w:rPr>
        <w:sectPr>
          <w:footerReference w:type="even" r:id="rId119"/>
          <w:footerReference w:type="default" r:id="rId120"/>
          <w:pgSz w:w="8280" w:h="11800"/>
          <w:pgMar w:top="1040" w:right="1040" w:bottom="1160" w:left="1040" w:header="0" w:footer="969"/>
          <w:pgNumType w:start="5"/>
          <w:cols w:space="708"/>
        </w:sectPr>
      </w:pPr>
    </w:p>
    <w:p>
      <w:pPr>
        <w:spacing w:before="124" w:after="52"/>
        <w:ind w:left="486" w:right="0" w:firstLine="0"/>
        <w:jc w:val="left"/>
        <w:rPr>
          <w:sz w:val="17"/>
        </w:rPr>
      </w:pPr>
      <w:r>
        <w:rPr>
          <w:rFonts w:ascii="方正黑体_GBK" w:eastAsia="方正黑体_GBK" w:hint="eastAsia"/>
          <w:w w:val="110"/>
          <w:sz w:val="17"/>
        </w:rPr>
        <w:t xml:space="preserve">续表 </w:t>
      </w:r>
      <w:r>
        <w:rPr>
          <w:w w:val="110"/>
          <w:sz w:val="17"/>
        </w:rPr>
        <w:t>3. 0. 2</w:t>
      </w:r>
    </w:p>
    <w:tbl>
      <w:tblPr>
        <w:tblStyle w:val="TableNormal1"/>
        <w:tblW w:w="0" w:type="auto"/>
        <w:jc w:val="left"/>
        <w:tblInd w:w="135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2"/>
        <w:gridCol w:w="454"/>
        <w:gridCol w:w="454"/>
        <w:gridCol w:w="452"/>
        <w:gridCol w:w="2154"/>
        <w:gridCol w:w="1985"/>
      </w:tblGrid>
      <w:tr>
        <w:tblPrEx>
          <w:tblW w:w="0" w:type="auto"/>
          <w:jc w:val="left"/>
          <w:tblInd w:w="135" w:type="dxa"/>
          <w:tblBorders>
            <w:top w:val="single" w:sz="8" w:space="0" w:color="231F20"/>
            <w:left w:val="single" w:sz="8" w:space="0" w:color="231F20"/>
            <w:bottom w:val="single" w:sz="8" w:space="0" w:color="231F20"/>
            <w:right w:val="single" w:sz="8" w:space="0" w:color="231F20"/>
            <w:insideH w:val="single" w:sz="8" w:space="0" w:color="231F20"/>
            <w:insideV w:val="single" w:sz="8" w:space="0" w:color="231F2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0"/>
          <w:jc w:val="left"/>
        </w:trPr>
        <w:tc>
          <w:tcPr>
            <w:tcW w:w="1812" w:type="dxa"/>
            <w:gridSpan w:val="4"/>
            <w:tcBorders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53"/>
              <w:ind w:left="544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构造类型</w:t>
            </w:r>
          </w:p>
        </w:tc>
        <w:tc>
          <w:tcPr>
            <w:tcW w:w="215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53"/>
              <w:ind w:left="630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剖面构造图</w:t>
            </w:r>
          </w:p>
        </w:tc>
        <w:tc>
          <w:tcPr>
            <w:tcW w:w="1985" w:type="dxa"/>
            <w:tcBorders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53"/>
              <w:ind w:left="546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平面构造图</w:t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90"/>
          <w:jc w:val="left"/>
        </w:trPr>
        <w:tc>
          <w:tcPr>
            <w:tcW w:w="452" w:type="dxa"/>
            <w:vMerge w:val="restart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sz w:val="46"/>
              </w:rPr>
            </w:pPr>
          </w:p>
          <w:p>
            <w:pPr>
              <w:pStyle w:val="TableParagraph"/>
              <w:rPr>
                <w:sz w:val="46"/>
              </w:rPr>
            </w:pPr>
          </w:p>
          <w:p>
            <w:pPr>
              <w:pStyle w:val="TableParagraph"/>
              <w:spacing w:before="11"/>
              <w:rPr>
                <w:sz w:val="68"/>
              </w:rPr>
            </w:pPr>
          </w:p>
          <w:p>
            <w:pPr>
              <w:pStyle w:val="TableParagraph"/>
              <w:spacing w:before="1"/>
              <w:ind w:left="135"/>
              <w:rPr>
                <w:rFonts w:ascii="方正书宋_GBK" w:eastAsia="方正书宋_GBK" w:hAnsi="方正书宋_GBK" w:hint="eastAsia"/>
                <w:sz w:val="17"/>
              </w:rPr>
            </w:pPr>
            <w:r>
              <w:rPr>
                <w:spacing w:val="-177"/>
                <w:w w:val="105"/>
                <w:sz w:val="17"/>
              </w:rPr>
              <w:t>Ⅱ</w:t>
            </w:r>
            <w:r>
              <w:rPr>
                <w:rFonts w:ascii="方正书宋_GBK" w:eastAsia="方正书宋_GBK" w:hAnsi="方正书宋_GBK" w:hint="eastAsia"/>
                <w:w w:val="105"/>
                <w:position w:val="-17"/>
                <w:sz w:val="17"/>
              </w:rPr>
              <w:t>型</w:t>
            </w:r>
          </w:p>
        </w:tc>
        <w:tc>
          <w:tcPr>
            <w:tcW w:w="454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spacing w:line="158" w:lineRule="auto"/>
              <w:ind w:left="142" w:right="122"/>
              <w:jc w:val="both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连接板与内部橡胶黏合</w:t>
            </w:r>
          </w:p>
          <w:p>
            <w:pPr>
              <w:pStyle w:val="TableParagraph"/>
              <w:spacing w:line="187" w:lineRule="exact"/>
              <w:ind w:left="142"/>
              <w:rPr>
                <w:sz w:val="17"/>
                <w:szCs w:val="17"/>
              </w:rPr>
            </w:pPr>
            <w:r>
              <w:rPr>
                <w:w w:val="51"/>
                <w:sz w:val="17"/>
                <w:szCs w:val="17"/>
              </w:rPr>
              <w:t>︒</w:t>
            </w:r>
          </w:p>
        </w:tc>
        <w:tc>
          <w:tcPr>
            <w:tcW w:w="90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spacing w:line="158" w:lineRule="auto"/>
              <w:ind w:left="367" w:right="349"/>
              <w:jc w:val="both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圆形支座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ind w:left="19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28641" cy="532447"/>
                  <wp:effectExtent l="0" t="0" r="0" b="0"/>
                  <wp:docPr id="13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8.png"/>
                          <pic:cNvPicPr/>
                        </pic:nvPicPr>
                        <pic:blipFill>
                          <a:blip xmlns:r="http://schemas.openxmlformats.org/officeDocument/2006/relationships"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8641" cy="532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ind w:left="15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96279" cy="1008126"/>
                  <wp:effectExtent l="0" t="0" r="0" b="0"/>
                  <wp:docPr id="15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9.png"/>
                          <pic:cNvPicPr/>
                        </pic:nvPicPr>
                        <pic:blipFill>
                          <a:blip xmlns:r="http://schemas.openxmlformats.org/officeDocument/2006/relationships"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279" cy="1008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8"/>
          <w:jc w:val="left"/>
        </w:trPr>
        <w:tc>
          <w:tcPr>
            <w:tcW w:w="452" w:type="dxa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spacing w:line="158" w:lineRule="auto"/>
              <w:ind w:left="142" w:right="122"/>
              <w:jc w:val="both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矩形支座</w:t>
            </w:r>
          </w:p>
        </w:tc>
        <w:tc>
          <w:tcPr>
            <w:tcW w:w="45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spacing w:line="158" w:lineRule="auto"/>
              <w:ind w:left="140" w:right="122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单孔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ind w:left="18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14605" cy="522541"/>
                  <wp:effectExtent l="0" t="0" r="0" b="0"/>
                  <wp:docPr id="17" name="image1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10.jpeg"/>
                          <pic:cNvPicPr/>
                        </pic:nvPicPr>
                        <pic:blipFill>
                          <a:blip xmlns:r="http://schemas.openxmlformats.org/officeDocument/2006/relationships" r:embed="rId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605" cy="522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2"/>
              <w:rPr>
                <w:sz w:val="2"/>
              </w:rPr>
            </w:pPr>
          </w:p>
          <w:p>
            <w:pPr>
              <w:pStyle w:val="TableParagraph"/>
              <w:ind w:left="23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74398" cy="862298"/>
                  <wp:effectExtent l="0" t="0" r="0" b="0"/>
                  <wp:docPr id="19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11.png"/>
                          <pic:cNvPicPr/>
                        </pic:nvPicPr>
                        <pic:blipFill>
                          <a:blip xmlns:r="http://schemas.openxmlformats.org/officeDocument/2006/relationships"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4398" cy="8622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6"/>
          <w:jc w:val="left"/>
        </w:trPr>
        <w:tc>
          <w:tcPr>
            <w:tcW w:w="452" w:type="dxa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spacing w:line="158" w:lineRule="auto"/>
              <w:ind w:left="140" w:right="122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四孔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18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14547" cy="501491"/>
                  <wp:effectExtent l="0" t="0" r="0" b="0"/>
                  <wp:docPr id="21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12.png"/>
                          <pic:cNvPicPr/>
                        </pic:nvPicPr>
                        <pic:blipFill>
                          <a:blip xmlns:r="http://schemas.openxmlformats.org/officeDocument/2006/relationships"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547" cy="5014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7"/>
              <w:rPr>
                <w:sz w:val="4"/>
              </w:rPr>
            </w:pPr>
          </w:p>
          <w:p>
            <w:pPr>
              <w:pStyle w:val="TableParagraph"/>
              <w:ind w:left="26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33438" cy="822483"/>
                  <wp:effectExtent l="0" t="0" r="0" b="0"/>
                  <wp:docPr id="23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13.png"/>
                          <pic:cNvPicPr/>
                        </pic:nvPicPr>
                        <pic:blipFill>
                          <a:blip xmlns:r="http://schemas.openxmlformats.org/officeDocument/2006/relationships"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38" cy="822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8"/>
          <w:jc w:val="left"/>
        </w:trPr>
        <w:tc>
          <w:tcPr>
            <w:tcW w:w="452" w:type="dxa"/>
            <w:vMerge w:val="restart"/>
            <w:tcBorders>
              <w:top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sz w:val="46"/>
              </w:rPr>
            </w:pPr>
          </w:p>
          <w:p>
            <w:pPr>
              <w:pStyle w:val="TableParagraph"/>
              <w:spacing w:before="3"/>
              <w:rPr>
                <w:sz w:val="66"/>
              </w:rPr>
            </w:pPr>
          </w:p>
          <w:p>
            <w:pPr>
              <w:pStyle w:val="TableParagraph"/>
              <w:spacing w:before="1"/>
              <w:ind w:left="135"/>
              <w:rPr>
                <w:rFonts w:ascii="方正书宋_GBK" w:eastAsia="方正书宋_GBK" w:hAnsi="方正书宋_GBK" w:hint="eastAsia"/>
                <w:sz w:val="17"/>
              </w:rPr>
            </w:pPr>
            <w:r>
              <w:rPr>
                <w:spacing w:val="-177"/>
                <w:w w:val="105"/>
                <w:sz w:val="17"/>
              </w:rPr>
              <w:t>Ⅲ</w:t>
            </w:r>
            <w:r>
              <w:rPr>
                <w:rFonts w:ascii="方正书宋_GBK" w:eastAsia="方正书宋_GBK" w:hAnsi="方正书宋_GBK" w:hint="eastAsia"/>
                <w:w w:val="105"/>
                <w:position w:val="-17"/>
                <w:sz w:val="17"/>
              </w:rPr>
              <w:t>型</w:t>
            </w:r>
          </w:p>
        </w:tc>
        <w:tc>
          <w:tcPr>
            <w:tcW w:w="454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3" w:line="158" w:lineRule="auto"/>
              <w:ind w:left="142" w:right="122"/>
              <w:jc w:val="both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支座与连接板用凹槽或暗销连接</w:t>
            </w:r>
          </w:p>
        </w:tc>
        <w:tc>
          <w:tcPr>
            <w:tcW w:w="90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7"/>
              </w:rPr>
            </w:pPr>
          </w:p>
          <w:p>
            <w:pPr>
              <w:pStyle w:val="TableParagraph"/>
              <w:spacing w:line="158" w:lineRule="auto"/>
              <w:ind w:left="367" w:right="349"/>
              <w:jc w:val="both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圆形支座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20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27883" cy="387572"/>
                  <wp:effectExtent l="0" t="0" r="0" b="0"/>
                  <wp:docPr id="25" name="image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14.jpeg"/>
                          <pic:cNvPicPr/>
                        </pic:nvPicPr>
                        <pic:blipFill>
                          <a:blip xmlns:r="http://schemas.openxmlformats.org/officeDocument/2006/relationships"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883" cy="387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96240" cy="1008126"/>
                  <wp:effectExtent l="0" t="0" r="0" b="0"/>
                  <wp:docPr id="27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9.png"/>
                          <pic:cNvPicPr/>
                        </pic:nvPicPr>
                        <pic:blipFill>
                          <a:blip xmlns:r="http://schemas.openxmlformats.org/officeDocument/2006/relationships"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240" cy="1008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3"/>
          <w:jc w:val="left"/>
        </w:trPr>
        <w:tc>
          <w:tcPr>
            <w:tcW w:w="452" w:type="dxa"/>
            <w:vMerge/>
            <w:tcBorders>
              <w:top w:val="nil"/>
              <w:right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231F20"/>
              <w:right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6" w:type="dxa"/>
            <w:gridSpan w:val="2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2"/>
              <w:rPr>
                <w:sz w:val="16"/>
              </w:rPr>
            </w:pPr>
          </w:p>
          <w:p>
            <w:pPr>
              <w:pStyle w:val="TableParagraph"/>
              <w:spacing w:line="158" w:lineRule="auto"/>
              <w:ind w:left="367" w:right="349"/>
              <w:jc w:val="both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矩形支座</w:t>
            </w:r>
          </w:p>
        </w:tc>
        <w:tc>
          <w:tcPr>
            <w:tcW w:w="2154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20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27883" cy="387572"/>
                  <wp:effectExtent l="0" t="0" r="0" b="0"/>
                  <wp:docPr id="29" name="image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14.jpeg"/>
                          <pic:cNvPicPr/>
                        </pic:nvPicPr>
                        <pic:blipFill>
                          <a:blip xmlns:r="http://schemas.openxmlformats.org/officeDocument/2006/relationships"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883" cy="387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231F20"/>
              <w:left w:val="single" w:sz="4" w:space="0" w:color="231F20"/>
            </w:tcBorders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50308" cy="1019079"/>
                  <wp:effectExtent l="0" t="0" r="0" b="0"/>
                  <wp:docPr id="31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11.png"/>
                          <pic:cNvPicPr/>
                        </pic:nvPicPr>
                        <pic:blipFill>
                          <a:blip xmlns:r="http://schemas.openxmlformats.org/officeDocument/2006/relationships"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0308" cy="1019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ListParagraph"/>
        <w:numPr>
          <w:ilvl w:val="0"/>
          <w:numId w:val="20"/>
        </w:numPr>
        <w:tabs>
          <w:tab w:val="left" w:pos="326"/>
          <w:tab w:val="left" w:pos="849"/>
        </w:tabs>
        <w:spacing w:before="258" w:after="0" w:line="235" w:lineRule="auto"/>
        <w:ind w:left="125" w:right="123" w:hanging="6"/>
        <w:jc w:val="left"/>
        <w:rPr>
          <w:rFonts w:ascii="MS UI Gothic" w:eastAsia="MS UI Gothic" w:hint="eastAsia"/>
          <w:sz w:val="20"/>
        </w:rPr>
      </w:pPr>
      <w:r>
        <w:rPr>
          <w:rFonts w:ascii="Times New Roman" w:eastAsia="Times New Roman"/>
          <w:sz w:val="20"/>
        </w:rPr>
        <w:t>0.</w:t>
      </w:r>
      <w:r>
        <w:rPr>
          <w:rFonts w:ascii="Times New Roman" w:eastAsia="Times New Roman"/>
          <w:spacing w:val="8"/>
          <w:sz w:val="20"/>
        </w:rPr>
        <w:t xml:space="preserve"> </w:t>
      </w:r>
      <w:r>
        <w:rPr>
          <w:rFonts w:ascii="Times New Roman" w:eastAsia="Times New Roman"/>
          <w:sz w:val="20"/>
        </w:rPr>
        <w:t>3</w:t>
        <w:tab/>
      </w:r>
      <w:r>
        <w:rPr>
          <w:spacing w:val="8"/>
          <w:sz w:val="20"/>
        </w:rPr>
        <w:t>支座按材料可分为天然橡胶支座</w:t>
      </w:r>
      <w:r>
        <w:rPr>
          <w:rFonts w:ascii="MS UI Gothic" w:eastAsia="MS UI Gothic" w:hint="eastAsia"/>
          <w:spacing w:val="11"/>
          <w:sz w:val="20"/>
        </w:rPr>
        <w:t xml:space="preserve">、 </w:t>
      </w:r>
      <w:r>
        <w:rPr>
          <w:spacing w:val="13"/>
          <w:sz w:val="20"/>
        </w:rPr>
        <w:t>铅芯橡胶支座</w:t>
      </w:r>
      <w:r>
        <w:rPr>
          <w:rFonts w:ascii="MS UI Gothic" w:eastAsia="MS UI Gothic" w:hint="eastAsia"/>
          <w:spacing w:val="12"/>
          <w:sz w:val="20"/>
        </w:rPr>
        <w:t xml:space="preserve">、 </w:t>
      </w:r>
      <w:r>
        <w:rPr>
          <w:spacing w:val="7"/>
          <w:sz w:val="20"/>
        </w:rPr>
        <w:t>高阻</w:t>
      </w:r>
      <w:r>
        <w:rPr>
          <w:spacing w:val="3"/>
          <w:sz w:val="20"/>
        </w:rPr>
        <w:t>尼橡胶支座三类</w:t>
      </w:r>
      <w:r>
        <w:rPr>
          <w:rFonts w:ascii="MS UI Gothic" w:eastAsia="MS UI Gothic" w:hint="eastAsia"/>
          <w:sz w:val="20"/>
        </w:rPr>
        <w:t>。</w:t>
      </w:r>
    </w:p>
    <w:p>
      <w:pPr>
        <w:spacing w:after="0" w:line="235" w:lineRule="auto"/>
        <w:jc w:val="left"/>
        <w:rPr>
          <w:rFonts w:hint="eastAsia"/>
          <w:sz w:val="20"/>
        </w:rPr>
        <w:sectPr>
          <w:footerReference w:type="even" r:id="rId128"/>
          <w:footerReference w:type="default" r:id="rId129"/>
          <w:pgSz w:w="8280" w:h="11800"/>
          <w:pgMar w:top="1040" w:right="1040" w:bottom="960" w:left="1040" w:header="0" w:footer="775"/>
          <w:pgNumType w:start="6"/>
          <w:cols w:space="708"/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pStyle w:val="Heading1"/>
        <w:numPr>
          <w:ilvl w:val="1"/>
          <w:numId w:val="23"/>
        </w:numPr>
        <w:tabs>
          <w:tab w:val="left" w:pos="2867"/>
          <w:tab w:val="left" w:pos="2868"/>
          <w:tab w:val="left" w:pos="3496"/>
        </w:tabs>
        <w:spacing w:before="274" w:after="0" w:line="240" w:lineRule="auto"/>
        <w:ind w:left="2867" w:right="0" w:hanging="471"/>
        <w:jc w:val="left"/>
      </w:pPr>
      <w:r>
        <w:t>材</w:t>
        <w:tab/>
        <w:t>料</w:t>
      </w:r>
    </w:p>
    <w:p>
      <w:pPr>
        <w:pStyle w:val="BodyText"/>
        <w:spacing w:before="10"/>
        <w:rPr>
          <w:sz w:val="34"/>
        </w:rPr>
      </w:pPr>
    </w:p>
    <w:p>
      <w:pPr>
        <w:pStyle w:val="ListParagraph"/>
        <w:numPr>
          <w:ilvl w:val="0"/>
          <w:numId w:val="20"/>
        </w:numPr>
        <w:tabs>
          <w:tab w:val="left" w:pos="2728"/>
          <w:tab w:val="left" w:pos="3045"/>
          <w:tab w:val="left" w:pos="3465"/>
        </w:tabs>
        <w:spacing w:before="1" w:after="0" w:line="240" w:lineRule="auto"/>
        <w:ind w:left="2727" w:right="0" w:hanging="206"/>
        <w:jc w:val="left"/>
        <w:rPr>
          <w:rFonts w:ascii="方正黑体_GBK" w:eastAsia="方正黑体_GBK" w:hint="eastAsia"/>
          <w:sz w:val="20"/>
        </w:rPr>
      </w:pPr>
      <w:r>
        <w:rPr>
          <w:rFonts w:ascii="Times New Roman" w:eastAsia="Times New Roman"/>
          <w:w w:val="105"/>
          <w:sz w:val="20"/>
        </w:rPr>
        <w:t>1</w:t>
        <w:tab/>
      </w:r>
      <w:r>
        <w:rPr>
          <w:rFonts w:ascii="方正黑体_GBK" w:eastAsia="方正黑体_GBK" w:hint="eastAsia"/>
          <w:w w:val="105"/>
          <w:sz w:val="20"/>
        </w:rPr>
        <w:t>橡</w:t>
        <w:tab/>
        <w:t>胶</w:t>
      </w:r>
    </w:p>
    <w:p>
      <w:pPr>
        <w:pStyle w:val="BodyText"/>
        <w:spacing w:before="159" w:line="235" w:lineRule="auto"/>
        <w:ind w:left="125" w:right="123" w:hanging="6"/>
        <w:jc w:val="both"/>
        <w:rPr>
          <w:rFonts w:ascii="MS UI Gothic" w:eastAsia="MS UI Gothic" w:hint="eastAsia"/>
        </w:rPr>
      </w:pPr>
      <w:r>
        <w:rPr>
          <w:rFonts w:ascii="Times New Roman" w:eastAsia="Times New Roman"/>
        </w:rPr>
        <w:t xml:space="preserve">4. 1. 1  </w:t>
      </w:r>
      <w:r>
        <w:t>支座所用橡胶可选用天然橡胶或合成橡胶</w:t>
      </w:r>
      <w:r>
        <w:rPr>
          <w:rFonts w:ascii="MS UI Gothic" w:eastAsia="MS UI Gothic" w:hint="eastAsia"/>
        </w:rPr>
        <w:t xml:space="preserve">。  </w:t>
      </w:r>
      <w:r>
        <w:t>天然橡胶优先选用一级烟片胶或全乳胶</w:t>
      </w:r>
      <w:r>
        <w:rPr>
          <w:rFonts w:ascii="MS UI Gothic" w:eastAsia="MS UI Gothic" w:hint="eastAsia"/>
          <w:w w:val="225"/>
        </w:rPr>
        <w:t xml:space="preserve">, </w:t>
      </w:r>
      <w:r>
        <w:t>也可选用一级标准胶</w:t>
      </w:r>
      <w:r>
        <w:rPr>
          <w:rFonts w:ascii="MS UI Gothic" w:eastAsia="MS UI Gothic" w:hint="eastAsia"/>
          <w:w w:val="225"/>
        </w:rPr>
        <w:t xml:space="preserve">, </w:t>
      </w:r>
      <w:r>
        <w:t>并应符合</w:t>
      </w:r>
      <w:r>
        <w:rPr>
          <w:rFonts w:ascii="MS UI Gothic" w:eastAsia="MS UI Gothic" w:hint="eastAsia"/>
        </w:rPr>
        <w:t xml:space="preserve">GB </w:t>
      </w:r>
      <w:r>
        <w:rPr>
          <w:rFonts w:ascii="MS UI Gothic" w:eastAsia="MS UI Gothic" w:hint="eastAsia"/>
          <w:w w:val="65"/>
        </w:rPr>
        <w:t xml:space="preserve">/ </w:t>
      </w:r>
      <w:r>
        <w:rPr>
          <w:rFonts w:ascii="MS UI Gothic" w:eastAsia="MS UI Gothic" w:hint="eastAsia"/>
        </w:rPr>
        <w:t xml:space="preserve">T 8089 </w:t>
      </w:r>
      <w:r>
        <w:t>的规定</w:t>
      </w:r>
      <w:r>
        <w:rPr>
          <w:rFonts w:ascii="MS UI Gothic" w:eastAsia="MS UI Gothic" w:hint="eastAsia"/>
        </w:rPr>
        <w:t xml:space="preserve">。 </w:t>
      </w:r>
      <w:r>
        <w:t>不应使用再生胶</w:t>
      </w:r>
      <w:r>
        <w:rPr>
          <w:rFonts w:ascii="MS UI Gothic" w:eastAsia="MS UI Gothic" w:hint="eastAsia"/>
        </w:rPr>
        <w:t xml:space="preserve">。 </w:t>
      </w:r>
      <w:r>
        <w:t>合成橡胶的选用也应符合现行相关标准的规定</w:t>
      </w:r>
      <w:r>
        <w:rPr>
          <w:rFonts w:ascii="MS UI Gothic" w:eastAsia="MS UI Gothic" w:hint="eastAsia"/>
        </w:rPr>
        <w:t>。</w:t>
      </w:r>
    </w:p>
    <w:p>
      <w:pPr>
        <w:pStyle w:val="BodyText"/>
        <w:spacing w:before="5" w:line="235" w:lineRule="auto"/>
        <w:ind w:left="125" w:right="123" w:hanging="6"/>
        <w:jc w:val="both"/>
        <w:rPr>
          <w:rFonts w:ascii="MS UI Gothic" w:eastAsia="MS UI Gothic" w:hint="eastAsia"/>
        </w:rPr>
      </w:pPr>
      <w:r>
        <w:rPr>
          <w:rFonts w:ascii="Times New Roman" w:eastAsia="Times New Roman"/>
          <w:w w:val="110"/>
        </w:rPr>
        <w:t>4.</w:t>
      </w:r>
      <w:r>
        <w:rPr>
          <w:rFonts w:ascii="Times New Roman" w:eastAsia="Times New Roman"/>
          <w:spacing w:val="-30"/>
          <w:w w:val="110"/>
        </w:rPr>
        <w:t xml:space="preserve"> </w:t>
      </w:r>
      <w:r>
        <w:rPr>
          <w:rFonts w:ascii="Times New Roman" w:eastAsia="Times New Roman"/>
          <w:w w:val="110"/>
        </w:rPr>
        <w:t>1.</w:t>
      </w:r>
      <w:r>
        <w:rPr>
          <w:rFonts w:ascii="Times New Roman" w:eastAsia="Times New Roman"/>
          <w:spacing w:val="-29"/>
          <w:w w:val="110"/>
        </w:rPr>
        <w:t xml:space="preserve"> </w:t>
      </w:r>
      <w:r>
        <w:rPr>
          <w:rFonts w:ascii="Times New Roman" w:eastAsia="Times New Roman"/>
          <w:w w:val="110"/>
        </w:rPr>
        <w:t>2</w:t>
      </w:r>
      <w:r>
        <w:rPr>
          <w:rFonts w:ascii="Times New Roman" w:eastAsia="Times New Roman"/>
          <w:spacing w:val="53"/>
          <w:w w:val="110"/>
        </w:rPr>
        <w:t xml:space="preserve"> </w:t>
      </w:r>
      <w:r>
        <w:rPr>
          <w:w w:val="110"/>
        </w:rPr>
        <w:t xml:space="preserve">橡胶物理性能试验项目和要求应满足表 </w:t>
      </w:r>
      <w:r>
        <w:rPr>
          <w:rFonts w:ascii="MS UI Gothic" w:eastAsia="MS UI Gothic" w:hint="eastAsia"/>
          <w:w w:val="110"/>
        </w:rPr>
        <w:t>4</w:t>
      </w:r>
      <w:r>
        <w:rPr>
          <w:rFonts w:ascii="MS UI Gothic" w:eastAsia="MS UI Gothic" w:hint="eastAsia"/>
          <w:spacing w:val="-21"/>
          <w:w w:val="110"/>
        </w:rPr>
        <w:t xml:space="preserve">. </w:t>
      </w:r>
      <w:r>
        <w:rPr>
          <w:rFonts w:ascii="MS UI Gothic" w:eastAsia="MS UI Gothic" w:hint="eastAsia"/>
          <w:w w:val="110"/>
        </w:rPr>
        <w:t>1</w:t>
      </w:r>
      <w:r>
        <w:rPr>
          <w:rFonts w:ascii="MS UI Gothic" w:eastAsia="MS UI Gothic" w:hint="eastAsia"/>
          <w:spacing w:val="-21"/>
          <w:w w:val="110"/>
        </w:rPr>
        <w:t xml:space="preserve">. </w:t>
      </w:r>
      <w:r>
        <w:rPr>
          <w:rFonts w:ascii="MS UI Gothic" w:eastAsia="MS UI Gothic" w:hint="eastAsia"/>
          <w:w w:val="110"/>
        </w:rPr>
        <w:t>2</w:t>
      </w:r>
      <w:r>
        <w:rPr>
          <w:rFonts w:ascii="MS UI Gothic" w:eastAsia="MS UI Gothic" w:hint="eastAsia"/>
          <w:spacing w:val="-38"/>
          <w:w w:val="110"/>
        </w:rPr>
        <w:t xml:space="preserve"> </w:t>
      </w:r>
      <w:r>
        <w:rPr>
          <w:spacing w:val="3"/>
          <w:w w:val="110"/>
        </w:rPr>
        <w:t>的规定</w:t>
      </w:r>
      <w:r>
        <w:rPr>
          <w:rFonts w:ascii="MS UI Gothic" w:eastAsia="MS UI Gothic" w:hint="eastAsia"/>
          <w:spacing w:val="-44"/>
          <w:w w:val="230"/>
        </w:rPr>
        <w:t xml:space="preserve">, </w:t>
      </w:r>
      <w:r>
        <w:rPr>
          <w:w w:val="110"/>
        </w:rPr>
        <w:t>试</w:t>
      </w:r>
      <w:r>
        <w:rPr>
          <w:spacing w:val="1"/>
          <w:w w:val="110"/>
        </w:rPr>
        <w:t xml:space="preserve">验方法见附录 </w:t>
      </w:r>
      <w:r>
        <w:rPr>
          <w:rFonts w:ascii="MS UI Gothic" w:eastAsia="MS UI Gothic" w:hint="eastAsia"/>
          <w:spacing w:val="4"/>
          <w:w w:val="110"/>
        </w:rPr>
        <w:t>A</w:t>
      </w:r>
      <w:r>
        <w:rPr>
          <w:rFonts w:ascii="MS UI Gothic" w:eastAsia="MS UI Gothic" w:hint="eastAsia"/>
        </w:rPr>
        <w:t>。</w:t>
      </w:r>
    </w:p>
    <w:p>
      <w:pPr>
        <w:spacing w:before="219" w:after="52"/>
        <w:ind w:left="1" w:right="1" w:firstLine="0"/>
        <w:jc w:val="center"/>
        <w:rPr>
          <w:rFonts w:ascii="方正黑体_GBK" w:eastAsia="方正黑体_GBK" w:hint="eastAsia"/>
          <w:sz w:val="17"/>
        </w:rPr>
      </w:pPr>
      <w:r>
        <w:rPr>
          <w:rFonts w:ascii="方正黑体_GBK" w:eastAsia="方正黑体_GBK" w:hint="eastAsia"/>
          <w:w w:val="105"/>
          <w:sz w:val="17"/>
        </w:rPr>
        <w:t xml:space="preserve">表 </w:t>
      </w:r>
      <w:r>
        <w:rPr>
          <w:w w:val="105"/>
          <w:sz w:val="17"/>
        </w:rPr>
        <w:t xml:space="preserve">4. 1. 2 </w:t>
      </w:r>
      <w:r>
        <w:rPr>
          <w:rFonts w:ascii="方正黑体_GBK" w:eastAsia="方正黑体_GBK" w:hint="eastAsia"/>
          <w:w w:val="105"/>
          <w:sz w:val="17"/>
        </w:rPr>
        <w:t>隔震橡胶支座内部橡胶材料的物理机械性能指标</w:t>
      </w:r>
    </w:p>
    <w:tbl>
      <w:tblPr>
        <w:tblStyle w:val="TableNormal2"/>
        <w:tblW w:w="0" w:type="auto"/>
        <w:jc w:val="left"/>
        <w:tblInd w:w="135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3"/>
        <w:gridCol w:w="681"/>
        <w:gridCol w:w="679"/>
        <w:gridCol w:w="681"/>
        <w:gridCol w:w="1077"/>
      </w:tblGrid>
      <w:tr>
        <w:tblPrEx>
          <w:tblW w:w="0" w:type="auto"/>
          <w:jc w:val="left"/>
          <w:tblInd w:w="135" w:type="dxa"/>
          <w:tblBorders>
            <w:top w:val="single" w:sz="8" w:space="0" w:color="231F20"/>
            <w:left w:val="single" w:sz="8" w:space="0" w:color="231F20"/>
            <w:bottom w:val="single" w:sz="8" w:space="0" w:color="231F20"/>
            <w:right w:val="single" w:sz="8" w:space="0" w:color="231F20"/>
            <w:insideH w:val="single" w:sz="8" w:space="0" w:color="231F20"/>
            <w:insideV w:val="single" w:sz="8" w:space="0" w:color="231F2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03"/>
          <w:jc w:val="left"/>
        </w:trPr>
        <w:tc>
          <w:tcPr>
            <w:tcW w:w="2833" w:type="dxa"/>
            <w:vMerge w:val="restart"/>
            <w:tcBorders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rFonts w:ascii="方正黑体_GBK"/>
                <w:sz w:val="20"/>
              </w:rPr>
            </w:pPr>
          </w:p>
          <w:p>
            <w:pPr>
              <w:pStyle w:val="TableParagraph"/>
              <w:spacing w:before="12"/>
              <w:rPr>
                <w:rFonts w:ascii="方正黑体_GBK"/>
                <w:sz w:val="15"/>
              </w:rPr>
            </w:pPr>
          </w:p>
          <w:p>
            <w:pPr>
              <w:pStyle w:val="TableParagraph"/>
              <w:spacing w:before="1"/>
              <w:ind w:left="226" w:right="216"/>
              <w:jc w:val="center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项目</w:t>
            </w:r>
          </w:p>
        </w:tc>
        <w:tc>
          <w:tcPr>
            <w:tcW w:w="2041" w:type="dxa"/>
            <w:gridSpan w:val="3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0" w:line="252" w:lineRule="auto"/>
              <w:ind w:left="212" w:right="15" w:hanging="181"/>
              <w:rPr>
                <w:sz w:val="17"/>
              </w:rPr>
            </w:pPr>
            <w:r>
              <w:rPr>
                <w:rFonts w:ascii="方正书宋_GBK" w:eastAsia="方正书宋_GBK" w:hint="eastAsia"/>
                <w:sz w:val="17"/>
              </w:rPr>
              <w:t>天然橡胶支座和铅芯橡胶</w:t>
            </w:r>
            <w:r>
              <w:rPr>
                <w:rFonts w:ascii="方正书宋_GBK" w:eastAsia="方正书宋_GBK" w:hint="eastAsia"/>
                <w:w w:val="110"/>
                <w:sz w:val="17"/>
              </w:rPr>
              <w:t xml:space="preserve">支座内部橡胶材料的硬度 </w:t>
            </w:r>
            <w:r>
              <w:rPr>
                <w:w w:val="150"/>
                <w:sz w:val="17"/>
              </w:rPr>
              <w:t xml:space="preserve">( </w:t>
            </w:r>
            <w:r>
              <w:rPr>
                <w:rFonts w:ascii="方正书宋_GBK" w:eastAsia="方正书宋_GBK" w:hint="eastAsia"/>
                <w:w w:val="110"/>
                <w:sz w:val="17"/>
              </w:rPr>
              <w:t xml:space="preserve">邵尔 </w:t>
            </w:r>
            <w:r>
              <w:rPr>
                <w:w w:val="110"/>
                <w:sz w:val="17"/>
              </w:rPr>
              <w:t xml:space="preserve">A </w:t>
            </w:r>
            <w:r>
              <w:rPr>
                <w:rFonts w:ascii="方正书宋_GBK" w:eastAsia="方正书宋_GBK" w:hint="eastAsia"/>
                <w:w w:val="110"/>
                <w:sz w:val="17"/>
              </w:rPr>
              <w:t>度</w:t>
            </w:r>
            <w:r>
              <w:rPr>
                <w:w w:val="150"/>
                <w:sz w:val="17"/>
              </w:rPr>
              <w:t>)</w:t>
            </w:r>
          </w:p>
        </w:tc>
        <w:tc>
          <w:tcPr>
            <w:tcW w:w="1077" w:type="dxa"/>
            <w:vMerge w:val="restart"/>
            <w:tcBorders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12"/>
              <w:rPr>
                <w:rFonts w:ascii="方正黑体_GBK"/>
                <w:sz w:val="26"/>
              </w:rPr>
            </w:pPr>
          </w:p>
          <w:p>
            <w:pPr>
              <w:pStyle w:val="TableParagraph"/>
              <w:spacing w:before="1" w:line="252" w:lineRule="auto"/>
              <w:ind w:left="362" w:right="68" w:hanging="270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高阻尼橡胶支座</w:t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2833" w:type="dxa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2"/>
              <w:ind w:left="24" w:right="13"/>
              <w:jc w:val="center"/>
              <w:rPr>
                <w:sz w:val="17"/>
              </w:rPr>
            </w:pPr>
            <w:r>
              <w:rPr>
                <w:w w:val="115"/>
                <w:sz w:val="17"/>
              </w:rPr>
              <w:t>35 ~ 44</w:t>
            </w:r>
          </w:p>
        </w:tc>
        <w:tc>
          <w:tcPr>
            <w:tcW w:w="67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2"/>
              <w:ind w:left="25" w:right="12"/>
              <w:jc w:val="center"/>
              <w:rPr>
                <w:sz w:val="17"/>
              </w:rPr>
            </w:pPr>
            <w:r>
              <w:rPr>
                <w:w w:val="115"/>
                <w:sz w:val="17"/>
              </w:rPr>
              <w:t>45 ~ 54</w:t>
            </w:r>
          </w:p>
        </w:tc>
        <w:tc>
          <w:tcPr>
            <w:tcW w:w="68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2"/>
              <w:ind w:left="25" w:right="13"/>
              <w:jc w:val="center"/>
              <w:rPr>
                <w:sz w:val="17"/>
              </w:rPr>
            </w:pPr>
            <w:r>
              <w:rPr>
                <w:w w:val="115"/>
                <w:sz w:val="17"/>
              </w:rPr>
              <w:t>55 ~ 65</w:t>
            </w:r>
          </w:p>
        </w:tc>
        <w:tc>
          <w:tcPr>
            <w:tcW w:w="1077" w:type="dxa"/>
            <w:vMerge/>
            <w:tcBorders>
              <w:top w:val="nil"/>
              <w:left w:val="single" w:sz="4" w:space="0" w:color="231F20"/>
              <w:bottom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2833" w:type="dxa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58"/>
              <w:ind w:left="213" w:right="216"/>
              <w:jc w:val="center"/>
              <w:rPr>
                <w:sz w:val="17"/>
              </w:rPr>
            </w:pPr>
            <w:r>
              <w:rPr>
                <w:rFonts w:ascii="方正书宋_GBK" w:eastAsia="方正书宋_GBK" w:hint="eastAsia"/>
                <w:w w:val="120"/>
                <w:sz w:val="17"/>
              </w:rPr>
              <w:t xml:space="preserve">拉伸强度 </w:t>
            </w:r>
            <w:r>
              <w:rPr>
                <w:w w:val="140"/>
                <w:sz w:val="17"/>
              </w:rPr>
              <w:t xml:space="preserve">( </w:t>
            </w:r>
            <w:r>
              <w:rPr>
                <w:w w:val="120"/>
                <w:sz w:val="17"/>
              </w:rPr>
              <w:t>MPa)</w:t>
            </w:r>
          </w:p>
        </w:tc>
        <w:tc>
          <w:tcPr>
            <w:tcW w:w="68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0"/>
              <w:ind w:left="25" w:right="8"/>
              <w:jc w:val="center"/>
              <w:rPr>
                <w:sz w:val="17"/>
              </w:rPr>
            </w:pPr>
            <w:r>
              <w:rPr>
                <w:w w:val="140"/>
                <w:sz w:val="17"/>
              </w:rPr>
              <w:t>≥13</w:t>
            </w:r>
          </w:p>
        </w:tc>
        <w:tc>
          <w:tcPr>
            <w:tcW w:w="67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0"/>
              <w:ind w:left="25" w:right="10"/>
              <w:jc w:val="center"/>
              <w:rPr>
                <w:sz w:val="17"/>
              </w:rPr>
            </w:pPr>
            <w:r>
              <w:rPr>
                <w:w w:val="140"/>
                <w:sz w:val="17"/>
              </w:rPr>
              <w:t>≥15</w:t>
            </w:r>
          </w:p>
        </w:tc>
        <w:tc>
          <w:tcPr>
            <w:tcW w:w="68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0"/>
              <w:ind w:left="25" w:right="7"/>
              <w:jc w:val="center"/>
              <w:rPr>
                <w:sz w:val="17"/>
              </w:rPr>
            </w:pPr>
            <w:r>
              <w:rPr>
                <w:w w:val="140"/>
                <w:sz w:val="17"/>
              </w:rPr>
              <w:t>≥18</w:t>
            </w:r>
          </w:p>
        </w:tc>
        <w:tc>
          <w:tcPr>
            <w:tcW w:w="10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80"/>
              <w:ind w:right="341"/>
              <w:jc w:val="right"/>
              <w:rPr>
                <w:sz w:val="17"/>
              </w:rPr>
            </w:pPr>
            <w:r>
              <w:rPr>
                <w:w w:val="135"/>
                <w:sz w:val="17"/>
              </w:rPr>
              <w:t>≥10</w:t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2833" w:type="dxa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60"/>
              <w:ind w:left="213" w:right="216"/>
              <w:jc w:val="center"/>
              <w:rPr>
                <w:sz w:val="17"/>
              </w:rPr>
            </w:pPr>
            <w:r>
              <w:rPr>
                <w:rFonts w:ascii="方正书宋_GBK" w:eastAsia="方正书宋_GBK" w:hint="eastAsia"/>
                <w:w w:val="120"/>
                <w:sz w:val="17"/>
              </w:rPr>
              <w:t xml:space="preserve">扯断伸长率 </w:t>
            </w:r>
            <w:r>
              <w:rPr>
                <w:w w:val="155"/>
                <w:sz w:val="17"/>
              </w:rPr>
              <w:t>(%)</w:t>
            </w:r>
          </w:p>
        </w:tc>
        <w:tc>
          <w:tcPr>
            <w:tcW w:w="68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2"/>
              <w:ind w:left="25" w:right="10"/>
              <w:jc w:val="center"/>
              <w:rPr>
                <w:sz w:val="17"/>
              </w:rPr>
            </w:pPr>
            <w:r>
              <w:rPr>
                <w:w w:val="130"/>
                <w:sz w:val="17"/>
              </w:rPr>
              <w:t>≥600</w:t>
            </w:r>
          </w:p>
        </w:tc>
        <w:tc>
          <w:tcPr>
            <w:tcW w:w="67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2"/>
              <w:ind w:left="25" w:right="8"/>
              <w:jc w:val="center"/>
              <w:rPr>
                <w:sz w:val="17"/>
              </w:rPr>
            </w:pPr>
            <w:r>
              <w:rPr>
                <w:w w:val="130"/>
                <w:sz w:val="17"/>
              </w:rPr>
              <w:t>≥550</w:t>
            </w:r>
          </w:p>
        </w:tc>
        <w:tc>
          <w:tcPr>
            <w:tcW w:w="68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2"/>
              <w:ind w:left="25" w:right="9"/>
              <w:jc w:val="center"/>
              <w:rPr>
                <w:sz w:val="17"/>
              </w:rPr>
            </w:pPr>
            <w:r>
              <w:rPr>
                <w:w w:val="130"/>
                <w:sz w:val="17"/>
              </w:rPr>
              <w:t>≥500</w:t>
            </w:r>
          </w:p>
        </w:tc>
        <w:tc>
          <w:tcPr>
            <w:tcW w:w="10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82"/>
              <w:ind w:right="298"/>
              <w:jc w:val="right"/>
              <w:rPr>
                <w:sz w:val="17"/>
              </w:rPr>
            </w:pPr>
            <w:r>
              <w:rPr>
                <w:w w:val="130"/>
                <w:sz w:val="17"/>
              </w:rPr>
              <w:t>≥550</w:t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2833" w:type="dxa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58"/>
              <w:ind w:left="209" w:right="216"/>
              <w:jc w:val="center"/>
              <w:rPr>
                <w:sz w:val="17"/>
              </w:rPr>
            </w:pPr>
            <w:r>
              <w:rPr>
                <w:w w:val="120"/>
                <w:sz w:val="17"/>
              </w:rPr>
              <w:t>25%</w:t>
            </w:r>
            <w:r>
              <w:rPr>
                <w:rFonts w:ascii="方正书宋_GBK" w:eastAsia="方正书宋_GBK" w:hint="eastAsia"/>
                <w:w w:val="120"/>
                <w:sz w:val="17"/>
              </w:rPr>
              <w:t xml:space="preserve">定伸应力 </w:t>
            </w:r>
            <w:r>
              <w:rPr>
                <w:w w:val="140"/>
                <w:sz w:val="17"/>
              </w:rPr>
              <w:t xml:space="preserve">( </w:t>
            </w:r>
            <w:r>
              <w:rPr>
                <w:w w:val="120"/>
                <w:sz w:val="17"/>
              </w:rPr>
              <w:t>MPa)</w:t>
            </w:r>
          </w:p>
        </w:tc>
        <w:tc>
          <w:tcPr>
            <w:tcW w:w="68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0"/>
              <w:ind w:left="25" w:right="8"/>
              <w:jc w:val="center"/>
              <w:rPr>
                <w:sz w:val="17"/>
              </w:rPr>
            </w:pPr>
            <w:r>
              <w:rPr>
                <w:w w:val="130"/>
                <w:sz w:val="17"/>
              </w:rPr>
              <w:t xml:space="preserve">≥0. </w:t>
            </w:r>
            <w:r>
              <w:rPr>
                <w:w w:val="125"/>
                <w:sz w:val="17"/>
              </w:rPr>
              <w:t>25</w:t>
            </w:r>
          </w:p>
        </w:tc>
        <w:tc>
          <w:tcPr>
            <w:tcW w:w="67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0"/>
              <w:ind w:left="25" w:right="10"/>
              <w:jc w:val="center"/>
              <w:rPr>
                <w:sz w:val="17"/>
              </w:rPr>
            </w:pPr>
            <w:r>
              <w:rPr>
                <w:w w:val="130"/>
                <w:sz w:val="17"/>
              </w:rPr>
              <w:t xml:space="preserve">≥0. </w:t>
            </w:r>
            <w:r>
              <w:rPr>
                <w:w w:val="125"/>
                <w:sz w:val="17"/>
              </w:rPr>
              <w:t>30</w:t>
            </w:r>
          </w:p>
        </w:tc>
        <w:tc>
          <w:tcPr>
            <w:tcW w:w="68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0"/>
              <w:ind w:left="25" w:right="7"/>
              <w:jc w:val="center"/>
              <w:rPr>
                <w:sz w:val="17"/>
              </w:rPr>
            </w:pPr>
            <w:r>
              <w:rPr>
                <w:w w:val="130"/>
                <w:sz w:val="17"/>
              </w:rPr>
              <w:t xml:space="preserve">≥0. </w:t>
            </w:r>
            <w:r>
              <w:rPr>
                <w:w w:val="125"/>
                <w:sz w:val="17"/>
              </w:rPr>
              <w:t>35</w:t>
            </w:r>
          </w:p>
        </w:tc>
        <w:tc>
          <w:tcPr>
            <w:tcW w:w="10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80"/>
              <w:ind w:left="22"/>
              <w:jc w:val="center"/>
              <w:rPr>
                <w:sz w:val="17"/>
              </w:rPr>
            </w:pPr>
            <w:r>
              <w:rPr>
                <w:w w:val="155"/>
                <w:sz w:val="17"/>
              </w:rPr>
              <w:t>—</w:t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2833" w:type="dxa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60"/>
              <w:ind w:left="211" w:right="216"/>
              <w:jc w:val="center"/>
              <w:rPr>
                <w:sz w:val="17"/>
              </w:rPr>
            </w:pPr>
            <w:r>
              <w:rPr>
                <w:w w:val="120"/>
                <w:sz w:val="17"/>
              </w:rPr>
              <w:t>300%</w:t>
            </w:r>
            <w:r>
              <w:rPr>
                <w:rFonts w:ascii="方正书宋_GBK" w:eastAsia="方正书宋_GBK" w:hint="eastAsia"/>
                <w:w w:val="120"/>
                <w:sz w:val="17"/>
              </w:rPr>
              <w:t xml:space="preserve">定伸应力 </w:t>
            </w:r>
            <w:r>
              <w:rPr>
                <w:w w:val="140"/>
                <w:sz w:val="17"/>
              </w:rPr>
              <w:t xml:space="preserve">( </w:t>
            </w:r>
            <w:r>
              <w:rPr>
                <w:w w:val="120"/>
                <w:sz w:val="17"/>
              </w:rPr>
              <w:t>MPa)</w:t>
            </w:r>
          </w:p>
        </w:tc>
        <w:tc>
          <w:tcPr>
            <w:tcW w:w="68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2"/>
              <w:ind w:left="25" w:right="10"/>
              <w:jc w:val="center"/>
              <w:rPr>
                <w:sz w:val="17"/>
              </w:rPr>
            </w:pPr>
            <w:r>
              <w:rPr>
                <w:w w:val="130"/>
                <w:sz w:val="17"/>
              </w:rPr>
              <w:t>≥2. 5</w:t>
            </w:r>
          </w:p>
        </w:tc>
        <w:tc>
          <w:tcPr>
            <w:tcW w:w="67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2"/>
              <w:ind w:left="25" w:right="8"/>
              <w:jc w:val="center"/>
              <w:rPr>
                <w:sz w:val="17"/>
              </w:rPr>
            </w:pPr>
            <w:r>
              <w:rPr>
                <w:w w:val="130"/>
                <w:sz w:val="17"/>
              </w:rPr>
              <w:t>≥3. 0</w:t>
            </w:r>
          </w:p>
        </w:tc>
        <w:tc>
          <w:tcPr>
            <w:tcW w:w="68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2"/>
              <w:ind w:left="25" w:right="9"/>
              <w:jc w:val="center"/>
              <w:rPr>
                <w:sz w:val="17"/>
              </w:rPr>
            </w:pPr>
            <w:r>
              <w:rPr>
                <w:w w:val="130"/>
                <w:sz w:val="17"/>
              </w:rPr>
              <w:t>≥3. 5</w:t>
            </w:r>
          </w:p>
        </w:tc>
        <w:tc>
          <w:tcPr>
            <w:tcW w:w="10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82"/>
              <w:ind w:left="22"/>
              <w:jc w:val="center"/>
              <w:rPr>
                <w:sz w:val="17"/>
              </w:rPr>
            </w:pPr>
            <w:r>
              <w:rPr>
                <w:w w:val="155"/>
                <w:sz w:val="17"/>
              </w:rPr>
              <w:t>—</w:t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5"/>
          <w:jc w:val="left"/>
        </w:trPr>
        <w:tc>
          <w:tcPr>
            <w:tcW w:w="2833" w:type="dxa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58"/>
              <w:ind w:left="227" w:right="216"/>
              <w:jc w:val="center"/>
              <w:rPr>
                <w:sz w:val="17"/>
              </w:rPr>
            </w:pPr>
            <w:r>
              <w:rPr>
                <w:rFonts w:ascii="方正书宋_GBK" w:eastAsia="方正书宋_GBK" w:hAnsi="方正书宋_GBK" w:hint="eastAsia"/>
                <w:w w:val="105"/>
                <w:sz w:val="17"/>
              </w:rPr>
              <w:t xml:space="preserve">压缩永久变形 </w:t>
            </w:r>
            <w:r>
              <w:rPr>
                <w:w w:val="150"/>
                <w:sz w:val="17"/>
              </w:rPr>
              <w:t xml:space="preserve">(%) </w:t>
            </w:r>
            <w:r>
              <w:rPr>
                <w:w w:val="105"/>
                <w:sz w:val="17"/>
              </w:rPr>
              <w:t xml:space="preserve">70℃ </w:t>
            </w:r>
            <w:r>
              <w:rPr>
                <w:w w:val="105"/>
                <w:position w:val="1"/>
                <w:sz w:val="17"/>
              </w:rPr>
              <w:t>×</w:t>
            </w:r>
            <w:r>
              <w:rPr>
                <w:w w:val="105"/>
                <w:sz w:val="17"/>
              </w:rPr>
              <w:t>24h</w:t>
            </w:r>
          </w:p>
        </w:tc>
        <w:tc>
          <w:tcPr>
            <w:tcW w:w="2041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0"/>
              <w:ind w:left="657" w:right="642"/>
              <w:jc w:val="center"/>
              <w:rPr>
                <w:sz w:val="17"/>
              </w:rPr>
            </w:pPr>
            <w:r>
              <w:rPr>
                <w:w w:val="140"/>
                <w:sz w:val="17"/>
              </w:rPr>
              <w:t>≤35</w:t>
            </w:r>
          </w:p>
        </w:tc>
        <w:tc>
          <w:tcPr>
            <w:tcW w:w="10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80"/>
              <w:ind w:right="341"/>
              <w:jc w:val="right"/>
              <w:rPr>
                <w:sz w:val="17"/>
              </w:rPr>
            </w:pPr>
            <w:r>
              <w:rPr>
                <w:w w:val="135"/>
                <w:sz w:val="17"/>
              </w:rPr>
              <w:t>≤60</w:t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6"/>
          <w:jc w:val="left"/>
        </w:trPr>
        <w:tc>
          <w:tcPr>
            <w:tcW w:w="2833" w:type="dxa"/>
            <w:tcBorders>
              <w:top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58" w:line="271" w:lineRule="auto"/>
              <w:ind w:left="1096" w:right="169" w:hanging="915"/>
              <w:rPr>
                <w:sz w:val="17"/>
              </w:rPr>
            </w:pPr>
            <w:r>
              <w:rPr>
                <w:rFonts w:ascii="方正书宋_GBK" w:eastAsia="方正书宋_GBK" w:hAnsi="方正书宋_GBK" w:hint="eastAsia"/>
                <w:w w:val="103"/>
                <w:sz w:val="17"/>
              </w:rPr>
              <w:t>橡胶与金属黏合强度</w:t>
            </w:r>
            <w:r>
              <w:rPr>
                <w:rFonts w:ascii="方正书宋_GBK" w:eastAsia="方正书宋_GBK" w:hAnsi="方正书宋_GBK" w:hint="eastAsia"/>
                <w:sz w:val="17"/>
              </w:rPr>
              <w:t xml:space="preserve"> </w:t>
            </w:r>
            <w:r>
              <w:rPr>
                <w:w w:val="103"/>
                <w:sz w:val="17"/>
              </w:rPr>
              <w:t>90</w:t>
            </w:r>
            <w:r>
              <w:rPr>
                <w:w w:val="41"/>
                <w:sz w:val="17"/>
              </w:rPr>
              <w:t>°</w:t>
            </w:r>
            <w:r>
              <w:rPr>
                <w:rFonts w:ascii="方正书宋_GBK" w:eastAsia="方正书宋_GBK" w:hAnsi="方正书宋_GBK" w:hint="eastAsia"/>
                <w:w w:val="103"/>
                <w:sz w:val="17"/>
              </w:rPr>
              <w:t xml:space="preserve">剥离法 </w:t>
            </w:r>
            <w:r>
              <w:rPr>
                <w:w w:val="145"/>
                <w:sz w:val="17"/>
              </w:rPr>
              <w:t xml:space="preserve">( </w:t>
            </w:r>
            <w:r>
              <w:rPr>
                <w:w w:val="120"/>
                <w:sz w:val="17"/>
              </w:rPr>
              <w:t xml:space="preserve">kN </w:t>
            </w:r>
            <w:r>
              <w:rPr>
                <w:w w:val="75"/>
                <w:sz w:val="17"/>
              </w:rPr>
              <w:t xml:space="preserve">/ </w:t>
            </w:r>
            <w:r>
              <w:rPr>
                <w:w w:val="120"/>
                <w:sz w:val="17"/>
              </w:rPr>
              <w:t>m)</w:t>
            </w:r>
          </w:p>
        </w:tc>
        <w:tc>
          <w:tcPr>
            <w:tcW w:w="681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224"/>
              <w:ind w:left="25" w:right="10"/>
              <w:jc w:val="center"/>
              <w:rPr>
                <w:sz w:val="17"/>
              </w:rPr>
            </w:pPr>
            <w:r>
              <w:rPr>
                <w:w w:val="155"/>
                <w:sz w:val="17"/>
              </w:rPr>
              <w:t>≥6</w:t>
            </w:r>
          </w:p>
        </w:tc>
        <w:tc>
          <w:tcPr>
            <w:tcW w:w="679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224"/>
              <w:ind w:left="25" w:right="8"/>
              <w:jc w:val="center"/>
              <w:rPr>
                <w:sz w:val="17"/>
              </w:rPr>
            </w:pPr>
            <w:r>
              <w:rPr>
                <w:w w:val="155"/>
                <w:sz w:val="17"/>
              </w:rPr>
              <w:t>≥8</w:t>
            </w:r>
          </w:p>
        </w:tc>
        <w:tc>
          <w:tcPr>
            <w:tcW w:w="681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224"/>
              <w:ind w:left="25" w:right="7"/>
              <w:jc w:val="center"/>
              <w:rPr>
                <w:sz w:val="17"/>
              </w:rPr>
            </w:pPr>
            <w:r>
              <w:rPr>
                <w:w w:val="140"/>
                <w:sz w:val="17"/>
              </w:rPr>
              <w:t>≥10</w:t>
            </w:r>
          </w:p>
        </w:tc>
        <w:tc>
          <w:tcPr>
            <w:tcW w:w="1077" w:type="dxa"/>
            <w:tcBorders>
              <w:top w:val="single" w:sz="4" w:space="0" w:color="231F20"/>
              <w:left w:val="single" w:sz="4" w:space="0" w:color="231F20"/>
            </w:tcBorders>
          </w:tcPr>
          <w:p>
            <w:pPr>
              <w:pStyle w:val="TableParagraph"/>
              <w:spacing w:before="224"/>
              <w:ind w:right="385"/>
              <w:jc w:val="right"/>
              <w:rPr>
                <w:sz w:val="17"/>
              </w:rPr>
            </w:pPr>
            <w:r>
              <w:rPr>
                <w:w w:val="155"/>
                <w:sz w:val="17"/>
              </w:rPr>
              <w:t>≥8</w:t>
            </w:r>
          </w:p>
        </w:tc>
      </w:tr>
    </w:tbl>
    <w:p>
      <w:pPr>
        <w:spacing w:after="0"/>
        <w:jc w:val="right"/>
        <w:rPr>
          <w:sz w:val="17"/>
        </w:rPr>
        <w:sectPr>
          <w:footerReference w:type="even" r:id="rId130"/>
          <w:footerReference w:type="default" r:id="rId131"/>
          <w:pgSz w:w="8280" w:h="11800"/>
          <w:pgMar w:top="1080" w:right="1040" w:bottom="1160" w:left="1040" w:header="0" w:footer="969"/>
          <w:pgNumType w:start="7"/>
          <w:cols w:space="708"/>
        </w:sectPr>
      </w:pPr>
    </w:p>
    <w:p>
      <w:pPr>
        <w:spacing w:before="124" w:after="52"/>
        <w:ind w:left="486" w:right="0" w:firstLine="0"/>
        <w:jc w:val="left"/>
        <w:rPr>
          <w:sz w:val="17"/>
        </w:rPr>
      </w:pPr>
      <w:r>
        <w:rPr>
          <w:rFonts w:ascii="方正黑体_GBK" w:eastAsia="方正黑体_GBK" w:hint="eastAsia"/>
          <w:w w:val="110"/>
          <w:sz w:val="17"/>
        </w:rPr>
        <w:t xml:space="preserve">续表 </w:t>
      </w:r>
      <w:r>
        <w:rPr>
          <w:w w:val="110"/>
          <w:sz w:val="17"/>
        </w:rPr>
        <w:t>4. 1. 2</w:t>
      </w:r>
    </w:p>
    <w:tbl>
      <w:tblPr>
        <w:tblStyle w:val="TableNormal3"/>
        <w:tblW w:w="0" w:type="auto"/>
        <w:jc w:val="left"/>
        <w:tblInd w:w="135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7"/>
        <w:gridCol w:w="1417"/>
        <w:gridCol w:w="681"/>
        <w:gridCol w:w="679"/>
        <w:gridCol w:w="681"/>
        <w:gridCol w:w="1077"/>
      </w:tblGrid>
      <w:tr>
        <w:tblPrEx>
          <w:tblW w:w="0" w:type="auto"/>
          <w:jc w:val="left"/>
          <w:tblInd w:w="135" w:type="dxa"/>
          <w:tblBorders>
            <w:top w:val="single" w:sz="8" w:space="0" w:color="231F20"/>
            <w:left w:val="single" w:sz="8" w:space="0" w:color="231F20"/>
            <w:bottom w:val="single" w:sz="8" w:space="0" w:color="231F20"/>
            <w:right w:val="single" w:sz="8" w:space="0" w:color="231F20"/>
            <w:insideH w:val="single" w:sz="8" w:space="0" w:color="231F20"/>
            <w:insideV w:val="single" w:sz="8" w:space="0" w:color="231F2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03"/>
          <w:jc w:val="left"/>
        </w:trPr>
        <w:tc>
          <w:tcPr>
            <w:tcW w:w="2834" w:type="dxa"/>
            <w:gridSpan w:val="2"/>
            <w:vMerge w:val="restart"/>
            <w:tcBorders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1215" w:right="1206"/>
              <w:jc w:val="center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项目</w:t>
            </w:r>
          </w:p>
        </w:tc>
        <w:tc>
          <w:tcPr>
            <w:tcW w:w="2041" w:type="dxa"/>
            <w:gridSpan w:val="3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0" w:line="252" w:lineRule="auto"/>
              <w:ind w:left="211" w:right="16" w:hanging="181"/>
              <w:rPr>
                <w:sz w:val="17"/>
              </w:rPr>
            </w:pPr>
            <w:r>
              <w:rPr>
                <w:rFonts w:ascii="方正书宋_GBK" w:eastAsia="方正书宋_GBK" w:hint="eastAsia"/>
                <w:sz w:val="17"/>
              </w:rPr>
              <w:t>天然橡胶支座和铅芯橡胶</w:t>
            </w:r>
            <w:r>
              <w:rPr>
                <w:rFonts w:ascii="方正书宋_GBK" w:eastAsia="方正书宋_GBK" w:hint="eastAsia"/>
                <w:w w:val="110"/>
                <w:sz w:val="17"/>
              </w:rPr>
              <w:t xml:space="preserve">支座内部橡胶材料的硬度 </w:t>
            </w:r>
            <w:r>
              <w:rPr>
                <w:w w:val="150"/>
                <w:sz w:val="17"/>
              </w:rPr>
              <w:t xml:space="preserve">( </w:t>
            </w:r>
            <w:r>
              <w:rPr>
                <w:rFonts w:ascii="方正书宋_GBK" w:eastAsia="方正书宋_GBK" w:hint="eastAsia"/>
                <w:w w:val="110"/>
                <w:sz w:val="17"/>
              </w:rPr>
              <w:t xml:space="preserve">邵尔 </w:t>
            </w:r>
            <w:r>
              <w:rPr>
                <w:w w:val="110"/>
                <w:sz w:val="17"/>
              </w:rPr>
              <w:t xml:space="preserve">A </w:t>
            </w:r>
            <w:r>
              <w:rPr>
                <w:rFonts w:ascii="方正书宋_GBK" w:eastAsia="方正书宋_GBK" w:hint="eastAsia"/>
                <w:w w:val="110"/>
                <w:sz w:val="17"/>
              </w:rPr>
              <w:t>度</w:t>
            </w:r>
            <w:r>
              <w:rPr>
                <w:w w:val="150"/>
                <w:sz w:val="17"/>
              </w:rPr>
              <w:t>)</w:t>
            </w:r>
          </w:p>
        </w:tc>
        <w:tc>
          <w:tcPr>
            <w:tcW w:w="1077" w:type="dxa"/>
            <w:vMerge w:val="restart"/>
            <w:tcBorders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66" w:line="252" w:lineRule="auto"/>
              <w:ind w:left="361" w:right="69" w:hanging="270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高阻尼橡胶支座</w:t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2834" w:type="dxa"/>
            <w:gridSpan w:val="2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2"/>
              <w:ind w:left="93"/>
              <w:rPr>
                <w:sz w:val="17"/>
              </w:rPr>
            </w:pPr>
            <w:r>
              <w:rPr>
                <w:w w:val="115"/>
                <w:sz w:val="17"/>
              </w:rPr>
              <w:t>35</w:t>
            </w:r>
            <w:r>
              <w:rPr>
                <w:spacing w:val="-44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~</w:t>
            </w:r>
            <w:r>
              <w:rPr>
                <w:spacing w:val="-39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44</w:t>
            </w:r>
          </w:p>
        </w:tc>
        <w:tc>
          <w:tcPr>
            <w:tcW w:w="67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2"/>
              <w:ind w:left="93"/>
              <w:rPr>
                <w:sz w:val="17"/>
              </w:rPr>
            </w:pPr>
            <w:r>
              <w:rPr>
                <w:w w:val="115"/>
                <w:sz w:val="17"/>
              </w:rPr>
              <w:t>45</w:t>
            </w:r>
            <w:r>
              <w:rPr>
                <w:spacing w:val="-44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~</w:t>
            </w:r>
            <w:r>
              <w:rPr>
                <w:spacing w:val="-39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54</w:t>
            </w:r>
          </w:p>
        </w:tc>
        <w:tc>
          <w:tcPr>
            <w:tcW w:w="68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2"/>
              <w:ind w:left="93"/>
              <w:rPr>
                <w:sz w:val="17"/>
              </w:rPr>
            </w:pPr>
            <w:r>
              <w:rPr>
                <w:w w:val="115"/>
                <w:sz w:val="17"/>
              </w:rPr>
              <w:t>55</w:t>
            </w:r>
            <w:r>
              <w:rPr>
                <w:spacing w:val="-44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~</w:t>
            </w:r>
            <w:r>
              <w:rPr>
                <w:spacing w:val="-39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65</w:t>
            </w:r>
          </w:p>
        </w:tc>
        <w:tc>
          <w:tcPr>
            <w:tcW w:w="1077" w:type="dxa"/>
            <w:vMerge/>
            <w:tcBorders>
              <w:top w:val="nil"/>
              <w:left w:val="single" w:sz="4" w:space="0" w:color="231F20"/>
              <w:bottom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9"/>
          <w:jc w:val="left"/>
        </w:trPr>
        <w:tc>
          <w:tcPr>
            <w:tcW w:w="1417" w:type="dxa"/>
            <w:vMerge w:val="restart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17"/>
              </w:rPr>
            </w:pPr>
          </w:p>
          <w:p>
            <w:pPr>
              <w:pStyle w:val="TableParagraph"/>
              <w:ind w:left="60" w:right="52"/>
              <w:jc w:val="center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热空气老化性能</w:t>
            </w:r>
          </w:p>
          <w:p>
            <w:pPr>
              <w:pStyle w:val="TableParagraph"/>
              <w:spacing w:before="26"/>
              <w:ind w:left="57" w:right="52"/>
              <w:jc w:val="center"/>
              <w:rPr>
                <w:sz w:val="17"/>
              </w:rPr>
            </w:pPr>
            <w:r>
              <w:rPr>
                <w:sz w:val="17"/>
              </w:rPr>
              <w:t xml:space="preserve">70℃ </w:t>
            </w:r>
            <w:r>
              <w:rPr>
                <w:position w:val="1"/>
                <w:sz w:val="17"/>
              </w:rPr>
              <w:t>×</w:t>
            </w:r>
            <w:r>
              <w:rPr>
                <w:sz w:val="17"/>
              </w:rPr>
              <w:t>168h</w:t>
            </w:r>
          </w:p>
        </w:tc>
        <w:tc>
          <w:tcPr>
            <w:tcW w:w="141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58" w:line="252" w:lineRule="auto"/>
              <w:ind w:left="390" w:right="154" w:hanging="220"/>
              <w:rPr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拉伸强度变化</w:t>
            </w:r>
            <w:r>
              <w:rPr>
                <w:rFonts w:ascii="方正书宋_GBK" w:eastAsia="方正书宋_GBK" w:hint="eastAsia"/>
                <w:w w:val="120"/>
                <w:sz w:val="17"/>
              </w:rPr>
              <w:t xml:space="preserve">率 </w:t>
            </w:r>
            <w:r>
              <w:rPr>
                <w:w w:val="155"/>
                <w:sz w:val="17"/>
              </w:rPr>
              <w:t>(%)</w:t>
            </w:r>
          </w:p>
        </w:tc>
        <w:tc>
          <w:tcPr>
            <w:tcW w:w="2041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222"/>
              <w:ind w:left="659" w:right="640"/>
              <w:jc w:val="center"/>
              <w:rPr>
                <w:sz w:val="17"/>
              </w:rPr>
            </w:pPr>
            <w:r>
              <w:rPr>
                <w:sz w:val="17"/>
              </w:rPr>
              <w:t>±25</w:t>
            </w:r>
          </w:p>
        </w:tc>
        <w:tc>
          <w:tcPr>
            <w:tcW w:w="10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222"/>
              <w:ind w:left="74" w:right="51"/>
              <w:jc w:val="center"/>
              <w:rPr>
                <w:sz w:val="17"/>
              </w:rPr>
            </w:pPr>
            <w:r>
              <w:rPr>
                <w:sz w:val="17"/>
              </w:rPr>
              <w:t>±15</w:t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1"/>
          <w:jc w:val="left"/>
        </w:trPr>
        <w:tc>
          <w:tcPr>
            <w:tcW w:w="1417" w:type="dxa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58" w:line="252" w:lineRule="auto"/>
              <w:ind w:left="390" w:right="65" w:hanging="311"/>
              <w:rPr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扯断伸长率变化</w:t>
            </w:r>
            <w:r>
              <w:rPr>
                <w:rFonts w:ascii="方正书宋_GBK" w:eastAsia="方正书宋_GBK" w:hint="eastAsia"/>
                <w:w w:val="115"/>
                <w:sz w:val="17"/>
              </w:rPr>
              <w:t xml:space="preserve">率 </w:t>
            </w:r>
            <w:r>
              <w:rPr>
                <w:w w:val="155"/>
                <w:sz w:val="17"/>
              </w:rPr>
              <w:t>(%)</w:t>
            </w:r>
          </w:p>
        </w:tc>
        <w:tc>
          <w:tcPr>
            <w:tcW w:w="2041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214"/>
              <w:ind w:left="659" w:right="640"/>
              <w:jc w:val="center"/>
              <w:rPr>
                <w:sz w:val="17"/>
              </w:rPr>
            </w:pPr>
            <w:r>
              <w:rPr>
                <w:w w:val="105"/>
                <w:position w:val="1"/>
                <w:sz w:val="17"/>
              </w:rPr>
              <w:t>-</w:t>
            </w:r>
            <w:r>
              <w:rPr>
                <w:w w:val="105"/>
                <w:sz w:val="17"/>
              </w:rPr>
              <w:t>40</w:t>
            </w:r>
          </w:p>
        </w:tc>
        <w:tc>
          <w:tcPr>
            <w:tcW w:w="10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214"/>
              <w:ind w:left="74" w:right="51"/>
              <w:jc w:val="center"/>
              <w:rPr>
                <w:sz w:val="17"/>
              </w:rPr>
            </w:pPr>
            <w:r>
              <w:rPr>
                <w:w w:val="105"/>
                <w:position w:val="1"/>
                <w:sz w:val="17"/>
              </w:rPr>
              <w:t>-</w:t>
            </w:r>
            <w:r>
              <w:rPr>
                <w:w w:val="105"/>
                <w:sz w:val="17"/>
              </w:rPr>
              <w:t>25</w:t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9"/>
          <w:jc w:val="left"/>
        </w:trPr>
        <w:tc>
          <w:tcPr>
            <w:tcW w:w="1417" w:type="dxa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58"/>
              <w:ind w:left="15" w:right="1"/>
              <w:jc w:val="center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硬度变化</w:t>
            </w:r>
          </w:p>
          <w:p>
            <w:pPr>
              <w:pStyle w:val="TableParagraph"/>
              <w:spacing w:before="14"/>
              <w:ind w:left="2" w:right="2"/>
              <w:jc w:val="center"/>
              <w:rPr>
                <w:sz w:val="17"/>
              </w:rPr>
            </w:pPr>
            <w:r>
              <w:rPr>
                <w:w w:val="150"/>
                <w:sz w:val="17"/>
              </w:rPr>
              <w:t xml:space="preserve">( </w:t>
            </w:r>
            <w:r>
              <w:rPr>
                <w:rFonts w:ascii="方正书宋_GBK" w:eastAsia="方正书宋_GBK" w:hint="eastAsia"/>
                <w:w w:val="115"/>
                <w:sz w:val="17"/>
              </w:rPr>
              <w:t xml:space="preserve">邵尔 </w:t>
            </w:r>
            <w:r>
              <w:rPr>
                <w:w w:val="115"/>
                <w:sz w:val="17"/>
              </w:rPr>
              <w:t xml:space="preserve">A </w:t>
            </w:r>
            <w:r>
              <w:rPr>
                <w:rFonts w:ascii="方正书宋_GBK" w:eastAsia="方正书宋_GBK" w:hint="eastAsia"/>
                <w:w w:val="115"/>
                <w:sz w:val="17"/>
              </w:rPr>
              <w:t>度</w:t>
            </w:r>
            <w:r>
              <w:rPr>
                <w:w w:val="150"/>
                <w:sz w:val="17"/>
              </w:rPr>
              <w:t>)</w:t>
            </w:r>
          </w:p>
        </w:tc>
        <w:tc>
          <w:tcPr>
            <w:tcW w:w="2041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212"/>
              <w:ind w:left="659" w:right="642"/>
              <w:jc w:val="center"/>
              <w:rPr>
                <w:sz w:val="17"/>
              </w:rPr>
            </w:pPr>
            <w:r>
              <w:rPr>
                <w:w w:val="115"/>
                <w:position w:val="1"/>
                <w:sz w:val="17"/>
              </w:rPr>
              <w:t>-</w:t>
            </w:r>
            <w:r>
              <w:rPr>
                <w:w w:val="115"/>
                <w:sz w:val="17"/>
              </w:rPr>
              <w:t xml:space="preserve">5 ~ </w:t>
            </w:r>
            <w:r>
              <w:rPr>
                <w:w w:val="115"/>
                <w:position w:val="1"/>
                <w:sz w:val="17"/>
              </w:rPr>
              <w:t>+</w:t>
            </w:r>
            <w:r>
              <w:rPr>
                <w:w w:val="115"/>
                <w:sz w:val="17"/>
              </w:rPr>
              <w:t>10</w:t>
            </w:r>
          </w:p>
        </w:tc>
        <w:tc>
          <w:tcPr>
            <w:tcW w:w="10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212"/>
              <w:ind w:left="74" w:right="51"/>
              <w:jc w:val="center"/>
              <w:rPr>
                <w:sz w:val="17"/>
              </w:rPr>
            </w:pPr>
            <w:r>
              <w:rPr>
                <w:w w:val="115"/>
                <w:position w:val="1"/>
                <w:sz w:val="17"/>
              </w:rPr>
              <w:t>-</w:t>
            </w:r>
            <w:r>
              <w:rPr>
                <w:w w:val="115"/>
                <w:sz w:val="17"/>
              </w:rPr>
              <w:t xml:space="preserve">5 ~ </w:t>
            </w:r>
            <w:r>
              <w:rPr>
                <w:w w:val="115"/>
                <w:position w:val="1"/>
                <w:sz w:val="17"/>
              </w:rPr>
              <w:t>+</w:t>
            </w:r>
            <w:r>
              <w:rPr>
                <w:w w:val="115"/>
                <w:sz w:val="17"/>
              </w:rPr>
              <w:t>8</w:t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1"/>
          <w:jc w:val="left"/>
        </w:trPr>
        <w:tc>
          <w:tcPr>
            <w:tcW w:w="2834" w:type="dxa"/>
            <w:gridSpan w:val="2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68"/>
              <w:ind w:left="195"/>
              <w:rPr>
                <w:sz w:val="10"/>
              </w:rPr>
            </w:pPr>
            <w:r>
              <w:rPr>
                <w:rFonts w:ascii="方正书宋_GBK" w:eastAsia="方正书宋_GBK" w:hAnsi="方正书宋_GBK" w:hint="eastAsia"/>
                <w:w w:val="110"/>
                <w:sz w:val="17"/>
              </w:rPr>
              <w:t xml:space="preserve">臭氧老化 </w:t>
            </w:r>
            <w:r>
              <w:rPr>
                <w:w w:val="140"/>
                <w:sz w:val="17"/>
              </w:rPr>
              <w:t xml:space="preserve">( </w:t>
            </w:r>
            <w:r>
              <w:rPr>
                <w:rFonts w:ascii="方正书宋_GBK" w:eastAsia="方正书宋_GBK" w:hAnsi="方正书宋_GBK" w:hint="eastAsia"/>
                <w:w w:val="110"/>
                <w:sz w:val="17"/>
              </w:rPr>
              <w:t>限外包层</w:t>
            </w:r>
            <w:r>
              <w:rPr>
                <w:w w:val="140"/>
                <w:sz w:val="17"/>
              </w:rPr>
              <w:t xml:space="preserve">) </w:t>
            </w:r>
            <w:r>
              <w:rPr>
                <w:w w:val="110"/>
                <w:sz w:val="17"/>
              </w:rPr>
              <w:t>50</w:t>
            </w:r>
            <w:r>
              <w:rPr>
                <w:w w:val="110"/>
                <w:position w:val="1"/>
                <w:sz w:val="17"/>
              </w:rPr>
              <w:t>×</w:t>
            </w:r>
            <w:r>
              <w:rPr>
                <w:w w:val="110"/>
                <w:sz w:val="17"/>
              </w:rPr>
              <w:t>10</w:t>
            </w:r>
            <w:r>
              <w:rPr>
                <w:w w:val="110"/>
                <w:position w:val="9"/>
                <w:sz w:val="10"/>
              </w:rPr>
              <w:t>-</w:t>
            </w:r>
            <w:r>
              <w:rPr>
                <w:w w:val="110"/>
                <w:position w:val="8"/>
                <w:sz w:val="10"/>
              </w:rPr>
              <w:t>8</w:t>
            </w:r>
          </w:p>
          <w:p>
            <w:pPr>
              <w:pStyle w:val="TableParagraph"/>
              <w:spacing w:before="14"/>
              <w:ind w:left="53"/>
              <w:rPr>
                <w:rFonts w:ascii="方正书宋_GBK" w:eastAsia="方正书宋_GBK" w:hAnsi="方正书宋_GBK" w:hint="eastAsia"/>
                <w:sz w:val="17"/>
              </w:rPr>
            </w:pPr>
            <w:r>
              <w:rPr>
                <w:w w:val="170"/>
                <w:sz w:val="17"/>
              </w:rPr>
              <w:t>(</w:t>
            </w:r>
            <w:r>
              <w:rPr>
                <w:spacing w:val="-34"/>
                <w:sz w:val="17"/>
              </w:rPr>
              <w:t xml:space="preserve"> </w:t>
            </w:r>
            <w:r>
              <w:rPr>
                <w:rFonts w:ascii="方正书宋_GBK" w:eastAsia="方正书宋_GBK" w:hAnsi="方正书宋_GBK" w:hint="eastAsia"/>
                <w:spacing w:val="3"/>
                <w:w w:val="103"/>
                <w:sz w:val="17"/>
              </w:rPr>
              <w:t>体积分数</w:t>
            </w:r>
            <w:r>
              <w:rPr>
                <w:spacing w:val="18"/>
                <w:w w:val="170"/>
                <w:sz w:val="17"/>
              </w:rPr>
              <w:t>)</w:t>
            </w:r>
            <w:r>
              <w:rPr>
                <w:w w:val="255"/>
                <w:sz w:val="17"/>
              </w:rPr>
              <w:t>,</w:t>
            </w:r>
            <w:r>
              <w:rPr>
                <w:spacing w:val="-9"/>
                <w:sz w:val="17"/>
              </w:rPr>
              <w:t xml:space="preserve">  </w:t>
            </w: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90"/>
                <w:sz w:val="17"/>
              </w:rPr>
              <w:t>℃</w:t>
            </w:r>
            <w:r>
              <w:rPr>
                <w:spacing w:val="-22"/>
                <w:sz w:val="17"/>
              </w:rPr>
              <w:t xml:space="preserve"> </w:t>
            </w:r>
            <w:r>
              <w:rPr>
                <w:spacing w:val="11"/>
                <w:w w:val="57"/>
                <w:position w:val="1"/>
                <w:sz w:val="17"/>
              </w:rPr>
              <w:t>×</w:t>
            </w:r>
            <w:r>
              <w:rPr>
                <w:spacing w:val="-1"/>
                <w:w w:val="103"/>
                <w:sz w:val="17"/>
              </w:rPr>
              <w:t>9</w:t>
            </w:r>
            <w:r>
              <w:rPr>
                <w:spacing w:val="2"/>
                <w:w w:val="103"/>
                <w:sz w:val="17"/>
              </w:rPr>
              <w:t>6h</w:t>
            </w:r>
            <w:r>
              <w:rPr>
                <w:w w:val="255"/>
                <w:sz w:val="17"/>
              </w:rPr>
              <w:t>,</w:t>
            </w:r>
            <w:r>
              <w:rPr>
                <w:spacing w:val="-9"/>
                <w:sz w:val="17"/>
              </w:rPr>
              <w:t xml:space="preserve">  </w:t>
            </w:r>
            <w:r>
              <w:rPr>
                <w:spacing w:val="-1"/>
                <w:w w:val="103"/>
                <w:sz w:val="17"/>
              </w:rPr>
              <w:t>2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spacing w:val="12"/>
                <w:w w:val="172"/>
                <w:sz w:val="17"/>
              </w:rPr>
              <w:t>%</w:t>
            </w:r>
            <w:r>
              <w:rPr>
                <w:rFonts w:ascii="方正书宋_GBK" w:eastAsia="方正书宋_GBK" w:hAnsi="方正书宋_GBK" w:hint="eastAsia"/>
                <w:spacing w:val="1"/>
                <w:w w:val="103"/>
                <w:sz w:val="17"/>
              </w:rPr>
              <w:t>定伸</w:t>
            </w:r>
          </w:p>
        </w:tc>
        <w:tc>
          <w:tcPr>
            <w:tcW w:w="2041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spacing w:before="1"/>
              <w:ind w:left="572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目视无龟裂</w:t>
            </w:r>
          </w:p>
        </w:tc>
        <w:tc>
          <w:tcPr>
            <w:tcW w:w="107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spacing w:before="1"/>
              <w:ind w:left="74" w:right="54"/>
              <w:jc w:val="center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目视无龟裂</w:t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2"/>
          <w:jc w:val="left"/>
        </w:trPr>
        <w:tc>
          <w:tcPr>
            <w:tcW w:w="2834" w:type="dxa"/>
            <w:gridSpan w:val="2"/>
            <w:tcBorders>
              <w:top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60"/>
              <w:ind w:left="812"/>
              <w:rPr>
                <w:sz w:val="17"/>
              </w:rPr>
            </w:pPr>
            <w:r>
              <w:rPr>
                <w:rFonts w:ascii="方正书宋_GBK" w:eastAsia="方正书宋_GBK" w:hAnsi="方正书宋_GBK" w:hint="eastAsia"/>
                <w:w w:val="110"/>
                <w:sz w:val="17"/>
              </w:rPr>
              <w:t xml:space="preserve">脆性温度 </w:t>
            </w:r>
            <w:r>
              <w:rPr>
                <w:w w:val="150"/>
                <w:sz w:val="17"/>
              </w:rPr>
              <w:t xml:space="preserve">( </w:t>
            </w:r>
            <w:r>
              <w:rPr>
                <w:w w:val="110"/>
                <w:sz w:val="17"/>
              </w:rPr>
              <w:t xml:space="preserve">℃ </w:t>
            </w:r>
            <w:r>
              <w:rPr>
                <w:w w:val="150"/>
                <w:sz w:val="17"/>
              </w:rPr>
              <w:t>)</w:t>
            </w:r>
          </w:p>
        </w:tc>
        <w:tc>
          <w:tcPr>
            <w:tcW w:w="2041" w:type="dxa"/>
            <w:gridSpan w:val="3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72"/>
              <w:ind w:left="655" w:right="642"/>
              <w:jc w:val="center"/>
              <w:rPr>
                <w:sz w:val="17"/>
              </w:rPr>
            </w:pPr>
            <w:r>
              <w:rPr>
                <w:w w:val="130"/>
                <w:sz w:val="17"/>
              </w:rPr>
              <w:t>≤</w:t>
            </w:r>
            <w:r>
              <w:rPr>
                <w:w w:val="130"/>
                <w:position w:val="1"/>
                <w:sz w:val="17"/>
              </w:rPr>
              <w:t>-</w:t>
            </w:r>
            <w:r>
              <w:rPr>
                <w:w w:val="130"/>
                <w:sz w:val="17"/>
              </w:rPr>
              <w:t>40</w:t>
            </w:r>
          </w:p>
        </w:tc>
        <w:tc>
          <w:tcPr>
            <w:tcW w:w="1077" w:type="dxa"/>
            <w:tcBorders>
              <w:top w:val="single" w:sz="4" w:space="0" w:color="231F20"/>
              <w:left w:val="single" w:sz="4" w:space="0" w:color="231F20"/>
            </w:tcBorders>
          </w:tcPr>
          <w:p>
            <w:pPr>
              <w:pStyle w:val="TableParagraph"/>
              <w:spacing w:before="72"/>
              <w:ind w:left="74" w:right="53"/>
              <w:jc w:val="center"/>
              <w:rPr>
                <w:sz w:val="17"/>
              </w:rPr>
            </w:pPr>
            <w:r>
              <w:rPr>
                <w:w w:val="130"/>
                <w:sz w:val="17"/>
              </w:rPr>
              <w:t>≤</w:t>
            </w:r>
            <w:r>
              <w:rPr>
                <w:w w:val="130"/>
                <w:position w:val="1"/>
                <w:sz w:val="17"/>
              </w:rPr>
              <w:t>-</w:t>
            </w:r>
            <w:r>
              <w:rPr>
                <w:w w:val="130"/>
                <w:sz w:val="17"/>
              </w:rPr>
              <w:t>40</w:t>
            </w:r>
          </w:p>
        </w:tc>
      </w:tr>
    </w:tbl>
    <w:p>
      <w:pPr>
        <w:pStyle w:val="BodyText"/>
        <w:spacing w:before="258" w:line="235" w:lineRule="auto"/>
        <w:ind w:left="119" w:right="123"/>
        <w:jc w:val="both"/>
        <w:rPr>
          <w:rFonts w:ascii="MS UI Gothic" w:eastAsia="MS UI Gothic" w:hint="eastAsia"/>
        </w:rPr>
      </w:pPr>
      <w:r>
        <w:rPr>
          <w:rFonts w:ascii="Times New Roman" w:eastAsia="Times New Roman"/>
        </w:rPr>
        <w:t xml:space="preserve">4. 1. 3 </w:t>
      </w:r>
      <w:r>
        <w:t xml:space="preserve">天然橡胶的物理机械性能试验应符合 </w:t>
      </w:r>
      <w:r>
        <w:rPr>
          <w:rFonts w:ascii="MS UI Gothic" w:eastAsia="MS UI Gothic" w:hint="eastAsia"/>
        </w:rPr>
        <w:t xml:space="preserve">GB </w:t>
      </w:r>
      <w:r>
        <w:rPr>
          <w:rFonts w:ascii="MS UI Gothic" w:eastAsia="MS UI Gothic" w:hint="eastAsia"/>
          <w:w w:val="75"/>
        </w:rPr>
        <w:t xml:space="preserve">/ </w:t>
      </w:r>
      <w:r>
        <w:rPr>
          <w:rFonts w:ascii="MS UI Gothic" w:eastAsia="MS UI Gothic" w:hint="eastAsia"/>
        </w:rPr>
        <w:t xml:space="preserve">T 2941、 HG </w:t>
      </w:r>
      <w:r>
        <w:rPr>
          <w:rFonts w:ascii="MS UI Gothic" w:eastAsia="MS UI Gothic" w:hint="eastAsia"/>
          <w:w w:val="75"/>
        </w:rPr>
        <w:t xml:space="preserve">/ </w:t>
      </w:r>
      <w:r>
        <w:rPr>
          <w:rFonts w:ascii="MS UI Gothic" w:eastAsia="MS UI Gothic" w:hint="eastAsia"/>
        </w:rPr>
        <w:t xml:space="preserve">T 2198 </w:t>
      </w:r>
      <w:r>
        <w:t>的规定</w:t>
      </w:r>
      <w:r>
        <w:rPr>
          <w:rFonts w:ascii="MS UI Gothic" w:eastAsia="MS UI Gothic" w:hint="eastAsia"/>
        </w:rPr>
        <w:t xml:space="preserve">。 </w:t>
      </w:r>
      <w:r>
        <w:t xml:space="preserve">高阻尼橡胶的物理机械性能试验应符合 </w:t>
      </w:r>
      <w:r>
        <w:rPr>
          <w:rFonts w:ascii="MS UI Gothic" w:eastAsia="MS UI Gothic" w:hint="eastAsia"/>
        </w:rPr>
        <w:t xml:space="preserve">GB </w:t>
      </w:r>
      <w:r>
        <w:rPr>
          <w:rFonts w:ascii="MS UI Gothic" w:eastAsia="MS UI Gothic" w:hint="eastAsia"/>
          <w:w w:val="75"/>
        </w:rPr>
        <w:t xml:space="preserve">/ </w:t>
      </w:r>
      <w:r>
        <w:rPr>
          <w:rFonts w:ascii="MS UI Gothic" w:eastAsia="MS UI Gothic" w:hint="eastAsia"/>
        </w:rPr>
        <w:t xml:space="preserve">T 2941、 HG </w:t>
      </w:r>
      <w:r>
        <w:rPr>
          <w:rFonts w:ascii="MS UI Gothic" w:eastAsia="MS UI Gothic" w:hint="eastAsia"/>
          <w:w w:val="75"/>
        </w:rPr>
        <w:t xml:space="preserve">/ </w:t>
      </w:r>
      <w:r>
        <w:rPr>
          <w:rFonts w:ascii="MS UI Gothic" w:eastAsia="MS UI Gothic" w:hint="eastAsia"/>
        </w:rPr>
        <w:t xml:space="preserve">T 2198 </w:t>
      </w:r>
      <w:r>
        <w:t>的规定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3045"/>
          <w:tab w:val="left" w:pos="3465"/>
        </w:tabs>
        <w:spacing w:before="158"/>
        <w:ind w:left="2522"/>
        <w:rPr>
          <w:rFonts w:ascii="方正黑体_GBK" w:eastAsia="方正黑体_GBK" w:hint="eastAsia"/>
        </w:rPr>
      </w:pPr>
      <w:r>
        <w:rPr>
          <w:rFonts w:ascii="Times New Roman" w:eastAsia="Times New Roman"/>
          <w:w w:val="105"/>
        </w:rPr>
        <w:t>4.</w:t>
      </w:r>
      <w:r>
        <w:rPr>
          <w:rFonts w:ascii="Times New Roman" w:eastAsia="Times New Roman"/>
          <w:spacing w:val="-3"/>
          <w:w w:val="105"/>
        </w:rPr>
        <w:t xml:space="preserve"> </w:t>
      </w:r>
      <w:r>
        <w:rPr>
          <w:rFonts w:ascii="Times New Roman" w:eastAsia="Times New Roman"/>
          <w:w w:val="105"/>
        </w:rPr>
        <w:t>2</w:t>
        <w:tab/>
      </w:r>
      <w:r>
        <w:rPr>
          <w:rFonts w:ascii="方正黑体_GBK" w:eastAsia="方正黑体_GBK" w:hint="eastAsia"/>
          <w:w w:val="105"/>
        </w:rPr>
        <w:t>钢</w:t>
        <w:tab/>
        <w:t>板</w:t>
      </w:r>
    </w:p>
    <w:p>
      <w:pPr>
        <w:pStyle w:val="BodyText"/>
        <w:spacing w:before="160" w:line="235" w:lineRule="auto"/>
        <w:ind w:left="125" w:right="121" w:hanging="6"/>
        <w:jc w:val="both"/>
        <w:rPr>
          <w:rFonts w:ascii="MS UI Gothic" w:eastAsia="MS UI Gothic" w:hint="eastAsia"/>
        </w:rPr>
      </w:pPr>
      <w:r>
        <w:rPr>
          <w:rFonts w:ascii="Times New Roman" w:eastAsia="Times New Roman"/>
          <w:w w:val="110"/>
        </w:rPr>
        <w:t xml:space="preserve">4. 2. 1 </w:t>
      </w:r>
      <w:r>
        <w:rPr>
          <w:w w:val="110"/>
        </w:rPr>
        <w:t xml:space="preserve">支座内部钢板应采用 </w:t>
      </w:r>
      <w:r>
        <w:rPr>
          <w:rFonts w:ascii="MS UI Gothic" w:eastAsia="MS UI Gothic" w:hint="eastAsia"/>
        </w:rPr>
        <w:t xml:space="preserve">Q235 </w:t>
      </w:r>
      <w:r>
        <w:rPr>
          <w:w w:val="110"/>
        </w:rPr>
        <w:t xml:space="preserve">或不低于 </w:t>
      </w:r>
      <w:r>
        <w:rPr>
          <w:rFonts w:ascii="MS UI Gothic" w:eastAsia="MS UI Gothic" w:hint="eastAsia"/>
        </w:rPr>
        <w:t xml:space="preserve">Q235 </w:t>
      </w:r>
      <w:r>
        <w:rPr>
          <w:w w:val="110"/>
        </w:rPr>
        <w:t>性能的钢材</w:t>
      </w:r>
      <w:r>
        <w:rPr>
          <w:rFonts w:ascii="MS UI Gothic" w:eastAsia="MS UI Gothic" w:hint="eastAsia"/>
          <w:w w:val="110"/>
        </w:rPr>
        <w:t xml:space="preserve">, </w:t>
      </w:r>
      <w:r>
        <w:rPr>
          <w:w w:val="102"/>
        </w:rPr>
        <w:t>且应符合</w:t>
      </w:r>
      <w:r>
        <w:rPr>
          <w:rFonts w:ascii="MS UI Gothic" w:eastAsia="MS UI Gothic" w:hint="eastAsia"/>
          <w:w w:val="100"/>
        </w:rPr>
        <w:t>G</w:t>
      </w:r>
      <w:r>
        <w:rPr>
          <w:rFonts w:ascii="MS UI Gothic" w:eastAsia="MS UI Gothic" w:hint="eastAsia"/>
          <w:w w:val="98"/>
        </w:rPr>
        <w:t>B</w:t>
      </w:r>
      <w:r>
        <w:rPr>
          <w:rFonts w:ascii="MS UI Gothic" w:eastAsia="MS UI Gothic" w:hint="eastAsia"/>
        </w:rPr>
        <w:t xml:space="preserve"> </w:t>
      </w:r>
      <w:r>
        <w:rPr>
          <w:rFonts w:ascii="MS UI Gothic" w:eastAsia="MS UI Gothic" w:hint="eastAsia"/>
          <w:w w:val="34"/>
        </w:rPr>
        <w:t>/</w:t>
      </w:r>
      <w:r>
        <w:rPr>
          <w:rFonts w:ascii="MS UI Gothic" w:eastAsia="MS UI Gothic" w:hint="eastAsia"/>
        </w:rPr>
        <w:t xml:space="preserve"> </w:t>
      </w:r>
      <w:r>
        <w:rPr>
          <w:rFonts w:ascii="MS UI Gothic" w:eastAsia="MS UI Gothic" w:hint="eastAsia"/>
          <w:w w:val="96"/>
        </w:rPr>
        <w:t>T</w:t>
      </w:r>
      <w:r>
        <w:rPr>
          <w:rFonts w:ascii="MS UI Gothic" w:eastAsia="MS UI Gothic" w:hint="eastAsia"/>
        </w:rPr>
        <w:t xml:space="preserve"> </w:t>
      </w:r>
      <w:r>
        <w:rPr>
          <w:rFonts w:ascii="MS UI Gothic" w:eastAsia="MS UI Gothic" w:hint="eastAsia"/>
          <w:w w:val="102"/>
        </w:rPr>
        <w:t>3274</w:t>
      </w:r>
      <w:r>
        <w:rPr>
          <w:rFonts w:ascii="MS UI Gothic" w:eastAsia="MS UI Gothic" w:hint="eastAsia"/>
        </w:rPr>
        <w:t xml:space="preserve"> </w:t>
      </w:r>
      <w:r>
        <w:rPr>
          <w:w w:val="102"/>
        </w:rPr>
        <w:t>的规定</w:t>
      </w:r>
      <w:r>
        <w:rPr>
          <w:rFonts w:ascii="MS UI Gothic" w:eastAsia="MS UI Gothic" w:hint="eastAsia"/>
          <w:w w:val="253"/>
        </w:rPr>
        <w:t>;</w:t>
      </w:r>
      <w:r>
        <w:rPr>
          <w:rFonts w:ascii="MS UI Gothic" w:eastAsia="MS UI Gothic" w:hint="eastAsia"/>
        </w:rPr>
        <w:t xml:space="preserve">  </w:t>
      </w:r>
      <w:r>
        <w:rPr>
          <w:w w:val="102"/>
        </w:rPr>
        <w:t>封板和连接板宜采用</w:t>
      </w:r>
      <w:r>
        <w:rPr>
          <w:rFonts w:ascii="MS UI Gothic" w:eastAsia="MS UI Gothic" w:hint="eastAsia"/>
          <w:w w:val="97"/>
        </w:rPr>
        <w:t>Q</w:t>
      </w:r>
      <w:r>
        <w:rPr>
          <w:rFonts w:ascii="MS UI Gothic" w:eastAsia="MS UI Gothic" w:hint="eastAsia"/>
          <w:w w:val="102"/>
        </w:rPr>
        <w:t>355</w:t>
      </w:r>
      <w:r>
        <w:rPr>
          <w:rFonts w:ascii="MS UI Gothic" w:eastAsia="MS UI Gothic" w:hint="eastAsia"/>
          <w:w w:val="253"/>
        </w:rPr>
        <w:t>,</w:t>
      </w:r>
      <w:r>
        <w:rPr>
          <w:rFonts w:ascii="MS UI Gothic" w:eastAsia="MS UI Gothic" w:hint="eastAsia"/>
        </w:rPr>
        <w:t xml:space="preserve">  </w:t>
      </w:r>
      <w:r>
        <w:rPr>
          <w:w w:val="102"/>
        </w:rPr>
        <w:t>且应符</w:t>
      </w:r>
      <w:r>
        <w:rPr>
          <w:w w:val="120"/>
        </w:rPr>
        <w:t xml:space="preserve">合 </w:t>
      </w:r>
      <w:r>
        <w:rPr>
          <w:rFonts w:ascii="MS UI Gothic" w:eastAsia="MS UI Gothic" w:hint="eastAsia"/>
        </w:rPr>
        <w:t xml:space="preserve">GB </w:t>
      </w:r>
      <w:r>
        <w:rPr>
          <w:rFonts w:ascii="MS UI Gothic" w:eastAsia="MS UI Gothic" w:hint="eastAsia"/>
          <w:w w:val="65"/>
        </w:rPr>
        <w:t xml:space="preserve">/ </w:t>
      </w:r>
      <w:r>
        <w:rPr>
          <w:rFonts w:ascii="MS UI Gothic" w:eastAsia="MS UI Gothic" w:hint="eastAsia"/>
          <w:w w:val="120"/>
        </w:rPr>
        <w:t xml:space="preserve">T </w:t>
      </w:r>
      <w:r>
        <w:rPr>
          <w:rFonts w:ascii="MS UI Gothic" w:eastAsia="MS UI Gothic" w:hint="eastAsia"/>
        </w:rPr>
        <w:t xml:space="preserve">3274 </w:t>
      </w:r>
      <w:r>
        <w:rPr>
          <w:w w:val="120"/>
        </w:rPr>
        <w:t>的规定</w:t>
      </w:r>
      <w:r>
        <w:rPr>
          <w:rFonts w:ascii="MS UI Gothic" w:eastAsia="MS UI Gothic" w:hint="eastAsia"/>
        </w:rPr>
        <w:t>。</w:t>
      </w:r>
    </w:p>
    <w:p>
      <w:pPr>
        <w:pStyle w:val="BodyText"/>
        <w:spacing w:line="319" w:lineRule="exact"/>
        <w:ind w:left="119"/>
        <w:jc w:val="both"/>
        <w:rPr>
          <w:rFonts w:ascii="MS UI Gothic" w:eastAsia="MS UI Gothic" w:hint="eastAsia"/>
        </w:rPr>
      </w:pPr>
      <w:r>
        <w:rPr>
          <w:rFonts w:ascii="Times New Roman" w:eastAsia="Times New Roman"/>
        </w:rPr>
        <w:t xml:space="preserve">4. 2. 2 </w:t>
      </w:r>
      <w:r>
        <w:t xml:space="preserve">钢板的强度设计值不应低于表 </w:t>
      </w:r>
      <w:r>
        <w:rPr>
          <w:rFonts w:ascii="MS UI Gothic" w:eastAsia="MS UI Gothic" w:hint="eastAsia"/>
        </w:rPr>
        <w:t xml:space="preserve">4. 2. 2 </w:t>
      </w:r>
      <w:r>
        <w:t>的规定</w:t>
      </w:r>
      <w:r>
        <w:rPr>
          <w:rFonts w:ascii="MS UI Gothic" w:eastAsia="MS UI Gothic" w:hint="eastAsia"/>
        </w:rPr>
        <w:t>。</w:t>
      </w:r>
    </w:p>
    <w:p>
      <w:pPr>
        <w:spacing w:after="0" w:line="319" w:lineRule="exact"/>
        <w:jc w:val="both"/>
        <w:rPr>
          <w:rFonts w:hint="eastAsia"/>
        </w:rPr>
        <w:sectPr>
          <w:footerReference w:type="even" r:id="rId132"/>
          <w:footerReference w:type="default" r:id="rId133"/>
          <w:pgSz w:w="8280" w:h="11800"/>
          <w:pgMar w:top="1040" w:right="1040" w:bottom="1160" w:left="1040" w:header="0" w:footer="969"/>
          <w:pgNumType w:start="8"/>
          <w:cols w:space="708"/>
        </w:sectPr>
      </w:pPr>
    </w:p>
    <w:p>
      <w:pPr>
        <w:spacing w:before="124" w:after="52"/>
        <w:ind w:left="1627" w:right="0" w:firstLine="0"/>
        <w:jc w:val="left"/>
        <w:rPr>
          <w:rFonts w:ascii="宋体" w:eastAsia="宋体" w:hint="eastAsia"/>
          <w:sz w:val="17"/>
        </w:rPr>
      </w:pPr>
      <w:r>
        <w:rPr>
          <w:rFonts w:ascii="方正黑体_GBK" w:eastAsia="方正黑体_GBK" w:hint="eastAsia"/>
          <w:sz w:val="17"/>
        </w:rPr>
        <w:t xml:space="preserve">表 </w:t>
      </w:r>
      <w:r>
        <w:rPr>
          <w:sz w:val="17"/>
        </w:rPr>
        <w:t xml:space="preserve">4. 2. 2 </w:t>
      </w:r>
      <w:r>
        <w:rPr>
          <w:rFonts w:ascii="方正黑体_GBK" w:eastAsia="方正黑体_GBK" w:hint="eastAsia"/>
          <w:sz w:val="17"/>
        </w:rPr>
        <w:t xml:space="preserve">钢板强度设计值 </w:t>
      </w:r>
      <w:r>
        <w:rPr>
          <w:rFonts w:ascii="宋体" w:eastAsia="宋体" w:hint="eastAsia"/>
          <w:sz w:val="17"/>
        </w:rPr>
        <w:t xml:space="preserve">( </w:t>
      </w:r>
      <w:r>
        <w:rPr>
          <w:sz w:val="17"/>
        </w:rPr>
        <w:t xml:space="preserve">N </w:t>
      </w:r>
      <w:r>
        <w:rPr>
          <w:w w:val="75"/>
          <w:sz w:val="17"/>
        </w:rPr>
        <w:t xml:space="preserve">/ </w:t>
      </w:r>
      <w:r>
        <w:rPr>
          <w:sz w:val="17"/>
        </w:rPr>
        <w:t>mm</w:t>
      </w:r>
      <w:r>
        <w:rPr>
          <w:position w:val="8"/>
          <w:sz w:val="10"/>
        </w:rPr>
        <w:t xml:space="preserve">2 </w:t>
      </w:r>
      <w:r>
        <w:rPr>
          <w:rFonts w:ascii="宋体" w:eastAsia="宋体" w:hint="eastAsia"/>
          <w:sz w:val="17"/>
        </w:rPr>
        <w:t>)</w:t>
      </w:r>
    </w:p>
    <w:tbl>
      <w:tblPr>
        <w:tblStyle w:val="TableNormal4"/>
        <w:tblW w:w="0" w:type="auto"/>
        <w:jc w:val="left"/>
        <w:tblInd w:w="135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6"/>
        <w:gridCol w:w="738"/>
        <w:gridCol w:w="1134"/>
        <w:gridCol w:w="1136"/>
        <w:gridCol w:w="1134"/>
        <w:gridCol w:w="1078"/>
      </w:tblGrid>
      <w:tr>
        <w:tblPrEx>
          <w:tblW w:w="0" w:type="auto"/>
          <w:jc w:val="left"/>
          <w:tblInd w:w="135" w:type="dxa"/>
          <w:tblBorders>
            <w:top w:val="single" w:sz="8" w:space="0" w:color="231F20"/>
            <w:left w:val="single" w:sz="8" w:space="0" w:color="231F20"/>
            <w:bottom w:val="single" w:sz="8" w:space="0" w:color="231F20"/>
            <w:right w:val="single" w:sz="8" w:space="0" w:color="231F20"/>
            <w:insideH w:val="single" w:sz="8" w:space="0" w:color="231F20"/>
            <w:insideV w:val="single" w:sz="8" w:space="0" w:color="231F2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0"/>
          <w:jc w:val="left"/>
        </w:trPr>
        <w:tc>
          <w:tcPr>
            <w:tcW w:w="736" w:type="dxa"/>
            <w:vMerge w:val="restart"/>
            <w:tcBorders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7"/>
              <w:rPr>
                <w:rFonts w:ascii="宋体"/>
                <w:sz w:val="28"/>
              </w:rPr>
            </w:pPr>
          </w:p>
          <w:p>
            <w:pPr>
              <w:pStyle w:val="TableParagraph"/>
              <w:ind w:left="185"/>
              <w:rPr>
                <w:rFonts w:ascii="方正书宋_GBK" w:eastAsia="方正书宋_GBK" w:hint="eastAsia"/>
                <w:sz w:val="17"/>
              </w:rPr>
            </w:pPr>
            <w:r>
              <w:rPr>
                <w:rFonts w:ascii="方正书宋_GBK" w:eastAsia="方正书宋_GBK" w:hint="eastAsia"/>
                <w:w w:val="105"/>
                <w:sz w:val="17"/>
              </w:rPr>
              <w:t>牌号</w:t>
            </w:r>
          </w:p>
        </w:tc>
        <w:tc>
          <w:tcPr>
            <w:tcW w:w="5220" w:type="dxa"/>
            <w:gridSpan w:val="5"/>
            <w:tcBorders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53"/>
              <w:ind w:left="807"/>
              <w:rPr>
                <w:sz w:val="17"/>
              </w:rPr>
            </w:pPr>
            <w:r>
              <w:rPr>
                <w:rFonts w:ascii="方正书宋_GBK" w:eastAsia="方正书宋_GBK" w:hint="eastAsia"/>
                <w:w w:val="115"/>
                <w:sz w:val="17"/>
              </w:rPr>
              <w:t xml:space="preserve">钢板厚度 </w:t>
            </w:r>
            <w:r>
              <w:rPr>
                <w:w w:val="140"/>
                <w:sz w:val="17"/>
              </w:rPr>
              <w:t xml:space="preserve">( </w:t>
            </w:r>
            <w:r>
              <w:rPr>
                <w:w w:val="115"/>
                <w:sz w:val="17"/>
              </w:rPr>
              <w:t xml:space="preserve">mm) </w:t>
            </w:r>
            <w:r>
              <w:rPr>
                <w:w w:val="140"/>
                <w:sz w:val="17"/>
              </w:rPr>
              <w:t xml:space="preserve">( </w:t>
            </w:r>
            <w:r>
              <w:rPr>
                <w:rFonts w:ascii="方正书宋_GBK" w:eastAsia="方正书宋_GBK" w:hint="eastAsia"/>
                <w:w w:val="115"/>
                <w:sz w:val="17"/>
              </w:rPr>
              <w:t xml:space="preserve">括号内为 </w:t>
            </w:r>
            <w:r>
              <w:rPr>
                <w:w w:val="115"/>
                <w:sz w:val="17"/>
              </w:rPr>
              <w:t xml:space="preserve">Q355B </w:t>
            </w:r>
            <w:r>
              <w:rPr>
                <w:rFonts w:ascii="方正书宋_GBK" w:eastAsia="方正书宋_GBK" w:hint="eastAsia"/>
                <w:w w:val="115"/>
                <w:sz w:val="17"/>
              </w:rPr>
              <w:t>钢板厚度</w:t>
            </w:r>
            <w:r>
              <w:rPr>
                <w:w w:val="140"/>
                <w:sz w:val="17"/>
              </w:rPr>
              <w:t>)</w:t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2"/>
          <w:jc w:val="left"/>
        </w:trPr>
        <w:tc>
          <w:tcPr>
            <w:tcW w:w="736" w:type="dxa"/>
            <w:vMerge/>
            <w:tcBorders>
              <w:top w:val="nil"/>
              <w:bottom w:val="single" w:sz="4" w:space="0" w:color="231F20"/>
              <w:right w:val="single" w:sz="4" w:space="0" w:color="231F2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195"/>
              <w:ind w:left="134" w:right="122"/>
              <w:jc w:val="center"/>
              <w:rPr>
                <w:sz w:val="17"/>
              </w:rPr>
            </w:pPr>
            <w:r>
              <w:rPr>
                <w:rFonts w:ascii="Times New Roman" w:hAnsi="Times New Roman"/>
                <w:i/>
                <w:w w:val="125"/>
                <w:sz w:val="17"/>
              </w:rPr>
              <w:t xml:space="preserve">t </w:t>
            </w:r>
            <w:r>
              <w:rPr>
                <w:w w:val="125"/>
                <w:sz w:val="17"/>
              </w:rPr>
              <w:t>≤16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195"/>
              <w:ind w:left="42" w:right="35"/>
              <w:jc w:val="center"/>
              <w:rPr>
                <w:sz w:val="17"/>
              </w:rPr>
            </w:pPr>
            <w:r>
              <w:rPr>
                <w:w w:val="120"/>
                <w:sz w:val="17"/>
              </w:rPr>
              <w:t>16</w:t>
            </w:r>
            <w:r>
              <w:rPr>
                <w:rFonts w:ascii="宋体" w:eastAsia="宋体" w:hAnsi="宋体" w:hint="eastAsia"/>
                <w:w w:val="120"/>
                <w:sz w:val="17"/>
              </w:rPr>
              <w:t>＜</w:t>
            </w:r>
            <w:r>
              <w:rPr>
                <w:rFonts w:ascii="宋体" w:eastAsia="宋体" w:hAnsi="宋体" w:hint="eastAsia"/>
                <w:spacing w:val="-88"/>
                <w:w w:val="120"/>
                <w:sz w:val="17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w w:val="120"/>
                <w:sz w:val="17"/>
              </w:rPr>
              <w:t>t</w:t>
            </w:r>
            <w:r>
              <w:rPr>
                <w:w w:val="120"/>
                <w:sz w:val="17"/>
              </w:rPr>
              <w:t>≤40</w:t>
            </w:r>
          </w:p>
        </w:tc>
        <w:tc>
          <w:tcPr>
            <w:tcW w:w="11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51"/>
              <w:ind w:left="132"/>
              <w:rPr>
                <w:sz w:val="17"/>
              </w:rPr>
            </w:pPr>
            <w:r>
              <w:rPr>
                <w:w w:val="115"/>
                <w:sz w:val="17"/>
              </w:rPr>
              <w:t>40</w:t>
            </w:r>
            <w:r>
              <w:rPr>
                <w:rFonts w:ascii="宋体" w:eastAsia="宋体" w:hAnsi="宋体" w:hint="eastAsia"/>
                <w:w w:val="115"/>
                <w:sz w:val="17"/>
              </w:rPr>
              <w:t>＜</w:t>
            </w:r>
            <w:r>
              <w:rPr>
                <w:rFonts w:ascii="宋体" w:eastAsia="宋体" w:hAnsi="宋体" w:hint="eastAsia"/>
                <w:spacing w:val="-82"/>
                <w:w w:val="115"/>
                <w:sz w:val="17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w w:val="115"/>
                <w:sz w:val="17"/>
              </w:rPr>
              <w:t>t</w:t>
            </w:r>
            <w:r>
              <w:rPr>
                <w:w w:val="115"/>
                <w:sz w:val="17"/>
              </w:rPr>
              <w:t>≤100</w:t>
            </w:r>
          </w:p>
          <w:p>
            <w:pPr>
              <w:pStyle w:val="TableParagraph"/>
              <w:spacing w:before="67"/>
              <w:ind w:left="74"/>
              <w:rPr>
                <w:sz w:val="17"/>
              </w:rPr>
            </w:pPr>
            <w:r>
              <w:rPr>
                <w:spacing w:val="4"/>
                <w:w w:val="130"/>
                <w:sz w:val="17"/>
              </w:rPr>
              <w:t>(40</w:t>
            </w:r>
            <w:r>
              <w:rPr>
                <w:rFonts w:ascii="宋体" w:eastAsia="宋体" w:hAnsi="宋体" w:hint="eastAsia"/>
                <w:spacing w:val="4"/>
                <w:w w:val="130"/>
                <w:sz w:val="17"/>
              </w:rPr>
              <w:t>＜</w:t>
            </w:r>
            <w:r>
              <w:rPr>
                <w:rFonts w:ascii="宋体" w:eastAsia="宋体" w:hAnsi="宋体" w:hint="eastAsia"/>
                <w:spacing w:val="-101"/>
                <w:w w:val="130"/>
                <w:sz w:val="17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w w:val="130"/>
                <w:sz w:val="17"/>
              </w:rPr>
              <w:t>t</w:t>
            </w:r>
            <w:r>
              <w:rPr>
                <w:w w:val="130"/>
                <w:sz w:val="17"/>
              </w:rPr>
              <w:t>≤63)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195"/>
              <w:ind w:left="42" w:right="46"/>
              <w:jc w:val="center"/>
              <w:rPr>
                <w:sz w:val="17"/>
              </w:rPr>
            </w:pPr>
            <w:r>
              <w:rPr>
                <w:spacing w:val="4"/>
                <w:w w:val="130"/>
                <w:sz w:val="17"/>
              </w:rPr>
              <w:t>(63</w:t>
            </w:r>
            <w:r>
              <w:rPr>
                <w:rFonts w:ascii="宋体" w:eastAsia="宋体" w:hAnsi="宋体" w:hint="eastAsia"/>
                <w:spacing w:val="4"/>
                <w:w w:val="130"/>
                <w:sz w:val="17"/>
              </w:rPr>
              <w:t>＜</w:t>
            </w:r>
            <w:r>
              <w:rPr>
                <w:rFonts w:ascii="宋体" w:eastAsia="宋体" w:hAnsi="宋体" w:hint="eastAsia"/>
                <w:spacing w:val="-101"/>
                <w:w w:val="130"/>
                <w:sz w:val="17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w w:val="130"/>
                <w:sz w:val="17"/>
              </w:rPr>
              <w:t>t</w:t>
            </w:r>
            <w:r>
              <w:rPr>
                <w:w w:val="130"/>
                <w:sz w:val="17"/>
              </w:rPr>
              <w:t>≤80)</w:t>
            </w:r>
          </w:p>
        </w:tc>
        <w:tc>
          <w:tcPr>
            <w:tcW w:w="107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spacing w:before="195"/>
              <w:ind w:left="14" w:right="15"/>
              <w:jc w:val="center"/>
              <w:rPr>
                <w:sz w:val="17"/>
              </w:rPr>
            </w:pPr>
            <w:r>
              <w:rPr>
                <w:spacing w:val="4"/>
                <w:w w:val="130"/>
                <w:sz w:val="17"/>
              </w:rPr>
              <w:t>(63</w:t>
            </w:r>
            <w:r>
              <w:rPr>
                <w:rFonts w:ascii="宋体" w:eastAsia="宋体" w:hAnsi="宋体" w:hint="eastAsia"/>
                <w:spacing w:val="4"/>
                <w:w w:val="130"/>
                <w:sz w:val="17"/>
              </w:rPr>
              <w:t>＜</w:t>
            </w:r>
            <w:r>
              <w:rPr>
                <w:rFonts w:ascii="宋体" w:eastAsia="宋体" w:hAnsi="宋体" w:hint="eastAsia"/>
                <w:spacing w:val="-104"/>
                <w:w w:val="130"/>
                <w:sz w:val="17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w w:val="130"/>
                <w:sz w:val="17"/>
              </w:rPr>
              <w:t>t</w:t>
            </w:r>
            <w:r>
              <w:rPr>
                <w:w w:val="130"/>
                <w:sz w:val="17"/>
              </w:rPr>
              <w:t>≤80)</w:t>
            </w: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736" w:type="dxa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2"/>
              <w:ind w:left="119"/>
              <w:rPr>
                <w:sz w:val="17"/>
              </w:rPr>
            </w:pPr>
            <w:r>
              <w:rPr>
                <w:sz w:val="17"/>
              </w:rPr>
              <w:t>Q235B</w:t>
            </w:r>
          </w:p>
        </w:tc>
        <w:tc>
          <w:tcPr>
            <w:tcW w:w="73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2"/>
              <w:ind w:left="130" w:right="1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2"/>
              <w:ind w:left="42" w:right="3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</w:t>
            </w:r>
          </w:p>
        </w:tc>
        <w:tc>
          <w:tcPr>
            <w:tcW w:w="113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2"/>
              <w:ind w:right="425"/>
              <w:jc w:val="right"/>
              <w:rPr>
                <w:sz w:val="17"/>
              </w:rPr>
            </w:pPr>
            <w:r>
              <w:rPr>
                <w:sz w:val="17"/>
              </w:rPr>
              <w:t>200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1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0"/>
          <w:jc w:val="left"/>
        </w:trPr>
        <w:tc>
          <w:tcPr>
            <w:tcW w:w="736" w:type="dxa"/>
            <w:tcBorders>
              <w:top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0"/>
              <w:ind w:left="119"/>
              <w:rPr>
                <w:sz w:val="17"/>
              </w:rPr>
            </w:pPr>
            <w:r>
              <w:rPr>
                <w:sz w:val="17"/>
              </w:rPr>
              <w:t>Q355B</w:t>
            </w:r>
          </w:p>
        </w:tc>
        <w:tc>
          <w:tcPr>
            <w:tcW w:w="738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0"/>
              <w:ind w:left="130" w:right="1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305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0"/>
              <w:ind w:left="42" w:right="3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</w:t>
            </w:r>
          </w:p>
        </w:tc>
        <w:tc>
          <w:tcPr>
            <w:tcW w:w="1136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0"/>
              <w:ind w:right="425"/>
              <w:jc w:val="right"/>
              <w:rPr>
                <w:sz w:val="17"/>
              </w:rPr>
            </w:pPr>
            <w:r>
              <w:rPr>
                <w:sz w:val="17"/>
              </w:rPr>
              <w:t>290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spacing w:before="80"/>
              <w:ind w:left="42" w:right="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280</w:t>
            </w:r>
          </w:p>
        </w:tc>
        <w:tc>
          <w:tcPr>
            <w:tcW w:w="1078" w:type="dxa"/>
            <w:tcBorders>
              <w:top w:val="single" w:sz="4" w:space="0" w:color="231F20"/>
              <w:left w:val="single" w:sz="4" w:space="0" w:color="231F20"/>
            </w:tcBorders>
          </w:tcPr>
          <w:p>
            <w:pPr>
              <w:pStyle w:val="TableParagraph"/>
              <w:spacing w:before="80"/>
              <w:ind w:left="14" w:right="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270</w:t>
            </w:r>
          </w:p>
        </w:tc>
      </w:tr>
    </w:tbl>
    <w:p>
      <w:pPr>
        <w:pStyle w:val="BodyText"/>
        <w:spacing w:before="4"/>
        <w:rPr>
          <w:rFonts w:ascii="宋体"/>
          <w:sz w:val="40"/>
        </w:rPr>
      </w:pPr>
    </w:p>
    <w:p>
      <w:pPr>
        <w:pStyle w:val="BodyText"/>
        <w:tabs>
          <w:tab w:val="left" w:pos="3045"/>
        </w:tabs>
        <w:spacing w:before="1"/>
        <w:ind w:left="2522"/>
        <w:rPr>
          <w:rFonts w:ascii="方正黑体_GBK" w:eastAsia="方正黑体_GBK" w:hint="eastAsia"/>
        </w:rPr>
      </w:pPr>
      <w:r>
        <w:rPr>
          <w:rFonts w:ascii="Times New Roman" w:eastAsia="Times New Roman"/>
          <w:w w:val="105"/>
        </w:rPr>
        <w:t>4.</w:t>
      </w:r>
      <w:r>
        <w:rPr>
          <w:rFonts w:ascii="Times New Roman" w:eastAsia="Times New Roman"/>
          <w:spacing w:val="-3"/>
          <w:w w:val="105"/>
        </w:rPr>
        <w:t xml:space="preserve"> </w:t>
      </w:r>
      <w:r>
        <w:rPr>
          <w:rFonts w:ascii="Times New Roman" w:eastAsia="Times New Roman"/>
          <w:w w:val="105"/>
        </w:rPr>
        <w:t>3</w:t>
        <w:tab/>
      </w:r>
      <w:r>
        <w:rPr>
          <w:rFonts w:ascii="方正黑体_GBK" w:eastAsia="方正黑体_GBK" w:hint="eastAsia"/>
          <w:spacing w:val="1"/>
          <w:w w:val="105"/>
        </w:rPr>
        <w:t>金属铅</w:t>
      </w:r>
    </w:p>
    <w:p>
      <w:pPr>
        <w:pStyle w:val="BodyText"/>
        <w:tabs>
          <w:tab w:val="left" w:pos="849"/>
        </w:tabs>
        <w:spacing w:before="159" w:line="235" w:lineRule="auto"/>
        <w:ind w:left="125" w:right="123" w:hanging="6"/>
        <w:rPr>
          <w:rFonts w:ascii="MS UI Gothic" w:eastAsia="MS UI Gothic" w:hint="eastAsia"/>
        </w:rPr>
      </w:pPr>
      <w:r>
        <w:rPr>
          <w:rFonts w:ascii="Times New Roman" w:eastAsia="Times New Roman"/>
          <w:w w:val="115"/>
        </w:rPr>
        <w:t>4.</w:t>
      </w:r>
      <w:r>
        <w:rPr>
          <w:rFonts w:ascii="Times New Roman" w:eastAsia="Times New Roman"/>
          <w:spacing w:val="-16"/>
          <w:w w:val="115"/>
        </w:rPr>
        <w:t xml:space="preserve"> </w:t>
      </w:r>
      <w:r>
        <w:rPr>
          <w:rFonts w:ascii="Times New Roman" w:eastAsia="Times New Roman"/>
          <w:w w:val="115"/>
        </w:rPr>
        <w:t>3.</w:t>
      </w:r>
      <w:r>
        <w:rPr>
          <w:rFonts w:ascii="Times New Roman" w:eastAsia="Times New Roman"/>
          <w:spacing w:val="-16"/>
          <w:w w:val="115"/>
        </w:rPr>
        <w:t xml:space="preserve"> </w:t>
      </w:r>
      <w:r>
        <w:rPr>
          <w:rFonts w:ascii="Times New Roman" w:eastAsia="Times New Roman"/>
          <w:w w:val="115"/>
        </w:rPr>
        <w:t>1</w:t>
        <w:tab/>
      </w:r>
      <w:r>
        <w:rPr>
          <w:spacing w:val="3"/>
          <w:w w:val="105"/>
        </w:rPr>
        <w:t xml:space="preserve">铅芯应采用纯度不小于 </w:t>
      </w:r>
      <w:r>
        <w:rPr>
          <w:rFonts w:ascii="MS UI Gothic" w:eastAsia="MS UI Gothic" w:hint="eastAsia"/>
          <w:w w:val="105"/>
        </w:rPr>
        <w:t>99</w:t>
      </w:r>
      <w:r>
        <w:rPr>
          <w:rFonts w:ascii="MS UI Gothic" w:eastAsia="MS UI Gothic" w:hint="eastAsia"/>
          <w:spacing w:val="-2"/>
          <w:w w:val="105"/>
        </w:rPr>
        <w:t xml:space="preserve">. </w:t>
      </w:r>
      <w:r>
        <w:rPr>
          <w:rFonts w:ascii="MS UI Gothic" w:eastAsia="MS UI Gothic" w:hint="eastAsia"/>
          <w:w w:val="105"/>
        </w:rPr>
        <w:t>99</w:t>
      </w:r>
      <w:r>
        <w:rPr>
          <w:rFonts w:ascii="MS UI Gothic" w:eastAsia="MS UI Gothic" w:hint="eastAsia"/>
          <w:spacing w:val="-20"/>
          <w:w w:val="105"/>
        </w:rPr>
        <w:t xml:space="preserve">% </w:t>
      </w:r>
      <w:r>
        <w:rPr>
          <w:spacing w:val="8"/>
          <w:w w:val="105"/>
        </w:rPr>
        <w:t>的铅锭加工而成</w:t>
      </w:r>
      <w:r>
        <w:rPr>
          <w:rFonts w:ascii="MS UI Gothic" w:eastAsia="MS UI Gothic" w:hint="eastAsia"/>
          <w:spacing w:val="2"/>
          <w:w w:val="105"/>
        </w:rPr>
        <w:t xml:space="preserve">, </w:t>
      </w:r>
      <w:r>
        <w:rPr>
          <w:spacing w:val="6"/>
          <w:w w:val="105"/>
        </w:rPr>
        <w:t>铅锭应</w:t>
      </w:r>
      <w:r>
        <w:rPr>
          <w:spacing w:val="-1"/>
          <w:w w:val="115"/>
        </w:rPr>
        <w:t xml:space="preserve">符合 </w:t>
      </w:r>
      <w:r>
        <w:rPr>
          <w:rFonts w:ascii="MS UI Gothic" w:eastAsia="MS UI Gothic" w:hint="eastAsia"/>
        </w:rPr>
        <w:t>GB</w:t>
      </w:r>
      <w:r>
        <w:rPr>
          <w:rFonts w:ascii="MS UI Gothic" w:eastAsia="MS UI Gothic" w:hint="eastAsia"/>
          <w:spacing w:val="-32"/>
        </w:rPr>
        <w:t xml:space="preserve"> </w:t>
      </w:r>
      <w:r>
        <w:rPr>
          <w:rFonts w:ascii="MS UI Gothic" w:eastAsia="MS UI Gothic" w:hint="eastAsia"/>
          <w:w w:val="65"/>
        </w:rPr>
        <w:t>/</w:t>
      </w:r>
      <w:r>
        <w:rPr>
          <w:rFonts w:ascii="MS UI Gothic" w:eastAsia="MS UI Gothic" w:hint="eastAsia"/>
          <w:spacing w:val="3"/>
          <w:w w:val="65"/>
        </w:rPr>
        <w:t xml:space="preserve"> </w:t>
      </w:r>
      <w:r>
        <w:rPr>
          <w:rFonts w:ascii="MS UI Gothic" w:eastAsia="MS UI Gothic" w:hint="eastAsia"/>
          <w:w w:val="115"/>
        </w:rPr>
        <w:t>T</w:t>
      </w:r>
      <w:r>
        <w:rPr>
          <w:rFonts w:ascii="MS UI Gothic" w:eastAsia="MS UI Gothic" w:hint="eastAsia"/>
          <w:spacing w:val="-7"/>
          <w:w w:val="115"/>
        </w:rPr>
        <w:t xml:space="preserve"> </w:t>
      </w:r>
      <w:r>
        <w:rPr>
          <w:rFonts w:ascii="MS UI Gothic" w:eastAsia="MS UI Gothic" w:hint="eastAsia"/>
          <w:w w:val="115"/>
        </w:rPr>
        <w:t>469</w:t>
      </w:r>
      <w:r>
        <w:rPr>
          <w:rFonts w:ascii="MS UI Gothic" w:eastAsia="MS UI Gothic" w:hint="eastAsia"/>
          <w:spacing w:val="-15"/>
          <w:w w:val="115"/>
        </w:rPr>
        <w:t xml:space="preserve"> </w:t>
      </w:r>
      <w:r>
        <w:rPr>
          <w:spacing w:val="3"/>
          <w:w w:val="115"/>
        </w:rPr>
        <w:t>的规定</w:t>
      </w:r>
      <w:r>
        <w:rPr>
          <w:rFonts w:ascii="MS UI Gothic" w:eastAsia="MS UI Gothic" w:hint="eastAsia"/>
        </w:rPr>
        <w:t>。</w:t>
      </w:r>
    </w:p>
    <w:p>
      <w:pPr>
        <w:pStyle w:val="BodyText"/>
        <w:tabs>
          <w:tab w:val="left" w:pos="2941"/>
        </w:tabs>
        <w:spacing w:before="157"/>
        <w:ind w:left="2417"/>
        <w:rPr>
          <w:rFonts w:ascii="方正黑体_GBK" w:eastAsia="方正黑体_GBK" w:hint="eastAsia"/>
        </w:rPr>
      </w:pPr>
      <w:r>
        <w:rPr>
          <w:rFonts w:ascii="Times New Roman" w:eastAsia="Times New Roman"/>
          <w:w w:val="105"/>
        </w:rPr>
        <w:t>4.</w:t>
      </w:r>
      <w:r>
        <w:rPr>
          <w:rFonts w:ascii="Times New Roman" w:eastAsia="Times New Roman"/>
          <w:spacing w:val="-3"/>
          <w:w w:val="105"/>
        </w:rPr>
        <w:t xml:space="preserve"> </w:t>
      </w:r>
      <w:r>
        <w:rPr>
          <w:rFonts w:ascii="Times New Roman" w:eastAsia="Times New Roman"/>
          <w:w w:val="105"/>
        </w:rPr>
        <w:t>4</w:t>
        <w:tab/>
      </w:r>
      <w:r>
        <w:rPr>
          <w:rFonts w:ascii="方正黑体_GBK" w:eastAsia="方正黑体_GBK" w:hint="eastAsia"/>
          <w:spacing w:val="2"/>
          <w:w w:val="105"/>
        </w:rPr>
        <w:t>其他材料</w:t>
      </w:r>
    </w:p>
    <w:p>
      <w:pPr>
        <w:pStyle w:val="ListParagraph"/>
        <w:numPr>
          <w:ilvl w:val="0"/>
          <w:numId w:val="19"/>
        </w:numPr>
        <w:tabs>
          <w:tab w:val="left" w:pos="326"/>
          <w:tab w:val="left" w:pos="849"/>
        </w:tabs>
        <w:spacing w:before="155" w:after="0" w:line="240" w:lineRule="auto"/>
        <w:ind w:left="325" w:right="0" w:hanging="207"/>
        <w:jc w:val="left"/>
        <w:rPr>
          <w:rFonts w:ascii="MS UI Gothic" w:eastAsia="MS UI Gothic" w:hint="eastAsia"/>
          <w:sz w:val="20"/>
        </w:rPr>
      </w:pPr>
      <w:r>
        <w:rPr>
          <w:rFonts w:ascii="Times New Roman" w:eastAsia="Times New Roman"/>
          <w:sz w:val="20"/>
        </w:rPr>
        <w:t>4.</w:t>
      </w:r>
      <w:r>
        <w:rPr>
          <w:rFonts w:ascii="Times New Roman" w:eastAsia="Times New Roman"/>
          <w:spacing w:val="8"/>
          <w:sz w:val="20"/>
        </w:rPr>
        <w:t xml:space="preserve"> </w:t>
      </w:r>
      <w:r>
        <w:rPr>
          <w:rFonts w:ascii="Times New Roman" w:eastAsia="Times New Roman"/>
          <w:sz w:val="20"/>
        </w:rPr>
        <w:t>1</w:t>
        <w:tab/>
      </w:r>
      <w:r>
        <w:rPr>
          <w:spacing w:val="3"/>
          <w:sz w:val="20"/>
        </w:rPr>
        <w:t>其他材料性能符合我国现行相关标准的规定</w:t>
      </w:r>
      <w:r>
        <w:rPr>
          <w:rFonts w:ascii="MS UI Gothic" w:eastAsia="MS UI Gothic" w:hint="eastAsia"/>
          <w:sz w:val="20"/>
        </w:rPr>
        <w:t>。</w:t>
      </w:r>
    </w:p>
    <w:p>
      <w:pPr>
        <w:spacing w:after="0" w:line="240" w:lineRule="auto"/>
        <w:jc w:val="left"/>
        <w:rPr>
          <w:rFonts w:hint="eastAsia"/>
          <w:sz w:val="20"/>
        </w:rPr>
      </w:pPr>
      <w:r>
        <w:rPr>
          <w:rFonts w:hint="eastAsia"/>
          <w:sz w:val="20"/>
        </w:rPr>
        <w:br/>
      </w:r>
      <w:r>
        <w:rPr>
          <w:rFonts w:hint="eastAsia"/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https://d.book118.com/337125201111006041</w:t>
        </w:r>
      </w:hyperlink>
    </w:p>
    <w:p>
      <w:pPr>
        <w:spacing w:after="0" w:line="240" w:lineRule="auto"/>
        <w:jc w:val="left"/>
        <w:rPr>
          <w:rFonts w:hint="eastAsia"/>
          <w:sz w:val="20"/>
        </w:rPr>
      </w:pPr>
    </w:p>
    <w:sectPr>
      <w:footerReference w:type="even" r:id="rId135"/>
      <w:footerReference w:type="default" r:id="rId136"/>
      <w:pgSz w:w="8280" w:h="11800"/>
      <w:pgMar w:top="1040" w:right="1040" w:bottom="1160" w:left="1040" w:header="0" w:footer="969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方正书宋_GBK">
    <w:altName w:val="方正书宋_GBK"/>
    <w:charset w:val="86"/>
    <w:family w:val="auto"/>
    <w:pitch w:val="variable"/>
    <w:sig w:usb0="00000000" w:usb1="00000000" w:usb2="00000000" w:usb3="00000000" w:csb0="00040000" w:csb1="00000000"/>
  </w:font>
  <w:font w:name="方正仿宋_GBK">
    <w:altName w:val="方正仿宋_GBK"/>
    <w:charset w:val="86"/>
    <w:family w:val="auto"/>
    <w:pitch w:val="variable"/>
    <w:sig w:usb0="00000000" w:usb1="00000000" w:usb2="00000000" w:usb3="00000000" w:csb0="00040000" w:csb1="00000000"/>
  </w:font>
  <w:font w:name="方正黑体_GBK">
    <w:altName w:val="方正黑体_GBK"/>
    <w:charset w:val="86"/>
    <w:family w:val="auto"/>
    <w:pitch w:val="variable"/>
    <w:sig w:usb0="00000000" w:usb1="00000000" w:usb2="00000000" w:usb3="00000000" w:csb0="00040000" w:csb1="00000000"/>
  </w:font>
  <w:font w:name="MS UI Gothic">
    <w:altName w:val="MS UI Gothic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7.15pt;height:17.65pt;margin-top:530.23pt;margin-left:343.0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1.15pt;height:17.65pt;margin-top:530.23pt;margin-left:60.4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7.15pt;height:17.65pt;margin-top:530.23pt;margin-left:343.0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1.15pt;height:17.65pt;margin-top:530.23pt;margin-left:60.4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7.15pt;height:17.65pt;margin-top:530.23pt;margin-left:343.0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1.15pt;height:17.65pt;margin-top:530.23pt;margin-left:60.4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7.15pt;height:17.65pt;margin-top:530.23pt;margin-left:343.0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1.15pt;height:17.65pt;margin-top:530.23pt;margin-left:60.4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7.15pt;height:17.65pt;margin-top:530.23pt;margin-left:343.0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1.15pt;height:17.65pt;margin-top:530.23pt;margin-left:60.4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7.15pt;height:17.65pt;margin-top:530.23pt;margin-left:343.0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1.15pt;height:17.65pt;margin-top:530.23pt;margin-left:60.4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7.15pt;height:17.65pt;margin-top:530.23pt;margin-left:343.0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1.15pt;height:17.65pt;margin-top:530.23pt;margin-left:60.4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7.15pt;height:17.65pt;margin-top:530.23pt;margin-left:343.0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1.15pt;height:17.65pt;margin-top:530.23pt;margin-left:60.4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7.15pt;height:17.65pt;margin-top:530.23pt;margin-left:343.0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1.15pt;height:17.65pt;margin-top:530.23pt;margin-left:60.4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7.15pt;height:17.65pt;margin-top:530.23pt;margin-left:343.0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1.15pt;height:17.65pt;margin-top:530.23pt;margin-left:60.4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7.15pt;height:17.65pt;margin-top:530.23pt;margin-left:343.0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1.15pt;height:17.65pt;margin-top:530.23pt;margin-left:60.4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7.15pt;height:17.65pt;margin-top:530.23pt;margin-left:343.03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1.15pt;height:17.65pt;margin-top:530.23pt;margin-left:60.4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7.15pt;height:17.65pt;margin-top:530.23pt;margin-left:343.0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1.15pt;height:17.65pt;margin-top:530.23pt;margin-left:60.4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7.15pt;height:17.65pt;margin-top:530.23pt;margin-left:343.03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1.15pt;height:17.65pt;margin-top:530.23pt;margin-left:60.41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7.15pt;height:17.65pt;margin-top:530.23pt;margin-left:343.03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1.15pt;height:17.65pt;margin-top:530.23pt;margin-left:60.4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7.15pt;height:17.65pt;margin-top:530.23pt;margin-left:343.03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1.15pt;height:17.65pt;margin-top:530.23pt;margin-left:60.41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7.15pt;height:17.65pt;margin-top:530.23pt;margin-left:343.03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1.15pt;height:17.65pt;margin-top:530.23pt;margin-left:60.41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7.15pt;height:17.65pt;margin-top:530.23pt;margin-left:343.03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1.15pt;height:17.65pt;margin-top:530.23pt;margin-left:60.41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7.15pt;height:17.65pt;margin-top:530.23pt;margin-left:343.03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1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1.15pt;height:17.65pt;margin-top:530.23pt;margin-left:60.41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7.15pt;height:17.65pt;margin-top:530.23pt;margin-left:343.03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1.15pt;height:17.65pt;margin-top:530.23pt;margin-left:60.41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7.15pt;height:17.65pt;margin-top:530.23pt;margin-left:343.03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1.15pt;height:17.65pt;margin-top:530.23pt;margin-left:60.41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7.15pt;height:17.65pt;margin-top:530.23pt;margin-left:343.03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1.15pt;height:17.65pt;margin-top:530.23pt;margin-left:60.41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7.15pt;height:17.65pt;margin-top:530.23pt;margin-left:343.03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1.15pt;height:17.65pt;margin-top:530.23pt;margin-left:60.41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7.15pt;height:17.65pt;margin-top:530.23pt;margin-left:343.03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1.15pt;height:17.65pt;margin-top:530.23pt;margin-left:60.41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7.15pt;height:17.65pt;margin-top:530.23pt;margin-left:343.03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1.15pt;height:17.65pt;margin-top:530.23pt;margin-left:60.41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7.15pt;height:17.65pt;margin-top:530.23pt;margin-left:343.03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1.15pt;height:17.65pt;margin-top:530.23pt;margin-left:60.41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7.15pt;height:17.65pt;margin-top:530.23pt;margin-left:343.03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11.15pt;height:17.65pt;margin-top:530.23pt;margin-left:60.41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7.15pt;height:17.65pt;margin-top:530.23pt;margin-left:343.03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11.15pt;height:17.65pt;margin-top:530.23pt;margin-left:60.41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7.15pt;height:17.65pt;margin-top:530.23pt;margin-left:343.03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1.15pt;height:17.65pt;margin-top:530.23pt;margin-left:60.41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7.15pt;height:17.65pt;margin-top:530.23pt;margin-left:343.03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11.15pt;height:17.65pt;margin-top:530.23pt;margin-left:60.41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7.15pt;height:17.65pt;margin-top:530.23pt;margin-left:343.03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11.15pt;height:17.65pt;margin-top:530.23pt;margin-left:60.41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7.15pt;height:17.65pt;margin-top:530.23pt;margin-left:343.03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11.15pt;height:17.65pt;margin-top:530.23pt;margin-left:60.41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7.15pt;height:17.65pt;margin-top:530.23pt;margin-left:343.03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11.15pt;height:17.65pt;margin-top:530.23pt;margin-left:60.41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7.15pt;height:17.65pt;margin-top:530.23pt;margin-left:343.03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11.15pt;height:17.65pt;margin-top:530.23pt;margin-left:60.41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7.15pt;height:17.65pt;margin-top:530.23pt;margin-left:343.03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11.15pt;height:17.65pt;margin-top:530.23pt;margin-left:60.41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7.15pt;height:17.65pt;margin-top:530.23pt;margin-left:343.03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11.15pt;height:17.65pt;margin-top:530.23pt;margin-left:60.41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7.15pt;height:17.65pt;margin-top:530.23pt;margin-left:343.03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11.15pt;height:17.65pt;margin-top:530.23pt;margin-left:60.41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7.15pt;height:17.65pt;margin-top:530.23pt;margin-left:343.03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11.15pt;height:17.65pt;margin-top:530.23pt;margin-left:60.41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7.15pt;height:17.65pt;margin-top:530.23pt;margin-left:343.03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11.15pt;height:17.65pt;margin-top:530.23pt;margin-left:60.41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7.15pt;height:17.65pt;margin-top:530.23pt;margin-left:343.03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11.15pt;height:17.65pt;margin-top:530.23pt;margin-left:60.41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7.15pt;height:17.65pt;margin-top:530.23pt;margin-left:343.03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11.15pt;height:17.65pt;margin-top:530.23pt;margin-left:60.41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7.15pt;height:17.65pt;margin-top:530.23pt;margin-left:343.03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11.15pt;height:17.65pt;margin-top:530.23pt;margin-left:60.41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7.15pt;height:17.65pt;margin-top:530.23pt;margin-left:343.03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11.15pt;height:17.65pt;margin-top:530.23pt;margin-left:60.41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7.15pt;height:17.65pt;margin-top:530.23pt;margin-left:343.03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11.15pt;height:17.65pt;margin-top:530.23pt;margin-left:60.41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7.15pt;height:17.65pt;margin-top:530.23pt;margin-left:343.03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11.15pt;height:17.65pt;margin-top:530.23pt;margin-left:60.41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7.15pt;height:17.65pt;margin-top:530.23pt;margin-left:343.03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11.15pt;height:17.65pt;margin-top:530.23pt;margin-left:60.41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7.15pt;height:17.65pt;margin-top:530.23pt;margin-left:343.03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11.15pt;height:17.65pt;margin-top:530.23pt;margin-left:60.41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7.15pt;height:17.65pt;margin-top:530.23pt;margin-left:343.03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11.15pt;height:17.65pt;margin-top:530.23pt;margin-left:60.41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7.15pt;height:17.65pt;margin-top:530.23pt;margin-left:343.03pt;mso-position-horizontal-relative:page;mso-position-vertical-relative:page;position:absolute;z-index:-251559936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11.15pt;height:17.65pt;margin-top:530.23pt;margin-left:60.41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7.15pt;height:17.65pt;margin-top:530.23pt;margin-left:343.03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3</w:t>
                </w:r>
              </w:p>
            </w:txbxContent>
          </v:textbox>
        </v:shape>
      </w:pict>
    </w: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11.15pt;height:17.65pt;margin-top:530.23pt;margin-left:60.41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7.15pt;height:17.65pt;margin-top:530.23pt;margin-left:62.41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16.4pt;height:17.65pt;margin-top:530.23pt;margin-left:335.79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i/>
                    <w:w w:val="105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i/>
                    <w:w w:val="105"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7.15pt;height:17.65pt;margin-top:530.23pt;margin-left:62.41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16.4pt;height:17.65pt;margin-top:530.23pt;margin-left:335.79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i/>
                    <w:w w:val="105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i/>
                    <w:w w:val="105"/>
                    <w:sz w:val="20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7.15pt;height:17.65pt;margin-top:530.23pt;margin-left:62.41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2</w:t>
                </w:r>
              </w:p>
            </w:txbxContent>
          </v:textbox>
        </v:shape>
      </w:pict>
    </w: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16.4pt;height:17.65pt;margin-top:530.23pt;margin-left:335.79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i/>
                    <w:w w:val="105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i/>
                    <w:w w:val="105"/>
                    <w:sz w:val="20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11.15pt;height:17.65pt;margin-top:530.23pt;margin-left:341.03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5</w:t>
                </w:r>
              </w:p>
            </w:txbxContent>
          </v:textbox>
        </v:shape>
      </w:pict>
    </w:r>
  </w:p>
</w:ftr>
</file>

<file path=word/footer1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7.15pt;height:17.65pt;margin-top:530.23pt;margin-left:62.41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1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11.15pt;height:17.65pt;margin-top:530.23pt;margin-left:341.03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5</w:t>
                </w:r>
              </w:p>
            </w:txbxContent>
          </v:textbox>
        </v:shape>
      </w:pict>
    </w:r>
  </w:p>
</w:ftr>
</file>

<file path=word/footer1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7.15pt;height:17.65pt;margin-top:530.23pt;margin-left:62.41pt;mso-position-horizontal-relative:page;mso-position-vertical-relative:page;position:absolute;z-index:-251547648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4</w:t>
                </w:r>
              </w:p>
            </w:txbxContent>
          </v:textbox>
        </v:shape>
      </w:pict>
    </w:r>
  </w:p>
</w:ftr>
</file>

<file path=word/footer1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11.15pt;height:17.65pt;margin-top:530.23pt;margin-left:341.03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7</w:t>
                </w:r>
              </w:p>
            </w:txbxContent>
          </v:textbox>
        </v:shape>
      </w:pict>
    </w:r>
  </w:p>
</w:ftr>
</file>

<file path=word/footer1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7.15pt;height:17.65pt;margin-top:530.23pt;margin-left:62.41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6</w:t>
                </w:r>
              </w:p>
            </w:txbxContent>
          </v:textbox>
        </v:shape>
      </w:pict>
    </w:r>
  </w:p>
</w:ftr>
</file>

<file path=word/footer1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11.15pt;height:17.65pt;margin-top:530.23pt;margin-left:341.03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7</w:t>
                </w:r>
              </w:p>
            </w:txbxContent>
          </v:textbox>
        </v:shape>
      </w:pict>
    </w:r>
  </w:p>
</w:ftr>
</file>

<file path=word/footer1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7.15pt;height:17.65pt;margin-top:530.23pt;margin-left:62.41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77"/>
                  <w:ind w:left="2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rPr>
                    <w:rFonts w:ascii="Times New Roman"/>
                    <w:i/>
                    <w:w w:val="102"/>
                    <w:sz w:val="20"/>
                  </w:rPr>
                  <w:t>6</w:t>
                </w:r>
              </w:p>
            </w:txbxContent>
          </v:textbox>
        </v:shape>
      </w:pict>
    </w:r>
  </w:p>
</w:ftr>
</file>

<file path=word/footer1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16.4pt;height:17.65pt;margin-top:530.23pt;margin-left:60.41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i/>
                    <w:w w:val="105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i/>
                    <w:w w:val="105"/>
                    <w:sz w:val="2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11.15pt;height:17.65pt;margin-top:530.23pt;margin-left:341.03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i/>
                    <w:w w:val="102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i/>
                    <w:w w:val="102"/>
                    <w:sz w:val="20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16.4pt;height:17.65pt;margin-top:530.23pt;margin-left:60.41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i/>
                    <w:w w:val="105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i/>
                    <w:w w:val="105"/>
                    <w:sz w:val="20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11.15pt;height:17.65pt;margin-top:530.23pt;margin-left:341.03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77"/>
                  <w:ind w:left="60" w:right="0" w:firstLine="0"/>
                  <w:jc w:val="left"/>
                  <w:rPr>
                    <w:rFonts w:ascii="Times New Roman"/>
                    <w:i/>
                    <w:sz w:val="20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i/>
                    <w:w w:val="102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i/>
                    <w:w w:val="102"/>
                    <w:sz w:val="20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147A0"/>
    <w:multiLevelType w:val="hybridMultilevel"/>
    <w:tmpl w:val="00000000"/>
    <w:lvl w:ilvl="0">
      <w:start w:val="4"/>
      <w:numFmt w:val="decimal"/>
      <w:lvlText w:val="%1."/>
      <w:lvlJc w:val="left"/>
      <w:pPr>
        <w:ind w:left="125" w:hanging="206"/>
        <w:jc w:val="righ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27" w:hanging="20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335" w:hanging="20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943" w:hanging="20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551" w:hanging="20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159" w:hanging="20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767" w:hanging="20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375" w:hanging="20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983" w:hanging="206"/>
      </w:pPr>
      <w:rPr>
        <w:rFonts w:hint="default"/>
        <w:lang w:val="zh-CN" w:eastAsia="zh-CN" w:bidi="zh-CN"/>
      </w:rPr>
    </w:lvl>
  </w:abstractNum>
  <w:abstractNum w:abstractNumId="1">
    <w:nsid w:val="01EBF6FA"/>
    <w:multiLevelType w:val="hybridMultilevel"/>
    <w:tmpl w:val="00000000"/>
    <w:lvl w:ilvl="0">
      <w:start w:val="1"/>
      <w:numFmt w:val="decimal"/>
      <w:lvlText w:val="%1."/>
      <w:lvlJc w:val="left"/>
      <w:pPr>
        <w:ind w:left="125" w:hanging="206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27" w:hanging="20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335" w:hanging="20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943" w:hanging="20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551" w:hanging="20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159" w:hanging="20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767" w:hanging="20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375" w:hanging="20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983" w:hanging="206"/>
      </w:pPr>
      <w:rPr>
        <w:rFonts w:hint="default"/>
        <w:lang w:val="zh-CN" w:eastAsia="zh-CN" w:bidi="zh-CN"/>
      </w:rPr>
    </w:lvl>
  </w:abstractNum>
  <w:abstractNum w:abstractNumId="2">
    <w:nsid w:val="07949C0B"/>
    <w:multiLevelType w:val="hybridMultilevel"/>
    <w:tmpl w:val="00000000"/>
    <w:lvl w:ilvl="0">
      <w:start w:val="6"/>
      <w:numFmt w:val="decimal"/>
      <w:lvlText w:val="%1."/>
      <w:lvlJc w:val="left"/>
      <w:pPr>
        <w:ind w:left="325" w:hanging="206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1"/>
      <w:numFmt w:val="decimal"/>
      <w:lvlText w:val="%2"/>
      <w:lvlJc w:val="left"/>
      <w:pPr>
        <w:ind w:left="119" w:hanging="323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2">
      <w:start w:val="0"/>
      <w:numFmt w:val="bullet"/>
      <w:lvlText w:val="•"/>
      <w:lvlJc w:val="left"/>
      <w:pPr>
        <w:ind w:left="973" w:hanging="32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626" w:hanging="32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279" w:hanging="32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932" w:hanging="32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586" w:hanging="32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239" w:hanging="32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892" w:hanging="323"/>
      </w:pPr>
      <w:rPr>
        <w:rFonts w:hint="default"/>
        <w:lang w:val="zh-CN" w:eastAsia="zh-CN" w:bidi="zh-CN"/>
      </w:rPr>
    </w:lvl>
  </w:abstractNum>
  <w:abstractNum w:abstractNumId="3">
    <w:nsid w:val="082DA379"/>
    <w:multiLevelType w:val="hybridMultilevel"/>
    <w:tmpl w:val="00000000"/>
    <w:lvl w:ilvl="0">
      <w:start w:val="5"/>
      <w:numFmt w:val="decimal"/>
      <w:lvlText w:val="%1."/>
      <w:lvlJc w:val="left"/>
      <w:pPr>
        <w:ind w:left="325" w:hanging="206"/>
        <w:jc w:val="righ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07" w:hanging="20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95" w:hanging="20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83" w:hanging="20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671" w:hanging="20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259" w:hanging="20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847" w:hanging="20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435" w:hanging="20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023" w:hanging="206"/>
      </w:pPr>
      <w:rPr>
        <w:rFonts w:hint="default"/>
        <w:lang w:val="zh-CN" w:eastAsia="zh-CN" w:bidi="zh-CN"/>
      </w:rPr>
    </w:lvl>
  </w:abstractNum>
  <w:abstractNum w:abstractNumId="4">
    <w:nsid w:val="0BA5025D"/>
    <w:multiLevelType w:val="hybridMultilevel"/>
    <w:tmpl w:val="00000000"/>
    <w:lvl w:ilvl="0">
      <w:start w:val="6"/>
      <w:numFmt w:val="decimal"/>
      <w:lvlText w:val="%1."/>
      <w:lvlJc w:val="left"/>
      <w:pPr>
        <w:ind w:left="325" w:hanging="206"/>
        <w:jc w:val="righ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07" w:hanging="20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95" w:hanging="20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83" w:hanging="20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671" w:hanging="20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259" w:hanging="20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847" w:hanging="20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435" w:hanging="20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023" w:hanging="206"/>
      </w:pPr>
      <w:rPr>
        <w:rFonts w:hint="default"/>
        <w:lang w:val="zh-CN" w:eastAsia="zh-CN" w:bidi="zh-CN"/>
      </w:rPr>
    </w:lvl>
  </w:abstractNum>
  <w:abstractNum w:abstractNumId="5">
    <w:nsid w:val="0F24B74A"/>
    <w:multiLevelType w:val="hybridMultilevel"/>
    <w:tmpl w:val="00000000"/>
    <w:lvl w:ilvl="0">
      <w:start w:val="4"/>
      <w:numFmt w:val="decimal"/>
      <w:lvlText w:val="%1."/>
      <w:lvlJc w:val="left"/>
      <w:pPr>
        <w:ind w:left="325" w:hanging="206"/>
        <w:jc w:val="righ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07" w:hanging="20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95" w:hanging="20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83" w:hanging="20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671" w:hanging="20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259" w:hanging="20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847" w:hanging="20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435" w:hanging="20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023" w:hanging="206"/>
      </w:pPr>
      <w:rPr>
        <w:rFonts w:hint="default"/>
        <w:lang w:val="zh-CN" w:eastAsia="zh-CN" w:bidi="zh-CN"/>
      </w:rPr>
    </w:lvl>
  </w:abstractNum>
  <w:abstractNum w:abstractNumId="6">
    <w:nsid w:val="158F6CD2"/>
    <w:multiLevelType w:val="hybridMultilevel"/>
    <w:tmpl w:val="00000000"/>
    <w:lvl w:ilvl="0">
      <w:start w:val="4"/>
      <w:numFmt w:val="decimal"/>
      <w:lvlText w:val="%1"/>
      <w:lvlJc w:val="left"/>
      <w:pPr>
        <w:ind w:left="437" w:hanging="319"/>
        <w:jc w:val="left"/>
      </w:pPr>
      <w:rPr>
        <w:rFonts w:ascii="MS UI Gothic" w:eastAsia="MS UI Gothic" w:hAnsi="MS UI Gothic" w:cs="MS UI Gothic" w:hint="default"/>
        <w:w w:val="102"/>
        <w:sz w:val="20"/>
        <w:szCs w:val="2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25" w:hanging="31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610" w:hanging="31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695" w:hanging="31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780" w:hanging="31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866" w:hanging="31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951" w:hanging="31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036" w:hanging="31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121" w:hanging="319"/>
      </w:pPr>
      <w:rPr>
        <w:rFonts w:hint="default"/>
        <w:lang w:val="zh-CN" w:eastAsia="zh-CN" w:bidi="zh-CN"/>
      </w:rPr>
    </w:lvl>
  </w:abstractNum>
  <w:abstractNum w:abstractNumId="7">
    <w:nsid w:val="16FB03A3"/>
    <w:multiLevelType w:val="hybridMultilevel"/>
    <w:tmpl w:val="00000000"/>
    <w:lvl w:ilvl="0">
      <w:start w:val="1"/>
      <w:numFmt w:val="decimal"/>
      <w:lvlText w:val="%1."/>
      <w:lvlJc w:val="left"/>
      <w:pPr>
        <w:ind w:left="125" w:hanging="206"/>
        <w:jc w:val="righ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27" w:hanging="20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335" w:hanging="20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943" w:hanging="20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551" w:hanging="20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159" w:hanging="20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767" w:hanging="20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375" w:hanging="20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983" w:hanging="206"/>
      </w:pPr>
      <w:rPr>
        <w:rFonts w:hint="default"/>
        <w:lang w:val="zh-CN" w:eastAsia="zh-CN" w:bidi="zh-CN"/>
      </w:rPr>
    </w:lvl>
  </w:abstractNum>
  <w:abstractNum w:abstractNumId="8">
    <w:nsid w:val="1EEB88D1"/>
    <w:multiLevelType w:val="hybridMultilevel"/>
    <w:tmpl w:val="00000000"/>
    <w:lvl w:ilvl="0">
      <w:start w:val="7"/>
      <w:numFmt w:val="decimal"/>
      <w:lvlText w:val="%1."/>
      <w:lvlJc w:val="left"/>
      <w:pPr>
        <w:ind w:left="125" w:hanging="206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1"/>
      <w:numFmt w:val="decimal"/>
      <w:lvlText w:val="%2"/>
      <w:lvlJc w:val="left"/>
      <w:pPr>
        <w:ind w:left="856" w:hanging="319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3" w:hanging="31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46" w:hanging="31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639" w:hanging="31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232" w:hanging="31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826" w:hanging="31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419" w:hanging="31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012" w:hanging="319"/>
      </w:pPr>
      <w:rPr>
        <w:rFonts w:hint="default"/>
        <w:lang w:val="zh-CN" w:eastAsia="zh-CN" w:bidi="zh-CN"/>
      </w:rPr>
    </w:lvl>
  </w:abstractNum>
  <w:abstractNum w:abstractNumId="9">
    <w:nsid w:val="210EC764"/>
    <w:multiLevelType w:val="hybridMultilevel"/>
    <w:tmpl w:val="00000000"/>
    <w:lvl w:ilvl="0">
      <w:start w:val="3"/>
      <w:numFmt w:val="decimal"/>
      <w:lvlText w:val="%1."/>
      <w:lvlJc w:val="left"/>
      <w:pPr>
        <w:ind w:left="125" w:hanging="206"/>
        <w:jc w:val="righ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27" w:hanging="20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335" w:hanging="20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943" w:hanging="20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551" w:hanging="20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159" w:hanging="20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767" w:hanging="20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375" w:hanging="20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983" w:hanging="206"/>
      </w:pPr>
      <w:rPr>
        <w:rFonts w:hint="default"/>
        <w:lang w:val="zh-CN" w:eastAsia="zh-CN" w:bidi="zh-CN"/>
      </w:rPr>
    </w:lvl>
  </w:abstractNum>
  <w:abstractNum w:abstractNumId="10">
    <w:nsid w:val="225E1327"/>
    <w:multiLevelType w:val="hybridMultilevel"/>
    <w:tmpl w:val="00000000"/>
    <w:lvl w:ilvl="0">
      <w:start w:val="4"/>
      <w:numFmt w:val="decimal"/>
      <w:lvlText w:val="%1."/>
      <w:lvlJc w:val="left"/>
      <w:pPr>
        <w:ind w:left="505" w:hanging="175"/>
        <w:jc w:val="left"/>
      </w:pPr>
      <w:rPr>
        <w:rFonts w:ascii="MS UI Gothic" w:eastAsia="MS UI Gothic" w:hAnsi="MS UI Gothic" w:cs="MS UI Gothic" w:hint="default"/>
        <w:spacing w:val="-1"/>
        <w:w w:val="103"/>
        <w:sz w:val="17"/>
        <w:szCs w:val="17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79" w:hanging="17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658" w:hanging="17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737" w:hanging="17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816" w:hanging="17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896" w:hanging="17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975" w:hanging="17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054" w:hanging="17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133" w:hanging="175"/>
      </w:pPr>
      <w:rPr>
        <w:rFonts w:hint="default"/>
        <w:lang w:val="zh-CN" w:eastAsia="zh-CN" w:bidi="zh-CN"/>
      </w:rPr>
    </w:lvl>
  </w:abstractNum>
  <w:abstractNum w:abstractNumId="11">
    <w:nsid w:val="24EDBAB3"/>
    <w:multiLevelType w:val="hybridMultilevel"/>
    <w:tmpl w:val="00000000"/>
    <w:lvl w:ilvl="0">
      <w:start w:val="2"/>
      <w:numFmt w:val="decimal"/>
      <w:lvlText w:val="%1."/>
      <w:lvlJc w:val="left"/>
      <w:pPr>
        <w:ind w:left="325" w:hanging="206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07" w:hanging="20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95" w:hanging="20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83" w:hanging="20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671" w:hanging="20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259" w:hanging="20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847" w:hanging="20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435" w:hanging="20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023" w:hanging="206"/>
      </w:pPr>
      <w:rPr>
        <w:rFonts w:hint="default"/>
        <w:lang w:val="zh-CN" w:eastAsia="zh-CN" w:bidi="zh-CN"/>
      </w:rPr>
    </w:lvl>
  </w:abstractNum>
  <w:abstractNum w:abstractNumId="12">
    <w:nsid w:val="26CB7CF7"/>
    <w:multiLevelType w:val="hybridMultilevel"/>
    <w:tmpl w:val="00000000"/>
    <w:lvl w:ilvl="0">
      <w:start w:val="5"/>
      <w:numFmt w:val="decimal"/>
      <w:lvlText w:val="%1."/>
      <w:lvlJc w:val="left"/>
      <w:pPr>
        <w:ind w:left="325" w:hanging="206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1"/>
      <w:numFmt w:val="decimal"/>
      <w:lvlText w:val="%2"/>
      <w:lvlJc w:val="left"/>
      <w:pPr>
        <w:ind w:left="856" w:hanging="319"/>
        <w:jc w:val="righ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600" w:hanging="31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174" w:hanging="31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749" w:hanging="31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324" w:hanging="31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899" w:hanging="31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474" w:hanging="31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049" w:hanging="319"/>
      </w:pPr>
      <w:rPr>
        <w:rFonts w:hint="default"/>
        <w:lang w:val="zh-CN" w:eastAsia="zh-CN" w:bidi="zh-CN"/>
      </w:rPr>
    </w:lvl>
  </w:abstractNum>
  <w:abstractNum w:abstractNumId="13">
    <w:nsid w:val="2B32EE57"/>
    <w:multiLevelType w:val="hybridMultilevel"/>
    <w:tmpl w:val="00000000"/>
    <w:lvl w:ilvl="0">
      <w:start w:val="1"/>
      <w:numFmt w:val="decimal"/>
      <w:lvlText w:val="%1)"/>
      <w:lvlJc w:val="left"/>
      <w:pPr>
        <w:ind w:left="1085" w:hanging="338"/>
        <w:jc w:val="left"/>
      </w:pPr>
      <w:rPr>
        <w:rFonts w:ascii="MS UI Gothic" w:eastAsia="MS UI Gothic" w:hAnsi="MS UI Gothic" w:cs="MS UI Gothic" w:hint="default"/>
        <w:spacing w:val="0"/>
        <w:w w:val="102"/>
        <w:sz w:val="20"/>
        <w:szCs w:val="2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591" w:hanging="33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103" w:hanging="33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615" w:hanging="33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127" w:hanging="33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639" w:hanging="33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151" w:hanging="33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663" w:hanging="33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175" w:hanging="338"/>
      </w:pPr>
      <w:rPr>
        <w:rFonts w:hint="default"/>
        <w:lang w:val="zh-CN" w:eastAsia="zh-CN" w:bidi="zh-CN"/>
      </w:rPr>
    </w:lvl>
  </w:abstractNum>
  <w:abstractNum w:abstractNumId="14">
    <w:nsid w:val="3935D597"/>
    <w:multiLevelType w:val="hybridMultilevel"/>
    <w:tmpl w:val="00000000"/>
    <w:lvl w:ilvl="0">
      <w:start w:val="7"/>
      <w:numFmt w:val="decimal"/>
      <w:lvlText w:val="%1."/>
      <w:lvlJc w:val="left"/>
      <w:pPr>
        <w:ind w:left="505" w:hanging="175"/>
        <w:jc w:val="left"/>
      </w:pPr>
      <w:rPr>
        <w:rFonts w:ascii="MS UI Gothic" w:eastAsia="MS UI Gothic" w:hAnsi="MS UI Gothic" w:cs="MS UI Gothic" w:hint="default"/>
        <w:spacing w:val="-1"/>
        <w:w w:val="103"/>
        <w:sz w:val="17"/>
        <w:szCs w:val="17"/>
        <w:lang w:val="zh-CN" w:eastAsia="zh-CN" w:bidi="zh-CN"/>
      </w:rPr>
    </w:lvl>
    <w:lvl w:ilvl="1">
      <w:start w:val="1"/>
      <w:numFmt w:val="decimal"/>
      <w:lvlText w:val="%2"/>
      <w:lvlJc w:val="left"/>
      <w:pPr>
        <w:ind w:left="2867" w:hanging="470"/>
        <w:jc w:val="right"/>
      </w:pPr>
      <w:rPr>
        <w:rFonts w:ascii="Times New Roman" w:eastAsia="Times New Roman" w:hAnsi="Times New Roman" w:cs="Times New Roman" w:hint="default"/>
        <w:w w:val="101"/>
        <w:sz w:val="29"/>
        <w:szCs w:val="29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154" w:hanging="4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449" w:hanging="4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44" w:hanging="4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039" w:hanging="4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334" w:hanging="4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629" w:hanging="4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924" w:hanging="470"/>
      </w:pPr>
      <w:rPr>
        <w:rFonts w:hint="default"/>
        <w:lang w:val="zh-CN" w:eastAsia="zh-CN" w:bidi="zh-CN"/>
      </w:rPr>
    </w:lvl>
  </w:abstractNum>
  <w:abstractNum w:abstractNumId="15">
    <w:nsid w:val="39C45F87"/>
    <w:multiLevelType w:val="hybridMultilevel"/>
    <w:tmpl w:val="00000000"/>
    <w:lvl w:ilvl="0">
      <w:start w:val="6"/>
      <w:numFmt w:val="decimal"/>
      <w:lvlText w:val="%1."/>
      <w:lvlJc w:val="left"/>
      <w:pPr>
        <w:ind w:left="325" w:hanging="206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1"/>
      <w:numFmt w:val="decimal"/>
      <w:lvlText w:val="%2)"/>
      <w:lvlJc w:val="left"/>
      <w:pPr>
        <w:ind w:left="125" w:hanging="338"/>
        <w:jc w:val="left"/>
      </w:pPr>
      <w:rPr>
        <w:rFonts w:ascii="MS UI Gothic" w:eastAsia="MS UI Gothic" w:hAnsi="MS UI Gothic" w:cs="MS UI Gothic" w:hint="default"/>
        <w:spacing w:val="0"/>
        <w:w w:val="102"/>
        <w:sz w:val="20"/>
        <w:szCs w:val="20"/>
        <w:lang w:val="zh-CN" w:eastAsia="zh-CN" w:bidi="zh-CN"/>
      </w:rPr>
    </w:lvl>
    <w:lvl w:ilvl="2">
      <w:start w:val="0"/>
      <w:numFmt w:val="bullet"/>
      <w:lvlText w:val="•"/>
      <w:lvlJc w:val="left"/>
      <w:pPr>
        <w:ind w:left="860" w:hanging="33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27" w:hanging="33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194" w:hanging="33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862" w:hanging="33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529" w:hanging="33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196" w:hanging="33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864" w:hanging="338"/>
      </w:pPr>
      <w:rPr>
        <w:rFonts w:hint="default"/>
        <w:lang w:val="zh-CN" w:eastAsia="zh-CN" w:bidi="zh-CN"/>
      </w:rPr>
    </w:lvl>
  </w:abstractNum>
  <w:abstractNum w:abstractNumId="16">
    <w:nsid w:val="3D9ED9F1"/>
    <w:multiLevelType w:val="hybridMultilevel"/>
    <w:tmpl w:val="00000000"/>
    <w:lvl w:ilvl="0">
      <w:start w:val="7"/>
      <w:numFmt w:val="decimal"/>
      <w:lvlText w:val="%1."/>
      <w:lvlJc w:val="left"/>
      <w:pPr>
        <w:ind w:left="325" w:hanging="206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1"/>
      <w:numFmt w:val="decimal"/>
      <w:lvlText w:val="%2"/>
      <w:lvlJc w:val="left"/>
      <w:pPr>
        <w:ind w:left="856" w:hanging="319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3" w:hanging="31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46" w:hanging="31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639" w:hanging="31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232" w:hanging="31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826" w:hanging="31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419" w:hanging="31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012" w:hanging="319"/>
      </w:pPr>
      <w:rPr>
        <w:rFonts w:hint="default"/>
        <w:lang w:val="zh-CN" w:eastAsia="zh-CN" w:bidi="zh-CN"/>
      </w:rPr>
    </w:lvl>
  </w:abstractNum>
  <w:abstractNum w:abstractNumId="17">
    <w:nsid w:val="43A3A2A9"/>
    <w:multiLevelType w:val="hybridMultilevel"/>
    <w:tmpl w:val="00000000"/>
    <w:lvl w:ilvl="0">
      <w:start w:val="1"/>
      <w:numFmt w:val="decimal"/>
      <w:lvlText w:val="%1)"/>
      <w:lvlJc w:val="left"/>
      <w:pPr>
        <w:ind w:left="125" w:hanging="338"/>
        <w:jc w:val="right"/>
      </w:pPr>
      <w:rPr>
        <w:rFonts w:ascii="MS UI Gothic" w:eastAsia="MS UI Gothic" w:hAnsi="MS UI Gothic" w:cs="MS UI Gothic" w:hint="default"/>
        <w:spacing w:val="0"/>
        <w:w w:val="102"/>
        <w:sz w:val="20"/>
        <w:szCs w:val="2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27" w:hanging="33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335" w:hanging="33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943" w:hanging="33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551" w:hanging="33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159" w:hanging="33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767" w:hanging="33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375" w:hanging="33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983" w:hanging="338"/>
      </w:pPr>
      <w:rPr>
        <w:rFonts w:hint="default"/>
        <w:lang w:val="zh-CN" w:eastAsia="zh-CN" w:bidi="zh-CN"/>
      </w:rPr>
    </w:lvl>
  </w:abstractNum>
  <w:abstractNum w:abstractNumId="18">
    <w:nsid w:val="4E34C799"/>
    <w:multiLevelType w:val="hybridMultilevel"/>
    <w:tmpl w:val="00000000"/>
    <w:lvl w:ilvl="0">
      <w:start w:val="6"/>
      <w:numFmt w:val="decimal"/>
      <w:lvlText w:val="%1."/>
      <w:lvlJc w:val="left"/>
      <w:pPr>
        <w:ind w:left="505" w:hanging="175"/>
        <w:jc w:val="left"/>
      </w:pPr>
      <w:rPr>
        <w:rFonts w:ascii="MS UI Gothic" w:eastAsia="MS UI Gothic" w:hAnsi="MS UI Gothic" w:cs="MS UI Gothic" w:hint="default"/>
        <w:spacing w:val="-1"/>
        <w:w w:val="103"/>
        <w:sz w:val="17"/>
        <w:szCs w:val="17"/>
        <w:lang w:val="zh-CN" w:eastAsia="zh-CN" w:bidi="zh-CN"/>
      </w:rPr>
    </w:lvl>
    <w:lvl w:ilvl="1">
      <w:start w:val="1"/>
      <w:numFmt w:val="decimal"/>
      <w:lvlText w:val="%2"/>
      <w:lvlJc w:val="left"/>
      <w:pPr>
        <w:ind w:left="2867" w:hanging="470"/>
        <w:jc w:val="right"/>
      </w:pPr>
      <w:rPr>
        <w:rFonts w:ascii="Times New Roman" w:eastAsia="Times New Roman" w:hAnsi="Times New Roman" w:cs="Times New Roman" w:hint="default"/>
        <w:w w:val="101"/>
        <w:sz w:val="29"/>
        <w:szCs w:val="29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154" w:hanging="4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449" w:hanging="4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44" w:hanging="4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039" w:hanging="4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334" w:hanging="4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629" w:hanging="4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924" w:hanging="470"/>
      </w:pPr>
      <w:rPr>
        <w:rFonts w:hint="default"/>
        <w:lang w:val="zh-CN" w:eastAsia="zh-CN" w:bidi="zh-CN"/>
      </w:rPr>
    </w:lvl>
  </w:abstractNum>
  <w:abstractNum w:abstractNumId="19">
    <w:nsid w:val="4F5D450F"/>
    <w:multiLevelType w:val="hybridMultilevel"/>
    <w:tmpl w:val="00000000"/>
    <w:lvl w:ilvl="0">
      <w:start w:val="7"/>
      <w:numFmt w:val="decimal"/>
      <w:lvlText w:val="%1."/>
      <w:lvlJc w:val="left"/>
      <w:pPr>
        <w:ind w:left="125" w:hanging="206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220" w:hanging="20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740" w:hanging="20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172" w:hanging="20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604" w:hanging="20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037" w:hanging="20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469" w:hanging="20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901" w:hanging="20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334" w:hanging="206"/>
      </w:pPr>
      <w:rPr>
        <w:rFonts w:hint="default"/>
        <w:lang w:val="zh-CN" w:eastAsia="zh-CN" w:bidi="zh-CN"/>
      </w:rPr>
    </w:lvl>
  </w:abstractNum>
  <w:abstractNum w:abstractNumId="20">
    <w:nsid w:val="51F9DA12"/>
    <w:multiLevelType w:val="hybridMultilevel"/>
    <w:tmpl w:val="00000000"/>
    <w:lvl w:ilvl="0">
      <w:start w:val="5"/>
      <w:numFmt w:val="decimal"/>
      <w:lvlText w:val="%1."/>
      <w:lvlJc w:val="left"/>
      <w:pPr>
        <w:ind w:left="505" w:hanging="175"/>
        <w:jc w:val="left"/>
      </w:pPr>
      <w:rPr>
        <w:rFonts w:ascii="MS UI Gothic" w:eastAsia="MS UI Gothic" w:hAnsi="MS UI Gothic" w:cs="MS UI Gothic" w:hint="default"/>
        <w:spacing w:val="-1"/>
        <w:w w:val="103"/>
        <w:sz w:val="17"/>
        <w:szCs w:val="17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69" w:hanging="17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639" w:hanging="17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209" w:hanging="17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779" w:hanging="17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349" w:hanging="17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919" w:hanging="17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489" w:hanging="17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059" w:hanging="175"/>
      </w:pPr>
      <w:rPr>
        <w:rFonts w:hint="default"/>
        <w:lang w:val="zh-CN" w:eastAsia="zh-CN" w:bidi="zh-CN"/>
      </w:rPr>
    </w:lvl>
  </w:abstractNum>
  <w:abstractNum w:abstractNumId="21">
    <w:nsid w:val="52745554"/>
    <w:multiLevelType w:val="hybridMultilevel"/>
    <w:tmpl w:val="00000000"/>
    <w:lvl w:ilvl="0">
      <w:start w:val="6"/>
      <w:numFmt w:val="decimal"/>
      <w:lvlText w:val="%1."/>
      <w:lvlJc w:val="left"/>
      <w:pPr>
        <w:ind w:left="505" w:hanging="175"/>
        <w:jc w:val="left"/>
      </w:pPr>
      <w:rPr>
        <w:rFonts w:ascii="MS UI Gothic" w:eastAsia="MS UI Gothic" w:hAnsi="MS UI Gothic" w:cs="MS UI Gothic" w:hint="default"/>
        <w:spacing w:val="-1"/>
        <w:w w:val="103"/>
        <w:sz w:val="17"/>
        <w:szCs w:val="17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01" w:hanging="17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502" w:hanging="17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04" w:hanging="17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505" w:hanging="17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007" w:hanging="17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508" w:hanging="17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010" w:hanging="17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511" w:hanging="175"/>
      </w:pPr>
      <w:rPr>
        <w:rFonts w:hint="default"/>
        <w:lang w:val="zh-CN" w:eastAsia="zh-CN" w:bidi="zh-CN"/>
      </w:rPr>
    </w:lvl>
  </w:abstractNum>
  <w:abstractNum w:abstractNumId="22">
    <w:nsid w:val="5AA58665"/>
    <w:multiLevelType w:val="hybridMultilevel"/>
    <w:tmpl w:val="00000000"/>
    <w:lvl w:ilvl="0">
      <w:start w:val="5"/>
      <w:numFmt w:val="decimal"/>
      <w:lvlText w:val="%1."/>
      <w:lvlJc w:val="left"/>
      <w:pPr>
        <w:ind w:left="325" w:hanging="206"/>
        <w:jc w:val="righ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07" w:hanging="20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95" w:hanging="20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83" w:hanging="20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671" w:hanging="20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259" w:hanging="20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847" w:hanging="20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435" w:hanging="20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023" w:hanging="206"/>
      </w:pPr>
      <w:rPr>
        <w:rFonts w:hint="default"/>
        <w:lang w:val="zh-CN" w:eastAsia="zh-CN" w:bidi="zh-CN"/>
      </w:rPr>
    </w:lvl>
  </w:abstractNum>
  <w:abstractNum w:abstractNumId="23">
    <w:nsid w:val="5B4E9522"/>
    <w:multiLevelType w:val="hybridMultilevel"/>
    <w:tmpl w:val="00000000"/>
    <w:lvl w:ilvl="0">
      <w:start w:val="4"/>
      <w:numFmt w:val="decimal"/>
      <w:lvlText w:val="%1."/>
      <w:lvlJc w:val="left"/>
      <w:pPr>
        <w:ind w:left="505" w:hanging="175"/>
        <w:jc w:val="left"/>
      </w:pPr>
      <w:rPr>
        <w:rFonts w:ascii="MS UI Gothic" w:eastAsia="MS UI Gothic" w:hAnsi="MS UI Gothic" w:cs="MS UI Gothic" w:hint="default"/>
        <w:spacing w:val="-1"/>
        <w:w w:val="103"/>
        <w:sz w:val="17"/>
        <w:szCs w:val="17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81" w:hanging="17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663" w:hanging="17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744" w:hanging="17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825" w:hanging="17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907" w:hanging="17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988" w:hanging="17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070" w:hanging="17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151" w:hanging="175"/>
      </w:pPr>
      <w:rPr>
        <w:rFonts w:hint="default"/>
        <w:lang w:val="zh-CN" w:eastAsia="zh-CN" w:bidi="zh-CN"/>
      </w:rPr>
    </w:lvl>
  </w:abstractNum>
  <w:abstractNum w:abstractNumId="24">
    <w:nsid w:val="615A709A"/>
    <w:multiLevelType w:val="hybridMultilevel"/>
    <w:tmpl w:val="00000000"/>
    <w:lvl w:ilvl="0">
      <w:start w:val="5"/>
      <w:numFmt w:val="decimal"/>
      <w:lvlText w:val="%1."/>
      <w:lvlJc w:val="left"/>
      <w:pPr>
        <w:ind w:left="325" w:hanging="206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1"/>
      <w:numFmt w:val="decimal"/>
      <w:lvlText w:val="%2"/>
      <w:lvlJc w:val="left"/>
      <w:pPr>
        <w:ind w:left="856" w:hanging="319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040" w:hanging="31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360" w:hanging="31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65" w:hanging="31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171" w:hanging="31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576" w:hanging="31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982" w:hanging="31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387" w:hanging="319"/>
      </w:pPr>
      <w:rPr>
        <w:rFonts w:hint="default"/>
        <w:lang w:val="zh-CN" w:eastAsia="zh-CN" w:bidi="zh-CN"/>
      </w:rPr>
    </w:lvl>
  </w:abstractNum>
  <w:abstractNum w:abstractNumId="25">
    <w:nsid w:val="63705E87"/>
    <w:multiLevelType w:val="hybridMultilevel"/>
    <w:tmpl w:val="00000000"/>
    <w:lvl w:ilvl="0">
      <w:start w:val="7"/>
      <w:numFmt w:val="decimal"/>
      <w:lvlText w:val="%1."/>
      <w:lvlJc w:val="left"/>
      <w:pPr>
        <w:ind w:left="325" w:hanging="206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1"/>
      <w:numFmt w:val="decimal"/>
      <w:lvlText w:val="%2"/>
      <w:lvlJc w:val="left"/>
      <w:pPr>
        <w:ind w:left="856" w:hanging="319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3" w:hanging="31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46" w:hanging="31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639" w:hanging="31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232" w:hanging="31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826" w:hanging="31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419" w:hanging="31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012" w:hanging="319"/>
      </w:pPr>
      <w:rPr>
        <w:rFonts w:hint="default"/>
        <w:lang w:val="zh-CN" w:eastAsia="zh-CN" w:bidi="zh-CN"/>
      </w:rPr>
    </w:lvl>
  </w:abstractNum>
  <w:abstractNum w:abstractNumId="26">
    <w:nsid w:val="6770BE65"/>
    <w:multiLevelType w:val="hybridMultilevel"/>
    <w:tmpl w:val="00000000"/>
    <w:lvl w:ilvl="0">
      <w:start w:val="6"/>
      <w:numFmt w:val="decimal"/>
      <w:lvlText w:val="%1."/>
      <w:lvlJc w:val="left"/>
      <w:pPr>
        <w:ind w:left="325" w:hanging="206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1"/>
      <w:numFmt w:val="decimal"/>
      <w:lvlText w:val="%2"/>
      <w:lvlJc w:val="left"/>
      <w:pPr>
        <w:ind w:left="125" w:hanging="317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720" w:hanging="31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154" w:hanging="31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589" w:hanging="31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024" w:hanging="31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459" w:hanging="31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894" w:hanging="31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329" w:hanging="317"/>
      </w:pPr>
      <w:rPr>
        <w:rFonts w:hint="default"/>
        <w:lang w:val="zh-CN" w:eastAsia="zh-CN" w:bidi="zh-CN"/>
      </w:rPr>
    </w:lvl>
  </w:abstractNum>
  <w:abstractNum w:abstractNumId="27">
    <w:nsid w:val="78DD1620"/>
    <w:multiLevelType w:val="hybridMultilevel"/>
    <w:tmpl w:val="00000000"/>
    <w:lvl w:ilvl="0">
      <w:start w:val="1"/>
      <w:numFmt w:val="decimal"/>
      <w:lvlText w:val="%1"/>
      <w:lvlJc w:val="left"/>
      <w:pPr>
        <w:ind w:left="437" w:hanging="319"/>
        <w:jc w:val="left"/>
      </w:pPr>
      <w:rPr>
        <w:rFonts w:ascii="MS UI Gothic" w:eastAsia="MS UI Gothic" w:hAnsi="MS UI Gothic" w:cs="MS UI Gothic" w:hint="default"/>
        <w:w w:val="102"/>
        <w:sz w:val="20"/>
        <w:szCs w:val="2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00" w:hanging="31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62" w:hanging="31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625" w:hanging="31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87" w:hanging="31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50" w:hanging="31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12" w:hanging="31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75" w:hanging="31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7" w:hanging="319"/>
      </w:pPr>
      <w:rPr>
        <w:rFonts w:hint="default"/>
        <w:lang w:val="zh-CN" w:eastAsia="zh-CN" w:bidi="zh-CN"/>
      </w:rPr>
    </w:lvl>
  </w:abstractNum>
  <w:abstractNum w:abstractNumId="28">
    <w:nsid w:val="79E332A4"/>
    <w:multiLevelType w:val="hybridMultilevel"/>
    <w:tmpl w:val="00000000"/>
    <w:lvl w:ilvl="0">
      <w:start w:val="5"/>
      <w:numFmt w:val="decimal"/>
      <w:lvlText w:val="%1."/>
      <w:lvlJc w:val="left"/>
      <w:pPr>
        <w:ind w:left="505" w:hanging="175"/>
        <w:jc w:val="left"/>
      </w:pPr>
      <w:rPr>
        <w:rFonts w:ascii="MS UI Gothic" w:eastAsia="MS UI Gothic" w:hAnsi="MS UI Gothic" w:cs="MS UI Gothic" w:hint="default"/>
        <w:spacing w:val="-1"/>
        <w:w w:val="103"/>
        <w:sz w:val="17"/>
        <w:szCs w:val="17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69" w:hanging="17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639" w:hanging="17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209" w:hanging="17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779" w:hanging="17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349" w:hanging="17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919" w:hanging="17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489" w:hanging="17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059" w:hanging="175"/>
      </w:pPr>
      <w:rPr>
        <w:rFonts w:hint="default"/>
        <w:lang w:val="zh-CN" w:eastAsia="zh-CN" w:bidi="zh-CN"/>
      </w:rPr>
    </w:lvl>
  </w:abstractNum>
  <w:abstractNum w:abstractNumId="29">
    <w:nsid w:val="7DAC6A61"/>
    <w:multiLevelType w:val="hybridMultilevel"/>
    <w:tmpl w:val="00000000"/>
    <w:lvl w:ilvl="0">
      <w:start w:val="5"/>
      <w:numFmt w:val="decimal"/>
      <w:lvlText w:val="%1."/>
      <w:lvlJc w:val="left"/>
      <w:pPr>
        <w:ind w:left="325" w:hanging="206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1">
      <w:start w:val="1"/>
      <w:numFmt w:val="decimal"/>
      <w:lvlText w:val="%2"/>
      <w:lvlJc w:val="left"/>
      <w:pPr>
        <w:ind w:left="856" w:hanging="319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303" w:hanging="31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46" w:hanging="31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189" w:hanging="31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632" w:hanging="31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075" w:hanging="31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518" w:hanging="31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962" w:hanging="319"/>
      </w:pPr>
      <w:rPr>
        <w:rFonts w:hint="default"/>
        <w:lang w:val="zh-CN" w:eastAsia="zh-CN" w:bidi="zh-CN"/>
      </w:rPr>
    </w:lvl>
  </w:abstractNum>
  <w:num w:numId="1">
    <w:abstractNumId w:val="13"/>
  </w:num>
  <w:num w:numId="2">
    <w:abstractNumId w:val="3"/>
  </w:num>
  <w:num w:numId="3">
    <w:abstractNumId w:val="0"/>
  </w:num>
  <w:num w:numId="4">
    <w:abstractNumId w:val="7"/>
  </w:num>
  <w:num w:numId="5">
    <w:abstractNumId w:val="18"/>
  </w:num>
  <w:num w:numId="6">
    <w:abstractNumId w:val="19"/>
  </w:num>
  <w:num w:numId="7">
    <w:abstractNumId w:val="8"/>
  </w:num>
  <w:num w:numId="8">
    <w:abstractNumId w:val="16"/>
  </w:num>
  <w:num w:numId="9">
    <w:abstractNumId w:val="25"/>
  </w:num>
  <w:num w:numId="10">
    <w:abstractNumId w:val="4"/>
  </w:num>
  <w:num w:numId="11">
    <w:abstractNumId w:val="26"/>
  </w:num>
  <w:num w:numId="12">
    <w:abstractNumId w:val="17"/>
  </w:num>
  <w:num w:numId="13">
    <w:abstractNumId w:val="15"/>
  </w:num>
  <w:num w:numId="14">
    <w:abstractNumId w:val="2"/>
  </w:num>
  <w:num w:numId="15">
    <w:abstractNumId w:val="22"/>
  </w:num>
  <w:num w:numId="16">
    <w:abstractNumId w:val="12"/>
  </w:num>
  <w:num w:numId="17">
    <w:abstractNumId w:val="24"/>
  </w:num>
  <w:num w:numId="18">
    <w:abstractNumId w:val="29"/>
  </w:num>
  <w:num w:numId="19">
    <w:abstractNumId w:val="5"/>
  </w:num>
  <w:num w:numId="20">
    <w:abstractNumId w:val="9"/>
  </w:num>
  <w:num w:numId="21">
    <w:abstractNumId w:val="11"/>
  </w:num>
  <w:num w:numId="22">
    <w:abstractNumId w:val="1"/>
  </w:num>
  <w:num w:numId="23">
    <w:abstractNumId w:val="14"/>
  </w:num>
  <w:num w:numId="24">
    <w:abstractNumId w:val="21"/>
  </w:num>
  <w:num w:numId="25">
    <w:abstractNumId w:val="20"/>
  </w:num>
  <w:num w:numId="26">
    <w:abstractNumId w:val="10"/>
  </w:num>
  <w:num w:numId="27">
    <w:abstractNumId w:val="6"/>
  </w:num>
  <w:num w:numId="28">
    <w:abstractNumId w:val="28"/>
  </w:num>
  <w:num w:numId="29">
    <w:abstractNumId w:val="23"/>
  </w:num>
  <w:num w:numId="30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MS UI Gothic" w:eastAsia="MS UI Gothic" w:hAnsi="MS UI Gothic" w:cs="MS UI Gothic"/>
      <w:lang w:val="zh-CN" w:eastAsia="zh-CN" w:bidi="zh-CN"/>
    </w:rPr>
  </w:style>
  <w:style w:type="paragraph" w:styleId="Heading1">
    <w:name w:val="heading 1"/>
    <w:basedOn w:val="Normal"/>
    <w:uiPriority w:val="1"/>
    <w:qFormat/>
    <w:pPr>
      <w:spacing w:before="274"/>
      <w:ind w:hanging="471"/>
      <w:outlineLvl w:val="0"/>
    </w:pPr>
    <w:rPr>
      <w:rFonts w:ascii="方正书宋_GBK" w:eastAsia="方正书宋_GBK" w:hAnsi="方正书宋_GBK" w:cs="方正书宋_GBK"/>
      <w:sz w:val="29"/>
      <w:szCs w:val="29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方正书宋_GBK" w:eastAsia="方正书宋_GBK" w:hAnsi="方正书宋_GBK" w:cs="方正书宋_GBK"/>
      <w:sz w:val="20"/>
      <w:szCs w:val="20"/>
      <w:lang w:val="zh-CN" w:eastAsia="zh-CN" w:bidi="zh-CN"/>
    </w:rPr>
  </w:style>
  <w:style w:type="paragraph" w:styleId="ListParagraph">
    <w:name w:val="List Paragraph"/>
    <w:basedOn w:val="Normal"/>
    <w:uiPriority w:val="1"/>
    <w:qFormat/>
    <w:pPr>
      <w:ind w:left="125" w:hanging="319"/>
    </w:pPr>
    <w:rPr>
      <w:rFonts w:ascii="方正书宋_GBK" w:eastAsia="方正书宋_GBK" w:hAnsi="方正书宋_GBK" w:cs="方正书宋_GBK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rPr>
      <w:rFonts w:ascii="MS UI Gothic" w:eastAsia="MS UI Gothic" w:hAnsi="MS UI Gothic" w:cs="MS UI Gothic"/>
      <w:lang w:val="zh-CN" w:eastAsia="zh-CN" w:bidi="zh-C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00" Type="http://schemas.openxmlformats.org/officeDocument/2006/relationships/footer" Target="footer97.xml" /><Relationship Id="rId101" Type="http://schemas.openxmlformats.org/officeDocument/2006/relationships/footer" Target="footer98.xml" /><Relationship Id="rId102" Type="http://schemas.openxmlformats.org/officeDocument/2006/relationships/footer" Target="footer99.xml" /><Relationship Id="rId103" Type="http://schemas.openxmlformats.org/officeDocument/2006/relationships/footer" Target="footer100.xml" /><Relationship Id="rId104" Type="http://schemas.openxmlformats.org/officeDocument/2006/relationships/footer" Target="footer101.xml" /><Relationship Id="rId105" Type="http://schemas.openxmlformats.org/officeDocument/2006/relationships/footer" Target="footer102.xml" /><Relationship Id="rId106" Type="http://schemas.openxmlformats.org/officeDocument/2006/relationships/footer" Target="footer103.xml" /><Relationship Id="rId107" Type="http://schemas.openxmlformats.org/officeDocument/2006/relationships/footer" Target="footer104.xml" /><Relationship Id="rId108" Type="http://schemas.openxmlformats.org/officeDocument/2006/relationships/footer" Target="footer105.xml" /><Relationship Id="rId109" Type="http://schemas.openxmlformats.org/officeDocument/2006/relationships/footer" Target="footer106.xml" /><Relationship Id="rId11" Type="http://schemas.openxmlformats.org/officeDocument/2006/relationships/footer" Target="footer8.xml" /><Relationship Id="rId110" Type="http://schemas.openxmlformats.org/officeDocument/2006/relationships/image" Target="media/image1.png" /><Relationship Id="rId111" Type="http://schemas.openxmlformats.org/officeDocument/2006/relationships/footer" Target="footer107.xml" /><Relationship Id="rId112" Type="http://schemas.openxmlformats.org/officeDocument/2006/relationships/footer" Target="footer108.xml" /><Relationship Id="rId113" Type="http://schemas.openxmlformats.org/officeDocument/2006/relationships/image" Target="media/image2.png" /><Relationship Id="rId114" Type="http://schemas.openxmlformats.org/officeDocument/2006/relationships/image" Target="media/image3.png" /><Relationship Id="rId115" Type="http://schemas.openxmlformats.org/officeDocument/2006/relationships/image" Target="media/image4.png" /><Relationship Id="rId116" Type="http://schemas.openxmlformats.org/officeDocument/2006/relationships/image" Target="media/image5.png" /><Relationship Id="rId117" Type="http://schemas.openxmlformats.org/officeDocument/2006/relationships/image" Target="media/image6.jpeg" /><Relationship Id="rId118" Type="http://schemas.openxmlformats.org/officeDocument/2006/relationships/image" Target="media/image7.jpeg" /><Relationship Id="rId119" Type="http://schemas.openxmlformats.org/officeDocument/2006/relationships/footer" Target="footer109.xml" /><Relationship Id="rId12" Type="http://schemas.openxmlformats.org/officeDocument/2006/relationships/footer" Target="footer9.xml" /><Relationship Id="rId120" Type="http://schemas.openxmlformats.org/officeDocument/2006/relationships/footer" Target="footer110.xml" /><Relationship Id="rId121" Type="http://schemas.openxmlformats.org/officeDocument/2006/relationships/image" Target="media/image8.png" /><Relationship Id="rId122" Type="http://schemas.openxmlformats.org/officeDocument/2006/relationships/image" Target="media/image9.png" /><Relationship Id="rId123" Type="http://schemas.openxmlformats.org/officeDocument/2006/relationships/image" Target="media/image10.jpeg" /><Relationship Id="rId124" Type="http://schemas.openxmlformats.org/officeDocument/2006/relationships/image" Target="media/image11.png" /><Relationship Id="rId125" Type="http://schemas.openxmlformats.org/officeDocument/2006/relationships/image" Target="media/image12.png" /><Relationship Id="rId126" Type="http://schemas.openxmlformats.org/officeDocument/2006/relationships/image" Target="media/image13.png" /><Relationship Id="rId127" Type="http://schemas.openxmlformats.org/officeDocument/2006/relationships/image" Target="media/image14.jpeg" /><Relationship Id="rId128" Type="http://schemas.openxmlformats.org/officeDocument/2006/relationships/footer" Target="footer111.xml" /><Relationship Id="rId129" Type="http://schemas.openxmlformats.org/officeDocument/2006/relationships/footer" Target="footer112.xml" /><Relationship Id="rId13" Type="http://schemas.openxmlformats.org/officeDocument/2006/relationships/footer" Target="footer10.xml" /><Relationship Id="rId130" Type="http://schemas.openxmlformats.org/officeDocument/2006/relationships/footer" Target="footer113.xml" /><Relationship Id="rId131" Type="http://schemas.openxmlformats.org/officeDocument/2006/relationships/footer" Target="footer114.xml" /><Relationship Id="rId132" Type="http://schemas.openxmlformats.org/officeDocument/2006/relationships/footer" Target="footer115.xml" /><Relationship Id="rId133" Type="http://schemas.openxmlformats.org/officeDocument/2006/relationships/footer" Target="footer116.xml" /><Relationship Id="rId134" Type="http://schemas.openxmlformats.org/officeDocument/2006/relationships/hyperlink" Target="https://d.book118.com/337125201111006041" TargetMode="External" /><Relationship Id="rId135" Type="http://schemas.openxmlformats.org/officeDocument/2006/relationships/footer" Target="footer117.xml" /><Relationship Id="rId136" Type="http://schemas.openxmlformats.org/officeDocument/2006/relationships/footer" Target="footer118.xml" /><Relationship Id="rId137" Type="http://schemas.openxmlformats.org/officeDocument/2006/relationships/theme" Target="theme/theme1.xml" /><Relationship Id="rId138" Type="http://schemas.openxmlformats.org/officeDocument/2006/relationships/numbering" Target="numbering.xml" /><Relationship Id="rId139" Type="http://schemas.openxmlformats.org/officeDocument/2006/relationships/styles" Target="styles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footer" Target="footer33.xml" /><Relationship Id="rId37" Type="http://schemas.openxmlformats.org/officeDocument/2006/relationships/footer" Target="footer34.xml" /><Relationship Id="rId38" Type="http://schemas.openxmlformats.org/officeDocument/2006/relationships/footer" Target="footer35.xml" /><Relationship Id="rId39" Type="http://schemas.openxmlformats.org/officeDocument/2006/relationships/footer" Target="footer36.xml" /><Relationship Id="rId4" Type="http://schemas.openxmlformats.org/officeDocument/2006/relationships/footer" Target="footer1.xml" /><Relationship Id="rId40" Type="http://schemas.openxmlformats.org/officeDocument/2006/relationships/footer" Target="footer37.xml" /><Relationship Id="rId41" Type="http://schemas.openxmlformats.org/officeDocument/2006/relationships/footer" Target="footer38.xml" /><Relationship Id="rId42" Type="http://schemas.openxmlformats.org/officeDocument/2006/relationships/footer" Target="footer39.xml" /><Relationship Id="rId43" Type="http://schemas.openxmlformats.org/officeDocument/2006/relationships/footer" Target="footer40.xml" /><Relationship Id="rId44" Type="http://schemas.openxmlformats.org/officeDocument/2006/relationships/footer" Target="footer41.xml" /><Relationship Id="rId45" Type="http://schemas.openxmlformats.org/officeDocument/2006/relationships/footer" Target="footer42.xml" /><Relationship Id="rId46" Type="http://schemas.openxmlformats.org/officeDocument/2006/relationships/footer" Target="footer43.xml" /><Relationship Id="rId47" Type="http://schemas.openxmlformats.org/officeDocument/2006/relationships/footer" Target="footer44.xml" /><Relationship Id="rId48" Type="http://schemas.openxmlformats.org/officeDocument/2006/relationships/footer" Target="footer45.xml" /><Relationship Id="rId49" Type="http://schemas.openxmlformats.org/officeDocument/2006/relationships/footer" Target="footer46.xml" /><Relationship Id="rId5" Type="http://schemas.openxmlformats.org/officeDocument/2006/relationships/footer" Target="footer2.xml" /><Relationship Id="rId50" Type="http://schemas.openxmlformats.org/officeDocument/2006/relationships/footer" Target="footer47.xml" /><Relationship Id="rId51" Type="http://schemas.openxmlformats.org/officeDocument/2006/relationships/footer" Target="footer48.xml" /><Relationship Id="rId52" Type="http://schemas.openxmlformats.org/officeDocument/2006/relationships/footer" Target="footer49.xml" /><Relationship Id="rId53" Type="http://schemas.openxmlformats.org/officeDocument/2006/relationships/footer" Target="footer50.xml" /><Relationship Id="rId54" Type="http://schemas.openxmlformats.org/officeDocument/2006/relationships/footer" Target="footer51.xml" /><Relationship Id="rId55" Type="http://schemas.openxmlformats.org/officeDocument/2006/relationships/footer" Target="footer52.xml" /><Relationship Id="rId56" Type="http://schemas.openxmlformats.org/officeDocument/2006/relationships/footer" Target="footer53.xml" /><Relationship Id="rId57" Type="http://schemas.openxmlformats.org/officeDocument/2006/relationships/footer" Target="footer54.xml" /><Relationship Id="rId58" Type="http://schemas.openxmlformats.org/officeDocument/2006/relationships/footer" Target="footer55.xml" /><Relationship Id="rId59" Type="http://schemas.openxmlformats.org/officeDocument/2006/relationships/footer" Target="footer56.xml" /><Relationship Id="rId6" Type="http://schemas.openxmlformats.org/officeDocument/2006/relationships/footer" Target="footer3.xml" /><Relationship Id="rId60" Type="http://schemas.openxmlformats.org/officeDocument/2006/relationships/footer" Target="footer57.xml" /><Relationship Id="rId61" Type="http://schemas.openxmlformats.org/officeDocument/2006/relationships/footer" Target="footer58.xml" /><Relationship Id="rId62" Type="http://schemas.openxmlformats.org/officeDocument/2006/relationships/footer" Target="footer59.xml" /><Relationship Id="rId63" Type="http://schemas.openxmlformats.org/officeDocument/2006/relationships/footer" Target="footer60.xml" /><Relationship Id="rId64" Type="http://schemas.openxmlformats.org/officeDocument/2006/relationships/footer" Target="footer61.xml" /><Relationship Id="rId65" Type="http://schemas.openxmlformats.org/officeDocument/2006/relationships/footer" Target="footer62.xml" /><Relationship Id="rId66" Type="http://schemas.openxmlformats.org/officeDocument/2006/relationships/footer" Target="footer63.xml" /><Relationship Id="rId67" Type="http://schemas.openxmlformats.org/officeDocument/2006/relationships/footer" Target="footer64.xml" /><Relationship Id="rId68" Type="http://schemas.openxmlformats.org/officeDocument/2006/relationships/footer" Target="footer65.xml" /><Relationship Id="rId69" Type="http://schemas.openxmlformats.org/officeDocument/2006/relationships/footer" Target="footer66.xml" /><Relationship Id="rId7" Type="http://schemas.openxmlformats.org/officeDocument/2006/relationships/footer" Target="footer4.xml" /><Relationship Id="rId70" Type="http://schemas.openxmlformats.org/officeDocument/2006/relationships/footer" Target="footer67.xml" /><Relationship Id="rId71" Type="http://schemas.openxmlformats.org/officeDocument/2006/relationships/footer" Target="footer68.xml" /><Relationship Id="rId72" Type="http://schemas.openxmlformats.org/officeDocument/2006/relationships/footer" Target="footer69.xml" /><Relationship Id="rId73" Type="http://schemas.openxmlformats.org/officeDocument/2006/relationships/footer" Target="footer70.xml" /><Relationship Id="rId74" Type="http://schemas.openxmlformats.org/officeDocument/2006/relationships/footer" Target="footer71.xml" /><Relationship Id="rId75" Type="http://schemas.openxmlformats.org/officeDocument/2006/relationships/footer" Target="footer72.xml" /><Relationship Id="rId76" Type="http://schemas.openxmlformats.org/officeDocument/2006/relationships/footer" Target="footer73.xml" /><Relationship Id="rId77" Type="http://schemas.openxmlformats.org/officeDocument/2006/relationships/footer" Target="footer74.xml" /><Relationship Id="rId78" Type="http://schemas.openxmlformats.org/officeDocument/2006/relationships/footer" Target="footer75.xml" /><Relationship Id="rId79" Type="http://schemas.openxmlformats.org/officeDocument/2006/relationships/footer" Target="footer76.xml" /><Relationship Id="rId8" Type="http://schemas.openxmlformats.org/officeDocument/2006/relationships/footer" Target="footer5.xml" /><Relationship Id="rId80" Type="http://schemas.openxmlformats.org/officeDocument/2006/relationships/footer" Target="footer77.xml" /><Relationship Id="rId81" Type="http://schemas.openxmlformats.org/officeDocument/2006/relationships/footer" Target="footer78.xml" /><Relationship Id="rId82" Type="http://schemas.openxmlformats.org/officeDocument/2006/relationships/footer" Target="footer79.xml" /><Relationship Id="rId83" Type="http://schemas.openxmlformats.org/officeDocument/2006/relationships/footer" Target="footer80.xml" /><Relationship Id="rId84" Type="http://schemas.openxmlformats.org/officeDocument/2006/relationships/footer" Target="footer81.xml" /><Relationship Id="rId85" Type="http://schemas.openxmlformats.org/officeDocument/2006/relationships/footer" Target="footer82.xml" /><Relationship Id="rId86" Type="http://schemas.openxmlformats.org/officeDocument/2006/relationships/footer" Target="footer83.xml" /><Relationship Id="rId87" Type="http://schemas.openxmlformats.org/officeDocument/2006/relationships/footer" Target="footer84.xml" /><Relationship Id="rId88" Type="http://schemas.openxmlformats.org/officeDocument/2006/relationships/footer" Target="footer85.xml" /><Relationship Id="rId89" Type="http://schemas.openxmlformats.org/officeDocument/2006/relationships/footer" Target="footer86.xml" /><Relationship Id="rId9" Type="http://schemas.openxmlformats.org/officeDocument/2006/relationships/footer" Target="footer6.xml" /><Relationship Id="rId90" Type="http://schemas.openxmlformats.org/officeDocument/2006/relationships/footer" Target="footer87.xml" /><Relationship Id="rId91" Type="http://schemas.openxmlformats.org/officeDocument/2006/relationships/footer" Target="footer88.xml" /><Relationship Id="rId92" Type="http://schemas.openxmlformats.org/officeDocument/2006/relationships/footer" Target="footer89.xml" /><Relationship Id="rId93" Type="http://schemas.openxmlformats.org/officeDocument/2006/relationships/footer" Target="footer90.xml" /><Relationship Id="rId94" Type="http://schemas.openxmlformats.org/officeDocument/2006/relationships/footer" Target="footer91.xml" /><Relationship Id="rId95" Type="http://schemas.openxmlformats.org/officeDocument/2006/relationships/footer" Target="footer92.xml" /><Relationship Id="rId96" Type="http://schemas.openxmlformats.org/officeDocument/2006/relationships/footer" Target="footer93.xml" /><Relationship Id="rId97" Type="http://schemas.openxmlformats.org/officeDocument/2006/relationships/footer" Target="footer94.xml" /><Relationship Id="rId98" Type="http://schemas.openxmlformats.org/officeDocument/2006/relationships/footer" Target="footer95.xml" /><Relationship Id="rId99" Type="http://schemas.openxmlformats.org/officeDocument/2006/relationships/footer" Target="footer9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标题</dc:title>
  <dc:subject>科目</dc:subject>
  <dc:creator>作者</dc:creator>
  <cp:keywords>关键字</cp:keywords>
  <cp:revision>0</cp:revision>
  <dcterms:created xsi:type="dcterms:W3CDTF">2024-02-13T03:32:17Z</dcterms:created>
  <dcterms:modified xsi:type="dcterms:W3CDTF">2024-02-13T03:32:17Z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1601-02-01T00:00:00Z</vt:filetime>
  </property>
  <property fmtid="{D5CDD505-2E9C-101B-9397-08002B2CF9AE}" pid="3" name="Creator">
    <vt:lpwstr>创建者</vt:lpwstr>
  </property>
  <property fmtid="{D5CDD505-2E9C-101B-9397-08002B2CF9AE}" pid="4" name="LastSaved">
    <vt:filetime>2024-02-13T00:00:00Z</vt:filetime>
  </property>
</Properties>
</file>