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磁过滤器项目规划设计方案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48" w:history="1">
        <w:r>
          <w:rPr>
            <w:rFonts w:ascii="仿宋" w:eastAsia="仿宋" w:hAnsi="仿宋" w:cs="仿宋" w:hint="eastAsia"/>
            <w:lang w:eastAsia="zh-CN"/>
          </w:rPr>
          <w:t>概论</w:t>
        </w:r>
        <w:r>
          <w:tab/>
        </w:r>
        <w:r>
          <w:fldChar w:fldCharType="begin"/>
        </w:r>
        <w:r>
          <w:instrText xml:space="preserve"> PAGEREF _Toc14648 \h </w:instrText>
        </w:r>
        <w:r>
          <w:fldChar w:fldCharType="separate"/>
        </w:r>
        <w:r>
          <w:t>3</w:t>
        </w:r>
        <w:r>
          <w:fldChar w:fldCharType="end"/>
        </w:r>
      </w:hyperlink>
    </w:p>
    <w:p>
      <w:pPr>
        <w:pStyle w:val="TOC1"/>
        <w:tabs>
          <w:tab w:val="right" w:leader="dot" w:pos="8306"/>
        </w:tabs>
      </w:pPr>
      <w:hyperlink w:anchor="_Toc24984" w:history="1">
        <w:r>
          <w:rPr>
            <w:rFonts w:ascii="仿宋" w:eastAsia="仿宋" w:hAnsi="仿宋" w:cs="仿宋" w:hint="eastAsia"/>
            <w:lang w:eastAsia="zh-CN"/>
          </w:rPr>
          <w:t>一、磁过滤器项目可持续发展</w:t>
        </w:r>
        <w:r>
          <w:tab/>
        </w:r>
        <w:r>
          <w:fldChar w:fldCharType="begin"/>
        </w:r>
        <w:r>
          <w:instrText xml:space="preserve"> PAGEREF _Toc24984 \h </w:instrText>
        </w:r>
        <w:r>
          <w:fldChar w:fldCharType="separate"/>
        </w:r>
        <w:r>
          <w:t>3</w:t>
        </w:r>
        <w:r>
          <w:fldChar w:fldCharType="end"/>
        </w:r>
      </w:hyperlink>
    </w:p>
    <w:p>
      <w:pPr>
        <w:pStyle w:val="TOC2"/>
        <w:tabs>
          <w:tab w:val="right" w:leader="dot" w:pos="8306"/>
        </w:tabs>
      </w:pPr>
      <w:hyperlink w:anchor="_Toc30370" w:history="1">
        <w:r>
          <w:rPr>
            <w:rFonts w:ascii="仿宋" w:eastAsia="仿宋" w:hAnsi="仿宋" w:cs="仿宋" w:hint="eastAsia"/>
            <w:lang w:eastAsia="zh-CN"/>
          </w:rPr>
          <w:t>(一)、可持续战略与实践</w:t>
        </w:r>
        <w:r>
          <w:tab/>
        </w:r>
        <w:r>
          <w:fldChar w:fldCharType="begin"/>
        </w:r>
        <w:r>
          <w:instrText xml:space="preserve"> PAGEREF _Toc30370 \h </w:instrText>
        </w:r>
        <w:r>
          <w:fldChar w:fldCharType="separate"/>
        </w:r>
        <w:r>
          <w:t>3</w:t>
        </w:r>
        <w:r>
          <w:fldChar w:fldCharType="end"/>
        </w:r>
      </w:hyperlink>
    </w:p>
    <w:p>
      <w:pPr>
        <w:pStyle w:val="TOC2"/>
        <w:tabs>
          <w:tab w:val="right" w:leader="dot" w:pos="8306"/>
        </w:tabs>
      </w:pPr>
      <w:hyperlink w:anchor="_Toc26293" w:history="1">
        <w:r>
          <w:rPr>
            <w:rFonts w:ascii="仿宋" w:eastAsia="仿宋" w:hAnsi="仿宋" w:cs="仿宋" w:hint="eastAsia"/>
            <w:lang w:eastAsia="zh-CN"/>
          </w:rPr>
          <w:t>(二)、环保与社会责任</w:t>
        </w:r>
        <w:r>
          <w:tab/>
        </w:r>
        <w:r>
          <w:fldChar w:fldCharType="begin"/>
        </w:r>
        <w:r>
          <w:instrText xml:space="preserve"> PAGEREF _Toc26293 \h </w:instrText>
        </w:r>
        <w:r>
          <w:fldChar w:fldCharType="separate"/>
        </w:r>
        <w:r>
          <w:t>4</w:t>
        </w:r>
        <w:r>
          <w:fldChar w:fldCharType="end"/>
        </w:r>
      </w:hyperlink>
    </w:p>
    <w:p>
      <w:pPr>
        <w:pStyle w:val="TOC1"/>
        <w:tabs>
          <w:tab w:val="right" w:leader="dot" w:pos="8306"/>
        </w:tabs>
      </w:pPr>
      <w:hyperlink w:anchor="_Toc15324" w:history="1">
        <w:r>
          <w:rPr>
            <w:rFonts w:ascii="仿宋" w:eastAsia="仿宋" w:hAnsi="仿宋" w:cs="仿宋" w:hint="eastAsia"/>
            <w:lang w:eastAsia="zh-CN"/>
          </w:rPr>
          <w:t>二、磁过滤器项目危机管理</w:t>
        </w:r>
        <w:r>
          <w:tab/>
        </w:r>
        <w:r>
          <w:fldChar w:fldCharType="begin"/>
        </w:r>
        <w:r>
          <w:instrText xml:space="preserve"> PAGEREF _Toc15324 \h </w:instrText>
        </w:r>
        <w:r>
          <w:fldChar w:fldCharType="separate"/>
        </w:r>
        <w:r>
          <w:t>5</w:t>
        </w:r>
        <w:r>
          <w:fldChar w:fldCharType="end"/>
        </w:r>
      </w:hyperlink>
    </w:p>
    <w:p>
      <w:pPr>
        <w:pStyle w:val="TOC2"/>
        <w:tabs>
          <w:tab w:val="right" w:leader="dot" w:pos="8306"/>
        </w:tabs>
      </w:pPr>
      <w:hyperlink w:anchor="_Toc29558" w:history="1">
        <w:r>
          <w:rPr>
            <w:rFonts w:ascii="仿宋" w:eastAsia="仿宋" w:hAnsi="仿宋" w:cs="仿宋" w:hint="eastAsia"/>
            <w:lang w:eastAsia="zh-CN"/>
          </w:rPr>
          <w:t>(一)、危机预警与识别</w:t>
        </w:r>
        <w:r>
          <w:tab/>
        </w:r>
        <w:r>
          <w:fldChar w:fldCharType="begin"/>
        </w:r>
        <w:r>
          <w:instrText xml:space="preserve"> PAGEREF _Toc29558 \h </w:instrText>
        </w:r>
        <w:r>
          <w:fldChar w:fldCharType="separate"/>
        </w:r>
        <w:r>
          <w:t>5</w:t>
        </w:r>
        <w:r>
          <w:fldChar w:fldCharType="end"/>
        </w:r>
      </w:hyperlink>
    </w:p>
    <w:p>
      <w:pPr>
        <w:pStyle w:val="TOC2"/>
        <w:tabs>
          <w:tab w:val="right" w:leader="dot" w:pos="8306"/>
        </w:tabs>
      </w:pPr>
      <w:hyperlink w:anchor="_Toc29161" w:history="1">
        <w:r>
          <w:rPr>
            <w:rFonts w:ascii="仿宋" w:eastAsia="仿宋" w:hAnsi="仿宋" w:cs="仿宋" w:hint="eastAsia"/>
            <w:lang w:eastAsia="zh-CN"/>
          </w:rPr>
          <w:t>(二)、危机应对与恢复</w:t>
        </w:r>
        <w:r>
          <w:tab/>
        </w:r>
        <w:r>
          <w:fldChar w:fldCharType="begin"/>
        </w:r>
        <w:r>
          <w:instrText xml:space="preserve"> PAGEREF _Toc29161 \h </w:instrText>
        </w:r>
        <w:r>
          <w:fldChar w:fldCharType="separate"/>
        </w:r>
        <w:r>
          <w:t>6</w:t>
        </w:r>
        <w:r>
          <w:fldChar w:fldCharType="end"/>
        </w:r>
      </w:hyperlink>
    </w:p>
    <w:p>
      <w:pPr>
        <w:pStyle w:val="TOC1"/>
        <w:tabs>
          <w:tab w:val="right" w:leader="dot" w:pos="8306"/>
        </w:tabs>
      </w:pPr>
      <w:hyperlink w:anchor="_Toc26493" w:history="1">
        <w:r>
          <w:rPr>
            <w:rFonts w:ascii="仿宋" w:eastAsia="仿宋" w:hAnsi="仿宋" w:cs="仿宋" w:hint="eastAsia"/>
            <w:lang w:eastAsia="zh-CN"/>
          </w:rPr>
          <w:t>三、磁过滤器项目建设背景及必要性分析</w:t>
        </w:r>
        <w:r>
          <w:tab/>
        </w:r>
        <w:r>
          <w:fldChar w:fldCharType="begin"/>
        </w:r>
        <w:r>
          <w:instrText xml:space="preserve"> PAGEREF _Toc26493 \h </w:instrText>
        </w:r>
        <w:r>
          <w:fldChar w:fldCharType="separate"/>
        </w:r>
        <w:r>
          <w:t>7</w:t>
        </w:r>
        <w:r>
          <w:fldChar w:fldCharType="end"/>
        </w:r>
      </w:hyperlink>
    </w:p>
    <w:p>
      <w:pPr>
        <w:pStyle w:val="TOC2"/>
        <w:tabs>
          <w:tab w:val="right" w:leader="dot" w:pos="8306"/>
        </w:tabs>
      </w:pPr>
      <w:hyperlink w:anchor="_Toc20965" w:history="1">
        <w:r>
          <w:rPr>
            <w:rFonts w:ascii="仿宋" w:eastAsia="仿宋" w:hAnsi="仿宋" w:cs="仿宋" w:hint="eastAsia"/>
            <w:lang w:eastAsia="zh-CN"/>
          </w:rPr>
          <w:t>(一)、磁过滤器项目背景分析</w:t>
        </w:r>
        <w:r>
          <w:tab/>
        </w:r>
        <w:r>
          <w:fldChar w:fldCharType="begin"/>
        </w:r>
        <w:r>
          <w:instrText xml:space="preserve"> PAGEREF _Toc20965 \h </w:instrText>
        </w:r>
        <w:r>
          <w:fldChar w:fldCharType="separate"/>
        </w:r>
        <w:r>
          <w:t>7</w:t>
        </w:r>
        <w:r>
          <w:fldChar w:fldCharType="end"/>
        </w:r>
      </w:hyperlink>
    </w:p>
    <w:p>
      <w:pPr>
        <w:pStyle w:val="TOC2"/>
        <w:tabs>
          <w:tab w:val="right" w:leader="dot" w:pos="8306"/>
        </w:tabs>
      </w:pPr>
      <w:hyperlink w:anchor="_Toc6002" w:history="1">
        <w:r>
          <w:rPr>
            <w:rFonts w:ascii="仿宋" w:eastAsia="仿宋" w:hAnsi="仿宋" w:cs="仿宋" w:hint="eastAsia"/>
            <w:lang w:eastAsia="zh-CN"/>
          </w:rPr>
          <w:t>(二)、磁过滤器项目建设必要性分析</w:t>
        </w:r>
        <w:r>
          <w:tab/>
        </w:r>
        <w:r>
          <w:fldChar w:fldCharType="begin"/>
        </w:r>
        <w:r>
          <w:instrText xml:space="preserve"> PAGEREF _Toc6002 \h </w:instrText>
        </w:r>
        <w:r>
          <w:fldChar w:fldCharType="separate"/>
        </w:r>
        <w:r>
          <w:t>9</w:t>
        </w:r>
        <w:r>
          <w:fldChar w:fldCharType="end"/>
        </w:r>
      </w:hyperlink>
    </w:p>
    <w:p>
      <w:pPr>
        <w:pStyle w:val="TOC1"/>
        <w:tabs>
          <w:tab w:val="right" w:leader="dot" w:pos="8306"/>
        </w:tabs>
      </w:pPr>
      <w:hyperlink w:anchor="_Toc17901" w:history="1">
        <w:r>
          <w:rPr>
            <w:rFonts w:ascii="仿宋" w:eastAsia="仿宋" w:hAnsi="仿宋" w:cs="仿宋" w:hint="eastAsia"/>
            <w:lang w:eastAsia="zh-CN"/>
          </w:rPr>
          <w:t>四、磁过滤器项目选址可行性分析</w:t>
        </w:r>
        <w:r>
          <w:tab/>
        </w:r>
        <w:r>
          <w:fldChar w:fldCharType="begin"/>
        </w:r>
        <w:r>
          <w:instrText xml:space="preserve"> PAGEREF _Toc17901 \h </w:instrText>
        </w:r>
        <w:r>
          <w:fldChar w:fldCharType="separate"/>
        </w:r>
        <w:r>
          <w:t>10</w:t>
        </w:r>
        <w:r>
          <w:fldChar w:fldCharType="end"/>
        </w:r>
      </w:hyperlink>
    </w:p>
    <w:p>
      <w:pPr>
        <w:pStyle w:val="TOC2"/>
        <w:tabs>
          <w:tab w:val="right" w:leader="dot" w:pos="8306"/>
        </w:tabs>
      </w:pPr>
      <w:hyperlink w:anchor="_Toc21702" w:history="1">
        <w:r>
          <w:rPr>
            <w:rFonts w:ascii="仿宋" w:eastAsia="仿宋" w:hAnsi="仿宋" w:cs="仿宋" w:hint="eastAsia"/>
            <w:lang w:eastAsia="zh-CN"/>
          </w:rPr>
          <w:t>(一)、磁过滤器项目选址</w:t>
        </w:r>
        <w:r>
          <w:tab/>
        </w:r>
        <w:r>
          <w:fldChar w:fldCharType="begin"/>
        </w:r>
        <w:r>
          <w:instrText xml:space="preserve"> PAGEREF _Toc21702 \h </w:instrText>
        </w:r>
        <w:r>
          <w:fldChar w:fldCharType="separate"/>
        </w:r>
        <w:r>
          <w:t>10</w:t>
        </w:r>
        <w:r>
          <w:fldChar w:fldCharType="end"/>
        </w:r>
      </w:hyperlink>
    </w:p>
    <w:p>
      <w:pPr>
        <w:pStyle w:val="TOC2"/>
        <w:tabs>
          <w:tab w:val="right" w:leader="dot" w:pos="8306"/>
        </w:tabs>
      </w:pPr>
      <w:hyperlink w:anchor="_Toc21069" w:history="1">
        <w:r>
          <w:rPr>
            <w:rFonts w:ascii="仿宋" w:eastAsia="仿宋" w:hAnsi="仿宋" w:cs="仿宋" w:hint="eastAsia"/>
            <w:lang w:eastAsia="zh-CN"/>
          </w:rPr>
          <w:t>(二)、用地控制指标</w:t>
        </w:r>
        <w:r>
          <w:tab/>
        </w:r>
        <w:r>
          <w:fldChar w:fldCharType="begin"/>
        </w:r>
        <w:r>
          <w:instrText xml:space="preserve"> PAGEREF _Toc21069 \h </w:instrText>
        </w:r>
        <w:r>
          <w:fldChar w:fldCharType="separate"/>
        </w:r>
        <w:r>
          <w:t>10</w:t>
        </w:r>
        <w:r>
          <w:fldChar w:fldCharType="end"/>
        </w:r>
      </w:hyperlink>
    </w:p>
    <w:p>
      <w:pPr>
        <w:pStyle w:val="TOC2"/>
        <w:tabs>
          <w:tab w:val="right" w:leader="dot" w:pos="8306"/>
        </w:tabs>
      </w:pPr>
      <w:hyperlink w:anchor="_Toc12461" w:history="1">
        <w:r>
          <w:rPr>
            <w:rFonts w:ascii="仿宋" w:eastAsia="仿宋" w:hAnsi="仿宋" w:cs="仿宋" w:hint="eastAsia"/>
            <w:lang w:eastAsia="zh-CN"/>
          </w:rPr>
          <w:t>(三)、节约用地措施</w:t>
        </w:r>
        <w:r>
          <w:tab/>
        </w:r>
        <w:r>
          <w:fldChar w:fldCharType="begin"/>
        </w:r>
        <w:r>
          <w:instrText xml:space="preserve"> PAGEREF _Toc12461 \h </w:instrText>
        </w:r>
        <w:r>
          <w:fldChar w:fldCharType="separate"/>
        </w:r>
        <w:r>
          <w:t>12</w:t>
        </w:r>
        <w:r>
          <w:fldChar w:fldCharType="end"/>
        </w:r>
      </w:hyperlink>
    </w:p>
    <w:p>
      <w:pPr>
        <w:pStyle w:val="TOC2"/>
        <w:tabs>
          <w:tab w:val="right" w:leader="dot" w:pos="8306"/>
        </w:tabs>
      </w:pPr>
      <w:hyperlink w:anchor="_Toc20766" w:history="1">
        <w:r>
          <w:rPr>
            <w:rFonts w:ascii="仿宋" w:eastAsia="仿宋" w:hAnsi="仿宋" w:cs="仿宋" w:hint="eastAsia"/>
            <w:lang w:eastAsia="zh-CN"/>
          </w:rPr>
          <w:t>(四)、总图布置方案</w:t>
        </w:r>
        <w:r>
          <w:tab/>
        </w:r>
        <w:r>
          <w:fldChar w:fldCharType="begin"/>
        </w:r>
        <w:r>
          <w:instrText xml:space="preserve"> PAGEREF _Toc20766 \h </w:instrText>
        </w:r>
        <w:r>
          <w:fldChar w:fldCharType="separate"/>
        </w:r>
        <w:r>
          <w:t>13</w:t>
        </w:r>
        <w:r>
          <w:fldChar w:fldCharType="end"/>
        </w:r>
      </w:hyperlink>
    </w:p>
    <w:p>
      <w:pPr>
        <w:pStyle w:val="TOC2"/>
        <w:tabs>
          <w:tab w:val="right" w:leader="dot" w:pos="8306"/>
        </w:tabs>
      </w:pPr>
      <w:hyperlink w:anchor="_Toc15309" w:history="1">
        <w:r>
          <w:rPr>
            <w:rFonts w:ascii="仿宋" w:eastAsia="仿宋" w:hAnsi="仿宋" w:cs="仿宋" w:hint="eastAsia"/>
            <w:lang w:eastAsia="zh-CN"/>
          </w:rPr>
          <w:t>(五)、选址综合评价</w:t>
        </w:r>
        <w:r>
          <w:tab/>
        </w:r>
        <w:r>
          <w:fldChar w:fldCharType="begin"/>
        </w:r>
        <w:r>
          <w:instrText xml:space="preserve"> PAGEREF _Toc15309 \h </w:instrText>
        </w:r>
        <w:r>
          <w:fldChar w:fldCharType="separate"/>
        </w:r>
        <w:r>
          <w:t>14</w:t>
        </w:r>
        <w:r>
          <w:fldChar w:fldCharType="end"/>
        </w:r>
      </w:hyperlink>
    </w:p>
    <w:p>
      <w:pPr>
        <w:pStyle w:val="TOC1"/>
        <w:tabs>
          <w:tab w:val="right" w:leader="dot" w:pos="8306"/>
        </w:tabs>
      </w:pPr>
      <w:hyperlink w:anchor="_Toc23469" w:history="1">
        <w:r>
          <w:rPr>
            <w:rFonts w:ascii="仿宋" w:eastAsia="仿宋" w:hAnsi="仿宋" w:cs="仿宋" w:hint="eastAsia"/>
            <w:lang w:eastAsia="zh-CN"/>
          </w:rPr>
          <w:t>五、磁过滤器项目建设单位说明</w:t>
        </w:r>
        <w:r>
          <w:tab/>
        </w:r>
        <w:r>
          <w:fldChar w:fldCharType="begin"/>
        </w:r>
        <w:r>
          <w:instrText xml:space="preserve"> PAGEREF _Toc23469 \h </w:instrText>
        </w:r>
        <w:r>
          <w:fldChar w:fldCharType="separate"/>
        </w:r>
        <w:r>
          <w:t>15</w:t>
        </w:r>
        <w:r>
          <w:fldChar w:fldCharType="end"/>
        </w:r>
      </w:hyperlink>
    </w:p>
    <w:p>
      <w:pPr>
        <w:pStyle w:val="TOC2"/>
        <w:tabs>
          <w:tab w:val="right" w:leader="dot" w:pos="8306"/>
        </w:tabs>
      </w:pPr>
      <w:hyperlink w:anchor="_Toc20591" w:history="1">
        <w:r>
          <w:rPr>
            <w:rFonts w:ascii="仿宋" w:eastAsia="仿宋" w:hAnsi="仿宋" w:cs="仿宋" w:hint="eastAsia"/>
            <w:lang w:eastAsia="zh-CN"/>
          </w:rPr>
          <w:t>(一)、磁过滤器项目承办单位基本情况</w:t>
        </w:r>
        <w:r>
          <w:tab/>
        </w:r>
        <w:r>
          <w:fldChar w:fldCharType="begin"/>
        </w:r>
        <w:r>
          <w:instrText xml:space="preserve"> PAGEREF _Toc20591 \h </w:instrText>
        </w:r>
        <w:r>
          <w:fldChar w:fldCharType="separate"/>
        </w:r>
        <w:r>
          <w:t>15</w:t>
        </w:r>
        <w:r>
          <w:fldChar w:fldCharType="end"/>
        </w:r>
      </w:hyperlink>
    </w:p>
    <w:p>
      <w:pPr>
        <w:pStyle w:val="TOC2"/>
        <w:tabs>
          <w:tab w:val="right" w:leader="dot" w:pos="8306"/>
        </w:tabs>
      </w:pPr>
      <w:hyperlink w:anchor="_Toc22643" w:history="1">
        <w:r>
          <w:rPr>
            <w:rFonts w:ascii="仿宋" w:eastAsia="仿宋" w:hAnsi="仿宋" w:cs="仿宋" w:hint="eastAsia"/>
            <w:lang w:eastAsia="zh-CN"/>
          </w:rPr>
          <w:t>(二)、公司经济效益分析</w:t>
        </w:r>
        <w:r>
          <w:tab/>
        </w:r>
        <w:r>
          <w:fldChar w:fldCharType="begin"/>
        </w:r>
        <w:r>
          <w:instrText xml:space="preserve"> PAGEREF _Toc22643 \h </w:instrText>
        </w:r>
        <w:r>
          <w:fldChar w:fldCharType="separate"/>
        </w:r>
        <w:r>
          <w:t>16</w:t>
        </w:r>
        <w:r>
          <w:fldChar w:fldCharType="end"/>
        </w:r>
      </w:hyperlink>
    </w:p>
    <w:p>
      <w:pPr>
        <w:pStyle w:val="TOC1"/>
        <w:tabs>
          <w:tab w:val="right" w:leader="dot" w:pos="8306"/>
        </w:tabs>
      </w:pPr>
      <w:hyperlink w:anchor="_Toc9018" w:history="1">
        <w:r>
          <w:rPr>
            <w:rFonts w:ascii="仿宋" w:eastAsia="仿宋" w:hAnsi="仿宋" w:cs="仿宋" w:hint="eastAsia"/>
            <w:lang w:eastAsia="zh-CN"/>
          </w:rPr>
          <w:t>六、磁过滤器项目文档管理</w:t>
        </w:r>
        <w:r>
          <w:tab/>
        </w:r>
        <w:r>
          <w:fldChar w:fldCharType="begin"/>
        </w:r>
        <w:r>
          <w:instrText xml:space="preserve"> PAGEREF _Toc9018 \h </w:instrText>
        </w:r>
        <w:r>
          <w:fldChar w:fldCharType="separate"/>
        </w:r>
        <w:r>
          <w:t>17</w:t>
        </w:r>
        <w:r>
          <w:fldChar w:fldCharType="end"/>
        </w:r>
      </w:hyperlink>
    </w:p>
    <w:p>
      <w:pPr>
        <w:pStyle w:val="TOC2"/>
        <w:tabs>
          <w:tab w:val="right" w:leader="dot" w:pos="8306"/>
        </w:tabs>
      </w:pPr>
      <w:hyperlink w:anchor="_Toc6494" w:history="1">
        <w:r>
          <w:rPr>
            <w:rFonts w:ascii="仿宋" w:eastAsia="仿宋" w:hAnsi="仿宋" w:cs="仿宋" w:hint="eastAsia"/>
            <w:lang w:eastAsia="zh-CN"/>
          </w:rPr>
          <w:t>(一)、文档编制与审查</w:t>
        </w:r>
        <w:r>
          <w:tab/>
        </w:r>
        <w:r>
          <w:fldChar w:fldCharType="begin"/>
        </w:r>
        <w:r>
          <w:instrText xml:space="preserve"> PAGEREF _Toc6494 \h </w:instrText>
        </w:r>
        <w:r>
          <w:fldChar w:fldCharType="separate"/>
        </w:r>
        <w:r>
          <w:t>17</w:t>
        </w:r>
        <w:r>
          <w:fldChar w:fldCharType="end"/>
        </w:r>
      </w:hyperlink>
    </w:p>
    <w:p>
      <w:pPr>
        <w:pStyle w:val="TOC2"/>
        <w:tabs>
          <w:tab w:val="right" w:leader="dot" w:pos="8306"/>
        </w:tabs>
      </w:pPr>
      <w:hyperlink w:anchor="_Toc30396" w:history="1">
        <w:r>
          <w:rPr>
            <w:rFonts w:ascii="仿宋" w:eastAsia="仿宋" w:hAnsi="仿宋" w:cs="仿宋" w:hint="eastAsia"/>
            <w:lang w:eastAsia="zh-CN"/>
          </w:rPr>
          <w:t>(二)、文档发布与分发</w:t>
        </w:r>
        <w:r>
          <w:tab/>
        </w:r>
        <w:r>
          <w:fldChar w:fldCharType="begin"/>
        </w:r>
        <w:r>
          <w:instrText xml:space="preserve"> PAGEREF _Toc30396 \h </w:instrText>
        </w:r>
        <w:r>
          <w:fldChar w:fldCharType="separate"/>
        </w:r>
        <w:r>
          <w:t>18</w:t>
        </w:r>
        <w:r>
          <w:fldChar w:fldCharType="end"/>
        </w:r>
      </w:hyperlink>
    </w:p>
    <w:p>
      <w:pPr>
        <w:pStyle w:val="TOC2"/>
        <w:tabs>
          <w:tab w:val="right" w:leader="dot" w:pos="8306"/>
        </w:tabs>
      </w:pPr>
      <w:hyperlink w:anchor="_Toc5554" w:history="1">
        <w:r>
          <w:rPr>
            <w:rFonts w:ascii="仿宋" w:eastAsia="仿宋" w:hAnsi="仿宋" w:cs="仿宋" w:hint="eastAsia"/>
            <w:lang w:eastAsia="zh-CN"/>
          </w:rPr>
          <w:t>(三)、文档存档与归档</w:t>
        </w:r>
        <w:r>
          <w:tab/>
        </w:r>
        <w:r>
          <w:fldChar w:fldCharType="begin"/>
        </w:r>
        <w:r>
          <w:instrText xml:space="preserve"> PAGEREF _Toc5554 \h </w:instrText>
        </w:r>
        <w:r>
          <w:fldChar w:fldCharType="separate"/>
        </w:r>
        <w:r>
          <w:t>19</w:t>
        </w:r>
        <w:r>
          <w:fldChar w:fldCharType="end"/>
        </w:r>
      </w:hyperlink>
    </w:p>
    <w:p>
      <w:pPr>
        <w:pStyle w:val="TOC1"/>
        <w:tabs>
          <w:tab w:val="right" w:leader="dot" w:pos="8306"/>
        </w:tabs>
      </w:pPr>
      <w:hyperlink w:anchor="_Toc28753" w:history="1">
        <w:r>
          <w:rPr>
            <w:rFonts w:ascii="仿宋" w:eastAsia="仿宋" w:hAnsi="仿宋" w:cs="仿宋" w:hint="eastAsia"/>
            <w:lang w:eastAsia="zh-CN"/>
          </w:rPr>
          <w:t>七、磁过滤器项目社会影响</w:t>
        </w:r>
        <w:r>
          <w:tab/>
        </w:r>
        <w:r>
          <w:fldChar w:fldCharType="begin"/>
        </w:r>
        <w:r>
          <w:instrText xml:space="preserve"> PAGEREF _Toc28753 \h </w:instrText>
        </w:r>
        <w:r>
          <w:fldChar w:fldCharType="separate"/>
        </w:r>
        <w:r>
          <w:t>20</w:t>
        </w:r>
        <w:r>
          <w:fldChar w:fldCharType="end"/>
        </w:r>
      </w:hyperlink>
    </w:p>
    <w:p>
      <w:pPr>
        <w:pStyle w:val="TOC2"/>
        <w:tabs>
          <w:tab w:val="right" w:leader="dot" w:pos="8306"/>
        </w:tabs>
      </w:pPr>
      <w:hyperlink w:anchor="_Toc25566" w:history="1">
        <w:r>
          <w:rPr>
            <w:rFonts w:ascii="仿宋" w:eastAsia="仿宋" w:hAnsi="仿宋" w:cs="仿宋" w:hint="eastAsia"/>
            <w:lang w:eastAsia="zh-CN"/>
          </w:rPr>
          <w:t>(一)、社会责任与义务</w:t>
        </w:r>
        <w:r>
          <w:tab/>
        </w:r>
        <w:r>
          <w:fldChar w:fldCharType="begin"/>
        </w:r>
        <w:r>
          <w:instrText xml:space="preserve"> PAGEREF _Toc25566 \h </w:instrText>
        </w:r>
        <w:r>
          <w:fldChar w:fldCharType="separate"/>
        </w:r>
        <w:r>
          <w:t>20</w:t>
        </w:r>
        <w:r>
          <w:fldChar w:fldCharType="end"/>
        </w:r>
      </w:hyperlink>
    </w:p>
    <w:p>
      <w:pPr>
        <w:pStyle w:val="TOC2"/>
        <w:tabs>
          <w:tab w:val="right" w:leader="dot" w:pos="8306"/>
        </w:tabs>
      </w:pPr>
      <w:hyperlink w:anchor="_Toc16680" w:history="1">
        <w:r>
          <w:rPr>
            <w:rFonts w:ascii="仿宋" w:eastAsia="仿宋" w:hAnsi="仿宋" w:cs="仿宋" w:hint="eastAsia"/>
            <w:lang w:eastAsia="zh-CN"/>
          </w:rPr>
          <w:t>(二)、社会参与与沟通</w:t>
        </w:r>
        <w:r>
          <w:tab/>
        </w:r>
        <w:r>
          <w:fldChar w:fldCharType="begin"/>
        </w:r>
        <w:r>
          <w:instrText xml:space="preserve"> PAGEREF _Toc16680 \h </w:instrText>
        </w:r>
        <w:r>
          <w:fldChar w:fldCharType="separate"/>
        </w:r>
        <w:r>
          <w:t>21</w:t>
        </w:r>
        <w:r>
          <w:fldChar w:fldCharType="end"/>
        </w:r>
      </w:hyperlink>
    </w:p>
    <w:p>
      <w:pPr>
        <w:pStyle w:val="TOC1"/>
        <w:tabs>
          <w:tab w:val="right" w:leader="dot" w:pos="8306"/>
        </w:tabs>
      </w:pPr>
      <w:hyperlink w:anchor="_Toc31468" w:history="1">
        <w:r>
          <w:rPr>
            <w:rFonts w:ascii="仿宋" w:eastAsia="仿宋" w:hAnsi="仿宋" w:cs="仿宋" w:hint="eastAsia"/>
            <w:lang w:eastAsia="zh-CN"/>
          </w:rPr>
          <w:t>八、磁过滤器项目财务管理</w:t>
        </w:r>
        <w:r>
          <w:tab/>
        </w:r>
        <w:r>
          <w:fldChar w:fldCharType="begin"/>
        </w:r>
        <w:r>
          <w:instrText xml:space="preserve"> PAGEREF _Toc31468 \h </w:instrText>
        </w:r>
        <w:r>
          <w:fldChar w:fldCharType="separate"/>
        </w:r>
        <w:r>
          <w:t>22</w:t>
        </w:r>
        <w:r>
          <w:fldChar w:fldCharType="end"/>
        </w:r>
      </w:hyperlink>
    </w:p>
    <w:p>
      <w:pPr>
        <w:pStyle w:val="TOC2"/>
        <w:tabs>
          <w:tab w:val="right" w:leader="dot" w:pos="8306"/>
        </w:tabs>
      </w:pPr>
      <w:hyperlink w:anchor="_Toc11372" w:history="1">
        <w:r>
          <w:rPr>
            <w:rFonts w:ascii="仿宋" w:eastAsia="仿宋" w:hAnsi="仿宋" w:cs="仿宋" w:hint="eastAsia"/>
            <w:lang w:eastAsia="zh-CN"/>
          </w:rPr>
          <w:t>(一)、资金需求大</w:t>
        </w:r>
        <w:r>
          <w:tab/>
        </w:r>
        <w:r>
          <w:fldChar w:fldCharType="begin"/>
        </w:r>
        <w:r>
          <w:instrText xml:space="preserve"> PAGEREF _Toc11372 \h </w:instrText>
        </w:r>
        <w:r>
          <w:fldChar w:fldCharType="separate"/>
        </w:r>
        <w:r>
          <w:t>22</w:t>
        </w:r>
        <w:r>
          <w:fldChar w:fldCharType="end"/>
        </w:r>
      </w:hyperlink>
    </w:p>
    <w:p>
      <w:pPr>
        <w:pStyle w:val="TOC2"/>
        <w:tabs>
          <w:tab w:val="right" w:leader="dot" w:pos="8306"/>
        </w:tabs>
      </w:pPr>
      <w:hyperlink w:anchor="_Toc16501" w:history="1">
        <w:r>
          <w:rPr>
            <w:rFonts w:ascii="仿宋" w:eastAsia="仿宋" w:hAnsi="仿宋" w:cs="仿宋" w:hint="eastAsia"/>
            <w:lang w:eastAsia="zh-CN"/>
          </w:rPr>
          <w:t>(二)、研发周期长</w:t>
        </w:r>
        <w:r>
          <w:tab/>
        </w:r>
        <w:r>
          <w:fldChar w:fldCharType="begin"/>
        </w:r>
        <w:r>
          <w:instrText xml:space="preserve"> PAGEREF _Toc16501 \h </w:instrText>
        </w:r>
        <w:r>
          <w:fldChar w:fldCharType="separate"/>
        </w:r>
        <w:r>
          <w:t>23</w:t>
        </w:r>
        <w:r>
          <w:fldChar w:fldCharType="end"/>
        </w:r>
      </w:hyperlink>
    </w:p>
    <w:p>
      <w:pPr>
        <w:pStyle w:val="TOC2"/>
        <w:tabs>
          <w:tab w:val="right" w:leader="dot" w:pos="8306"/>
        </w:tabs>
      </w:pPr>
      <w:hyperlink w:anchor="_Toc31724" w:history="1">
        <w:r>
          <w:rPr>
            <w:rFonts w:ascii="仿宋" w:eastAsia="仿宋" w:hAnsi="仿宋" w:cs="仿宋" w:hint="eastAsia"/>
            <w:lang w:eastAsia="zh-CN"/>
          </w:rPr>
          <w:t>(三)、市场风险大</w:t>
        </w:r>
        <w:r>
          <w:tab/>
        </w:r>
        <w:r>
          <w:fldChar w:fldCharType="begin"/>
        </w:r>
        <w:r>
          <w:instrText xml:space="preserve"> PAGEREF _Toc31724 \h </w:instrText>
        </w:r>
        <w:r>
          <w:fldChar w:fldCharType="separate"/>
        </w:r>
        <w:r>
          <w:t>24</w:t>
        </w:r>
        <w:r>
          <w:fldChar w:fldCharType="end"/>
        </w:r>
      </w:hyperlink>
    </w:p>
    <w:p>
      <w:pPr>
        <w:pStyle w:val="TOC2"/>
        <w:tabs>
          <w:tab w:val="right" w:leader="dot" w:pos="8306"/>
        </w:tabs>
      </w:pPr>
      <w:hyperlink w:anchor="_Toc20294" w:history="1">
        <w:r>
          <w:rPr>
            <w:rFonts w:ascii="仿宋" w:eastAsia="仿宋" w:hAnsi="仿宋" w:cs="仿宋" w:hint="eastAsia"/>
            <w:lang w:eastAsia="zh-CN"/>
          </w:rPr>
          <w:t>(四)、利润率高</w:t>
        </w:r>
        <w:r>
          <w:tab/>
        </w:r>
        <w:r>
          <w:fldChar w:fldCharType="begin"/>
        </w:r>
        <w:r>
          <w:instrText xml:space="preserve"> PAGEREF _Toc20294 \h </w:instrText>
        </w:r>
        <w:r>
          <w:fldChar w:fldCharType="separate"/>
        </w:r>
        <w:r>
          <w:t>27</w:t>
        </w:r>
        <w:r>
          <w:fldChar w:fldCharType="end"/>
        </w:r>
      </w:hyperlink>
    </w:p>
    <w:p>
      <w:pPr>
        <w:pStyle w:val="TOC1"/>
        <w:tabs>
          <w:tab w:val="right" w:leader="dot" w:pos="8306"/>
        </w:tabs>
      </w:pPr>
      <w:hyperlink w:anchor="_Toc16041" w:history="1">
        <w:r>
          <w:rPr>
            <w:rFonts w:ascii="仿宋" w:eastAsia="仿宋" w:hAnsi="仿宋" w:cs="仿宋" w:hint="eastAsia"/>
            <w:lang w:eastAsia="zh-CN"/>
          </w:rPr>
          <w:t>九、磁过滤器项目创新与研发</w:t>
        </w:r>
        <w:r>
          <w:tab/>
        </w:r>
        <w:r>
          <w:fldChar w:fldCharType="begin"/>
        </w:r>
        <w:r>
          <w:instrText xml:space="preserve"> PAGEREF _Toc16041 \h </w:instrText>
        </w:r>
        <w:r>
          <w:fldChar w:fldCharType="separate"/>
        </w:r>
        <w:r>
          <w:t>29</w:t>
        </w:r>
        <w:r>
          <w:fldChar w:fldCharType="end"/>
        </w:r>
      </w:hyperlink>
    </w:p>
    <w:p>
      <w:pPr>
        <w:pStyle w:val="TOC2"/>
        <w:tabs>
          <w:tab w:val="right" w:leader="dot" w:pos="8306"/>
        </w:tabs>
      </w:pPr>
      <w:hyperlink w:anchor="_Toc1048" w:history="1">
        <w:r>
          <w:rPr>
            <w:rFonts w:ascii="仿宋" w:eastAsia="仿宋" w:hAnsi="仿宋" w:cs="仿宋" w:hint="eastAsia"/>
            <w:lang w:eastAsia="zh-CN"/>
          </w:rPr>
          <w:t>(一)、创新策略与方向</w:t>
        </w:r>
        <w:r>
          <w:tab/>
        </w:r>
        <w:r>
          <w:fldChar w:fldCharType="begin"/>
        </w:r>
        <w:r>
          <w:instrText xml:space="preserve"> PAGEREF _Toc1048 \h </w:instrText>
        </w:r>
        <w:r>
          <w:fldChar w:fldCharType="separate"/>
        </w:r>
        <w:r>
          <w:t>29</w:t>
        </w:r>
        <w:r>
          <w:fldChar w:fldCharType="end"/>
        </w:r>
      </w:hyperlink>
    </w:p>
    <w:p>
      <w:pPr>
        <w:pStyle w:val="TOC2"/>
        <w:tabs>
          <w:tab w:val="right" w:leader="dot" w:pos="8306"/>
        </w:tabs>
      </w:pPr>
      <w:hyperlink w:anchor="_Toc18744" w:history="1">
        <w:r>
          <w:rPr>
            <w:rFonts w:ascii="仿宋" w:eastAsia="仿宋" w:hAnsi="仿宋" w:cs="仿宋" w:hint="eastAsia"/>
            <w:lang w:eastAsia="zh-CN"/>
          </w:rPr>
          <w:t>(二)、研发规划与投入</w:t>
        </w:r>
        <w:r>
          <w:tab/>
        </w:r>
        <w:r>
          <w:fldChar w:fldCharType="begin"/>
        </w:r>
        <w:r>
          <w:instrText xml:space="preserve"> PAGEREF _Toc18744 \h </w:instrText>
        </w:r>
        <w:r>
          <w:fldChar w:fldCharType="separate"/>
        </w:r>
        <w:r>
          <w:t>30</w:t>
        </w:r>
        <w:r>
          <w:fldChar w:fldCharType="end"/>
        </w:r>
      </w:hyperlink>
    </w:p>
    <w:p>
      <w:pPr>
        <w:pStyle w:val="TOC1"/>
        <w:tabs>
          <w:tab w:val="right" w:leader="dot" w:pos="8306"/>
        </w:tabs>
      </w:pPr>
      <w:hyperlink w:anchor="_Toc2304" w:history="1">
        <w:r>
          <w:rPr>
            <w:rFonts w:ascii="仿宋" w:eastAsia="仿宋" w:hAnsi="仿宋" w:cs="仿宋" w:hint="eastAsia"/>
            <w:lang w:eastAsia="zh-CN"/>
          </w:rPr>
          <w:t>十、磁过滤器项目人力资源管理</w:t>
        </w:r>
        <w:r>
          <w:tab/>
        </w:r>
        <w:r>
          <w:fldChar w:fldCharType="begin"/>
        </w:r>
        <w:r>
          <w:instrText xml:space="preserve"> PAGEREF _Toc2304 \h </w:instrText>
        </w:r>
        <w:r>
          <w:fldChar w:fldCharType="separate"/>
        </w:r>
        <w:r>
          <w:t>32</w:t>
        </w:r>
        <w:r>
          <w:fldChar w:fldCharType="end"/>
        </w:r>
      </w:hyperlink>
    </w:p>
    <w:p>
      <w:pPr>
        <w:pStyle w:val="TOC2"/>
        <w:tabs>
          <w:tab w:val="right" w:leader="dot" w:pos="8306"/>
        </w:tabs>
      </w:pPr>
      <w:hyperlink w:anchor="_Toc28128" w:history="1">
        <w:r>
          <w:rPr>
            <w:rFonts w:ascii="仿宋" w:eastAsia="仿宋" w:hAnsi="仿宋" w:cs="仿宋" w:hint="eastAsia"/>
            <w:lang w:eastAsia="zh-CN"/>
          </w:rPr>
          <w:t>(一)、建立健全的预算管理制度</w:t>
        </w:r>
        <w:r>
          <w:tab/>
        </w:r>
        <w:r>
          <w:fldChar w:fldCharType="begin"/>
        </w:r>
        <w:r>
          <w:instrText xml:space="preserve"> PAGEREF _Toc28128 \h </w:instrText>
        </w:r>
        <w:r>
          <w:fldChar w:fldCharType="separate"/>
        </w:r>
        <w:r>
          <w:t>32</w:t>
        </w:r>
        <w:r>
          <w:fldChar w:fldCharType="end"/>
        </w:r>
      </w:hyperlink>
    </w:p>
    <w:p>
      <w:pPr>
        <w:pStyle w:val="TOC2"/>
        <w:tabs>
          <w:tab w:val="right" w:leader="dot" w:pos="8306"/>
        </w:tabs>
      </w:pPr>
      <w:hyperlink w:anchor="_Toc7565" w:history="1">
        <w:r>
          <w:rPr>
            <w:rFonts w:ascii="仿宋" w:eastAsia="仿宋" w:hAnsi="仿宋" w:cs="仿宋" w:hint="eastAsia"/>
            <w:lang w:eastAsia="zh-CN"/>
          </w:rPr>
          <w:t>(二)、加强资金流动监控</w:t>
        </w:r>
        <w:r>
          <w:tab/>
        </w:r>
        <w:r>
          <w:fldChar w:fldCharType="begin"/>
        </w:r>
        <w:r>
          <w:instrText xml:space="preserve"> PAGEREF _Toc7565 \h </w:instrText>
        </w:r>
        <w:r>
          <w:fldChar w:fldCharType="separate"/>
        </w:r>
        <w:r>
          <w:t>34</w:t>
        </w:r>
        <w:r>
          <w:fldChar w:fldCharType="end"/>
        </w:r>
      </w:hyperlink>
    </w:p>
    <w:p>
      <w:pPr>
        <w:pStyle w:val="TOC2"/>
        <w:tabs>
          <w:tab w:val="right" w:leader="dot" w:pos="8306"/>
        </w:tabs>
      </w:pPr>
      <w:hyperlink w:anchor="_Toc21195" w:history="1">
        <w:r>
          <w:rPr>
            <w:rFonts w:ascii="仿宋" w:eastAsia="仿宋" w:hAnsi="仿宋" w:cs="仿宋" w:hint="eastAsia"/>
            <w:lang w:eastAsia="zh-CN"/>
          </w:rPr>
          <w:t>(三)、制定完善的风险控制机制</w:t>
        </w:r>
        <w:r>
          <w:tab/>
        </w:r>
        <w:r>
          <w:fldChar w:fldCharType="begin"/>
        </w:r>
        <w:r>
          <w:instrText xml:space="preserve"> PAGEREF _Toc21195 \h </w:instrText>
        </w:r>
        <w:r>
          <w:fldChar w:fldCharType="separate"/>
        </w:r>
        <w:r>
          <w:t>35</w:t>
        </w:r>
        <w:r>
          <w:fldChar w:fldCharType="end"/>
        </w:r>
      </w:hyperlink>
    </w:p>
    <w:p>
      <w:pPr>
        <w:pStyle w:val="TOC2"/>
        <w:tabs>
          <w:tab w:val="right" w:leader="dot" w:pos="8306"/>
        </w:tabs>
      </w:pPr>
      <w:hyperlink w:anchor="_Toc2223" w:history="1">
        <w:r>
          <w:rPr>
            <w:rFonts w:ascii="仿宋" w:eastAsia="仿宋" w:hAnsi="仿宋" w:cs="仿宋" w:hint="eastAsia"/>
            <w:lang w:eastAsia="zh-CN"/>
          </w:rPr>
          <w:t>(四)、优化成本管理</w:t>
        </w:r>
        <w:r>
          <w:tab/>
        </w:r>
        <w:r>
          <w:fldChar w:fldCharType="begin"/>
        </w:r>
        <w:r>
          <w:instrText xml:space="preserve"> PAGEREF _Toc2223 \h </w:instrText>
        </w:r>
        <w:r>
          <w:fldChar w:fldCharType="separate"/>
        </w:r>
        <w:r>
          <w:t>36</w:t>
        </w:r>
        <w:r>
          <w:fldChar w:fldCharType="end"/>
        </w:r>
      </w:hyperlink>
    </w:p>
    <w:p>
      <w:pPr>
        <w:pStyle w:val="TOC1"/>
        <w:tabs>
          <w:tab w:val="right" w:leader="dot" w:pos="8306"/>
        </w:tabs>
      </w:pPr>
      <w:hyperlink w:anchor="_Toc16088" w:history="1">
        <w:r>
          <w:rPr>
            <w:rFonts w:ascii="仿宋" w:eastAsia="仿宋" w:hAnsi="仿宋" w:cs="仿宋" w:hint="eastAsia"/>
            <w:lang w:eastAsia="zh-CN"/>
          </w:rPr>
          <w:t>十一、磁过滤器项目经营效益</w:t>
        </w:r>
        <w:r>
          <w:tab/>
        </w:r>
        <w:r>
          <w:fldChar w:fldCharType="begin"/>
        </w:r>
        <w:r>
          <w:instrText xml:space="preserve"> PAGEREF _Toc16088 \h </w:instrText>
        </w:r>
        <w:r>
          <w:fldChar w:fldCharType="separate"/>
        </w:r>
        <w:r>
          <w:t>37</w:t>
        </w:r>
        <w:r>
          <w:fldChar w:fldCharType="end"/>
        </w:r>
      </w:hyperlink>
    </w:p>
    <w:p>
      <w:pPr>
        <w:pStyle w:val="TOC2"/>
        <w:tabs>
          <w:tab w:val="right" w:leader="dot" w:pos="8306"/>
        </w:tabs>
      </w:pPr>
      <w:hyperlink w:anchor="_Toc19152" w:history="1">
        <w:r>
          <w:rPr>
            <w:rFonts w:ascii="仿宋" w:eastAsia="仿宋" w:hAnsi="仿宋" w:cs="仿宋" w:hint="eastAsia"/>
            <w:lang w:eastAsia="zh-CN"/>
          </w:rPr>
          <w:t>(一)、经济评价财务测算</w:t>
        </w:r>
        <w:r>
          <w:tab/>
        </w:r>
        <w:r>
          <w:fldChar w:fldCharType="begin"/>
        </w:r>
        <w:r>
          <w:instrText xml:space="preserve"> PAGEREF _Toc19152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86" w:history="1">
        <w:r>
          <w:rPr>
            <w:rFonts w:ascii="仿宋" w:eastAsia="仿宋" w:hAnsi="仿宋" w:cs="仿宋" w:hint="eastAsia"/>
            <w:lang w:eastAsia="zh-CN"/>
          </w:rPr>
          <w:t>(二)、磁过滤器项目盈利能力分析</w:t>
        </w:r>
        <w:r>
          <w:tab/>
        </w:r>
        <w:r>
          <w:fldChar w:fldCharType="begin"/>
        </w:r>
        <w:r>
          <w:instrText xml:space="preserve"> PAGEREF _Toc14786 \h </w:instrText>
        </w:r>
        <w:r>
          <w:fldChar w:fldCharType="separate"/>
        </w:r>
        <w:r>
          <w:t>38</w:t>
        </w:r>
        <w:r>
          <w:fldChar w:fldCharType="end"/>
        </w:r>
      </w:hyperlink>
    </w:p>
    <w:p>
      <w:pPr>
        <w:pStyle w:val="TOC1"/>
        <w:tabs>
          <w:tab w:val="right" w:leader="dot" w:pos="8306"/>
        </w:tabs>
      </w:pPr>
      <w:hyperlink w:anchor="_Toc6605" w:history="1">
        <w:r>
          <w:rPr>
            <w:rFonts w:ascii="仿宋" w:eastAsia="仿宋" w:hAnsi="仿宋" w:cs="仿宋" w:hint="eastAsia"/>
            <w:lang w:eastAsia="zh-CN"/>
          </w:rPr>
          <w:t>十二、磁过滤器项目人力资源培养与发展</w:t>
        </w:r>
        <w:r>
          <w:tab/>
        </w:r>
        <w:r>
          <w:fldChar w:fldCharType="begin"/>
        </w:r>
        <w:r>
          <w:instrText xml:space="preserve"> PAGEREF _Toc6605 \h </w:instrText>
        </w:r>
        <w:r>
          <w:fldChar w:fldCharType="separate"/>
        </w:r>
        <w:r>
          <w:t>39</w:t>
        </w:r>
        <w:r>
          <w:fldChar w:fldCharType="end"/>
        </w:r>
      </w:hyperlink>
    </w:p>
    <w:p>
      <w:pPr>
        <w:pStyle w:val="TOC2"/>
        <w:tabs>
          <w:tab w:val="right" w:leader="dot" w:pos="8306"/>
        </w:tabs>
      </w:pPr>
      <w:hyperlink w:anchor="_Toc698" w:history="1">
        <w:r>
          <w:rPr>
            <w:rFonts w:ascii="仿宋" w:eastAsia="仿宋" w:hAnsi="仿宋" w:cs="仿宋" w:hint="eastAsia"/>
            <w:lang w:eastAsia="zh-CN"/>
          </w:rPr>
          <w:t>(一)、人才需求与规划</w:t>
        </w:r>
        <w:r>
          <w:tab/>
        </w:r>
        <w:r>
          <w:fldChar w:fldCharType="begin"/>
        </w:r>
        <w:r>
          <w:instrText xml:space="preserve"> PAGEREF _Toc698 \h </w:instrText>
        </w:r>
        <w:r>
          <w:fldChar w:fldCharType="separate"/>
        </w:r>
        <w:r>
          <w:t>39</w:t>
        </w:r>
        <w:r>
          <w:fldChar w:fldCharType="end"/>
        </w:r>
      </w:hyperlink>
    </w:p>
    <w:p>
      <w:pPr>
        <w:pStyle w:val="TOC2"/>
        <w:tabs>
          <w:tab w:val="right" w:leader="dot" w:pos="8306"/>
        </w:tabs>
      </w:pPr>
      <w:hyperlink w:anchor="_Toc15798" w:history="1">
        <w:r>
          <w:rPr>
            <w:rFonts w:ascii="仿宋" w:eastAsia="仿宋" w:hAnsi="仿宋" w:cs="仿宋" w:hint="eastAsia"/>
            <w:lang w:eastAsia="zh-CN"/>
          </w:rPr>
          <w:t>(二)、培训与发展计划</w:t>
        </w:r>
        <w:r>
          <w:tab/>
        </w:r>
        <w:r>
          <w:fldChar w:fldCharType="begin"/>
        </w:r>
        <w:r>
          <w:instrText xml:space="preserve"> PAGEREF _Toc15798 \h </w:instrText>
        </w:r>
        <w:r>
          <w:fldChar w:fldCharType="separate"/>
        </w:r>
        <w:r>
          <w:t>40</w:t>
        </w:r>
        <w:r>
          <w:fldChar w:fldCharType="end"/>
        </w:r>
      </w:hyperlink>
    </w:p>
    <w:p>
      <w:pPr>
        <w:pStyle w:val="TOC1"/>
        <w:tabs>
          <w:tab w:val="right" w:leader="dot" w:pos="8306"/>
        </w:tabs>
      </w:pPr>
      <w:hyperlink w:anchor="_Toc14509" w:history="1">
        <w:r>
          <w:rPr>
            <w:rFonts w:ascii="仿宋" w:eastAsia="仿宋" w:hAnsi="仿宋" w:cs="仿宋" w:hint="eastAsia"/>
            <w:lang w:eastAsia="zh-CN"/>
          </w:rPr>
          <w:t>十三、质量管理体系</w:t>
        </w:r>
        <w:r>
          <w:tab/>
        </w:r>
        <w:r>
          <w:fldChar w:fldCharType="begin"/>
        </w:r>
        <w:r>
          <w:instrText xml:space="preserve"> PAGEREF _Toc14509 \h </w:instrText>
        </w:r>
        <w:r>
          <w:fldChar w:fldCharType="separate"/>
        </w:r>
        <w:r>
          <w:t>40</w:t>
        </w:r>
        <w:r>
          <w:fldChar w:fldCharType="end"/>
        </w:r>
      </w:hyperlink>
    </w:p>
    <w:p>
      <w:pPr>
        <w:pStyle w:val="TOC2"/>
        <w:tabs>
          <w:tab w:val="right" w:leader="dot" w:pos="8306"/>
        </w:tabs>
      </w:pPr>
      <w:hyperlink w:anchor="_Toc23668" w:history="1">
        <w:r>
          <w:rPr>
            <w:rFonts w:ascii="仿宋" w:eastAsia="仿宋" w:hAnsi="仿宋" w:cs="仿宋" w:hint="eastAsia"/>
            <w:lang w:eastAsia="zh-CN"/>
          </w:rPr>
          <w:t>(一)、质量目标与方针</w:t>
        </w:r>
        <w:r>
          <w:tab/>
        </w:r>
        <w:r>
          <w:fldChar w:fldCharType="begin"/>
        </w:r>
        <w:r>
          <w:instrText xml:space="preserve"> PAGEREF _Toc23668 \h </w:instrText>
        </w:r>
        <w:r>
          <w:fldChar w:fldCharType="separate"/>
        </w:r>
        <w:r>
          <w:t>40</w:t>
        </w:r>
        <w:r>
          <w:fldChar w:fldCharType="end"/>
        </w:r>
      </w:hyperlink>
    </w:p>
    <w:p>
      <w:pPr>
        <w:pStyle w:val="TOC2"/>
        <w:tabs>
          <w:tab w:val="right" w:leader="dot" w:pos="8306"/>
        </w:tabs>
      </w:pPr>
      <w:hyperlink w:anchor="_Toc10693" w:history="1">
        <w:r>
          <w:rPr>
            <w:rFonts w:ascii="仿宋" w:eastAsia="仿宋" w:hAnsi="仿宋" w:cs="仿宋" w:hint="eastAsia"/>
            <w:lang w:eastAsia="zh-CN"/>
          </w:rPr>
          <w:t>(二)、质量管理责任</w:t>
        </w:r>
        <w:r>
          <w:tab/>
        </w:r>
        <w:r>
          <w:fldChar w:fldCharType="begin"/>
        </w:r>
        <w:r>
          <w:instrText xml:space="preserve"> PAGEREF _Toc10693 \h </w:instrText>
        </w:r>
        <w:r>
          <w:fldChar w:fldCharType="separate"/>
        </w:r>
        <w:r>
          <w:t>41</w:t>
        </w:r>
        <w:r>
          <w:fldChar w:fldCharType="end"/>
        </w:r>
      </w:hyperlink>
    </w:p>
    <w:p>
      <w:pPr>
        <w:pStyle w:val="TOC2"/>
        <w:tabs>
          <w:tab w:val="right" w:leader="dot" w:pos="8306"/>
        </w:tabs>
      </w:pPr>
      <w:hyperlink w:anchor="_Toc29648" w:history="1">
        <w:r>
          <w:rPr>
            <w:rFonts w:ascii="仿宋" w:eastAsia="仿宋" w:hAnsi="仿宋" w:cs="仿宋" w:hint="eastAsia"/>
            <w:lang w:eastAsia="zh-CN"/>
          </w:rPr>
          <w:t>(三)、质量管理体系文件</w:t>
        </w:r>
        <w:r>
          <w:tab/>
        </w:r>
        <w:r>
          <w:fldChar w:fldCharType="begin"/>
        </w:r>
        <w:r>
          <w:instrText xml:space="preserve"> PAGEREF _Toc29648 \h </w:instrText>
        </w:r>
        <w:r>
          <w:fldChar w:fldCharType="separate"/>
        </w:r>
        <w:r>
          <w:t>43</w:t>
        </w:r>
        <w:r>
          <w:fldChar w:fldCharType="end"/>
        </w:r>
      </w:hyperlink>
    </w:p>
    <w:p>
      <w:pPr>
        <w:pStyle w:val="TOC2"/>
        <w:tabs>
          <w:tab w:val="right" w:leader="dot" w:pos="8306"/>
        </w:tabs>
      </w:pPr>
      <w:hyperlink w:anchor="_Toc11240" w:history="1">
        <w:r>
          <w:rPr>
            <w:rFonts w:ascii="仿宋" w:eastAsia="仿宋" w:hAnsi="仿宋" w:cs="仿宋" w:hint="eastAsia"/>
            <w:lang w:eastAsia="zh-CN"/>
          </w:rPr>
          <w:t>(四)、质量培训与教育</w:t>
        </w:r>
        <w:r>
          <w:tab/>
        </w:r>
        <w:r>
          <w:fldChar w:fldCharType="begin"/>
        </w:r>
        <w:r>
          <w:instrText xml:space="preserve"> PAGEREF _Toc11240 \h </w:instrText>
        </w:r>
        <w:r>
          <w:fldChar w:fldCharType="separate"/>
        </w:r>
        <w:r>
          <w:t>45</w:t>
        </w:r>
        <w:r>
          <w:fldChar w:fldCharType="end"/>
        </w:r>
      </w:hyperlink>
    </w:p>
    <w:p>
      <w:pPr>
        <w:pStyle w:val="TOC2"/>
        <w:tabs>
          <w:tab w:val="right" w:leader="dot" w:pos="8306"/>
        </w:tabs>
      </w:pPr>
      <w:hyperlink w:anchor="_Toc31847" w:history="1">
        <w:r>
          <w:rPr>
            <w:rFonts w:ascii="仿宋" w:eastAsia="仿宋" w:hAnsi="仿宋" w:cs="仿宋" w:hint="eastAsia"/>
            <w:lang w:eastAsia="zh-CN"/>
          </w:rPr>
          <w:t>(五)、质量审核与评价</w:t>
        </w:r>
        <w:r>
          <w:tab/>
        </w:r>
        <w:r>
          <w:fldChar w:fldCharType="begin"/>
        </w:r>
        <w:r>
          <w:instrText xml:space="preserve"> PAGEREF _Toc31847 \h </w:instrText>
        </w:r>
        <w:r>
          <w:fldChar w:fldCharType="separate"/>
        </w:r>
        <w:r>
          <w:t>46</w:t>
        </w:r>
        <w:r>
          <w:fldChar w:fldCharType="end"/>
        </w:r>
      </w:hyperlink>
    </w:p>
    <w:p>
      <w:pPr>
        <w:pStyle w:val="TOC2"/>
        <w:tabs>
          <w:tab w:val="right" w:leader="dot" w:pos="8306"/>
        </w:tabs>
      </w:pPr>
      <w:hyperlink w:anchor="_Toc11844" w:history="1">
        <w:r>
          <w:rPr>
            <w:rFonts w:ascii="仿宋" w:eastAsia="仿宋" w:hAnsi="仿宋" w:cs="仿宋" w:hint="eastAsia"/>
            <w:lang w:eastAsia="zh-CN"/>
          </w:rPr>
          <w:t>(六)、不符合与纠正措施</w:t>
        </w:r>
        <w:r>
          <w:tab/>
        </w:r>
        <w:r>
          <w:fldChar w:fldCharType="begin"/>
        </w:r>
        <w:r>
          <w:instrText xml:space="preserve"> PAGEREF _Toc11844 \h </w:instrText>
        </w:r>
        <w:r>
          <w:fldChar w:fldCharType="separate"/>
        </w:r>
        <w:r>
          <w:t>47</w:t>
        </w:r>
        <w:r>
          <w:fldChar w:fldCharType="end"/>
        </w:r>
      </w:hyperlink>
    </w:p>
    <w:p>
      <w:pPr>
        <w:pStyle w:val="TOC1"/>
        <w:tabs>
          <w:tab w:val="right" w:leader="dot" w:pos="8306"/>
        </w:tabs>
      </w:pPr>
      <w:hyperlink w:anchor="_Toc17810" w:history="1">
        <w:r>
          <w:rPr>
            <w:rFonts w:ascii="仿宋" w:eastAsia="仿宋" w:hAnsi="仿宋" w:cs="仿宋" w:hint="eastAsia"/>
            <w:lang w:eastAsia="zh-CN"/>
          </w:rPr>
          <w:t>十四、磁过滤器项目工程方案分析</w:t>
        </w:r>
        <w:r>
          <w:tab/>
        </w:r>
        <w:r>
          <w:fldChar w:fldCharType="begin"/>
        </w:r>
        <w:r>
          <w:instrText xml:space="preserve"> PAGEREF _Toc17810 \h </w:instrText>
        </w:r>
        <w:r>
          <w:fldChar w:fldCharType="separate"/>
        </w:r>
        <w:r>
          <w:t>48</w:t>
        </w:r>
        <w:r>
          <w:fldChar w:fldCharType="end"/>
        </w:r>
      </w:hyperlink>
    </w:p>
    <w:p>
      <w:pPr>
        <w:pStyle w:val="TOC2"/>
        <w:tabs>
          <w:tab w:val="right" w:leader="dot" w:pos="8306"/>
        </w:tabs>
      </w:pPr>
      <w:hyperlink w:anchor="_Toc29737" w:history="1">
        <w:r>
          <w:rPr>
            <w:rFonts w:ascii="仿宋" w:eastAsia="仿宋" w:hAnsi="仿宋" w:cs="仿宋" w:hint="eastAsia"/>
            <w:lang w:eastAsia="zh-CN"/>
          </w:rPr>
          <w:t>(一)、建筑工程设计原则</w:t>
        </w:r>
        <w:r>
          <w:tab/>
        </w:r>
        <w:r>
          <w:fldChar w:fldCharType="begin"/>
        </w:r>
        <w:r>
          <w:instrText xml:space="preserve"> PAGEREF _Toc29737 \h </w:instrText>
        </w:r>
        <w:r>
          <w:fldChar w:fldCharType="separate"/>
        </w:r>
        <w:r>
          <w:t>48</w:t>
        </w:r>
        <w:r>
          <w:fldChar w:fldCharType="end"/>
        </w:r>
      </w:hyperlink>
    </w:p>
    <w:p>
      <w:pPr>
        <w:pStyle w:val="TOC2"/>
        <w:tabs>
          <w:tab w:val="right" w:leader="dot" w:pos="8306"/>
        </w:tabs>
      </w:pPr>
      <w:hyperlink w:anchor="_Toc22866" w:history="1">
        <w:r>
          <w:rPr>
            <w:rFonts w:ascii="仿宋" w:eastAsia="仿宋" w:hAnsi="仿宋" w:cs="仿宋" w:hint="eastAsia"/>
            <w:lang w:eastAsia="zh-CN"/>
          </w:rPr>
          <w:t>(二)、土建工程建设指标</w:t>
        </w:r>
        <w:r>
          <w:tab/>
        </w:r>
        <w:r>
          <w:fldChar w:fldCharType="begin"/>
        </w:r>
        <w:r>
          <w:instrText xml:space="preserve"> PAGEREF _Toc22866 \h </w:instrText>
        </w:r>
        <w:r>
          <w:fldChar w:fldCharType="separate"/>
        </w:r>
        <w:r>
          <w:t>51</w:t>
        </w:r>
        <w:r>
          <w:fldChar w:fldCharType="end"/>
        </w:r>
      </w:hyperlink>
    </w:p>
    <w:p>
      <w:pPr>
        <w:pStyle w:val="TOC1"/>
        <w:tabs>
          <w:tab w:val="right" w:leader="dot" w:pos="8306"/>
        </w:tabs>
      </w:pPr>
      <w:hyperlink w:anchor="_Toc11197" w:history="1">
        <w:r>
          <w:rPr>
            <w:rFonts w:ascii="仿宋" w:eastAsia="仿宋" w:hAnsi="仿宋" w:cs="仿宋" w:hint="eastAsia"/>
            <w:lang w:eastAsia="zh-CN"/>
          </w:rPr>
          <w:t>十五、磁过滤器项目治理与监督</w:t>
        </w:r>
        <w:r>
          <w:tab/>
        </w:r>
        <w:r>
          <w:fldChar w:fldCharType="begin"/>
        </w:r>
        <w:r>
          <w:instrText xml:space="preserve"> PAGEREF _Toc11197 \h </w:instrText>
        </w:r>
        <w:r>
          <w:fldChar w:fldCharType="separate"/>
        </w:r>
        <w:r>
          <w:t>53</w:t>
        </w:r>
        <w:r>
          <w:fldChar w:fldCharType="end"/>
        </w:r>
      </w:hyperlink>
    </w:p>
    <w:p>
      <w:pPr>
        <w:pStyle w:val="TOC2"/>
        <w:tabs>
          <w:tab w:val="right" w:leader="dot" w:pos="8306"/>
        </w:tabs>
      </w:pPr>
      <w:hyperlink w:anchor="_Toc28852" w:history="1">
        <w:r>
          <w:rPr>
            <w:rFonts w:ascii="仿宋" w:eastAsia="仿宋" w:hAnsi="仿宋" w:cs="仿宋" w:hint="eastAsia"/>
            <w:lang w:eastAsia="zh-CN"/>
          </w:rPr>
          <w:t>(一)、磁过滤器项目治理结构</w:t>
        </w:r>
        <w:r>
          <w:tab/>
        </w:r>
        <w:r>
          <w:fldChar w:fldCharType="begin"/>
        </w:r>
        <w:r>
          <w:instrText xml:space="preserve"> PAGEREF _Toc28852 \h </w:instrText>
        </w:r>
        <w:r>
          <w:fldChar w:fldCharType="separate"/>
        </w:r>
        <w:r>
          <w:t>53</w:t>
        </w:r>
        <w:r>
          <w:fldChar w:fldCharType="end"/>
        </w:r>
      </w:hyperlink>
    </w:p>
    <w:p>
      <w:pPr>
        <w:pStyle w:val="TOC2"/>
        <w:tabs>
          <w:tab w:val="right" w:leader="dot" w:pos="8306"/>
        </w:tabs>
      </w:pPr>
      <w:hyperlink w:anchor="_Toc26453" w:history="1">
        <w:r>
          <w:rPr>
            <w:rFonts w:ascii="仿宋" w:eastAsia="仿宋" w:hAnsi="仿宋" w:cs="仿宋" w:hint="eastAsia"/>
            <w:lang w:eastAsia="zh-CN"/>
          </w:rPr>
          <w:t>(二)、监督与审计</w:t>
        </w:r>
        <w:r>
          <w:tab/>
        </w:r>
        <w:r>
          <w:fldChar w:fldCharType="begin"/>
        </w:r>
        <w:r>
          <w:instrText xml:space="preserve"> PAGEREF _Toc26453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984"/>
      <w:r>
        <w:rPr>
          <w:rFonts w:ascii="仿宋" w:eastAsia="仿宋" w:hAnsi="仿宋" w:cs="仿宋" w:hint="eastAsia"/>
          <w:sz w:val="28"/>
          <w:lang w:eastAsia="zh-CN"/>
        </w:rPr>
        <w:t>一、磁过滤器项目可持续发展</w:t>
      </w:r>
      <w:bookmarkEnd w:id="2"/>
    </w:p>
    <w:p>
      <w:pPr>
        <w:pStyle w:val="Heading2"/>
        <w:rPr>
          <w:rFonts w:ascii="仿宋" w:eastAsia="仿宋" w:hAnsi="仿宋" w:cs="仿宋" w:hint="eastAsia"/>
          <w:lang w:eastAsia="zh-CN"/>
        </w:rPr>
      </w:pPr>
      <w:bookmarkStart w:id="3" w:name="_Toc3037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磁过滤器项目中，磁过滤器项目团队着眼于未来，明确了可持续发展的战略方向。制定的具体可持续发展目标包括降低资源使用、采用环保技术、最大化社会效益等。这一步骤不仅有助于磁过滤器项目在环保和社会责任方面达到最高标准，也为未来提供了明确的指引，确保磁过滤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可持续实践的融入磁过滤器项目管理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磁过滤器项目管理周期。从磁过滤器项目规划开始，磁过滤器项目团队就考虑了环境和社会的因素。在执行阶段，磁过滤器项目团队积极推动绿色技术的应用，优化资源利用。此外，关注员工的社会责任，通过培训和沟通活动提高员工对可持续发展的认知，使他们能够在日常工作中践行可持续实践。这些举措不仅为磁过滤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629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扎根于磁过滤器项目的可持续发展理念，我们深信环保与社会责任是磁过滤器项目成功的关键支柱。在磁过滤器项目的每一步，我们都致力于通过创新和实践，履行对环境和社会的坚定责任。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磁过滤器项目团队通过引入先进的环保技术、建立高效的废物处理系统以及推动能源节约措施，积极履行环保责任。定期的环保监测和评估确保磁过滤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磁过滤器项目不仅致力于自身可持续发展，还注重对社会的回馈。通过支持社区磁过滤器项目、参与慈善事业、提供培训机会等方式，磁过滤器项目积极履行社会责任。与当地社区建立积极互动，关注员工的工作与生活平衡，以及员工的身心健康，是磁过滤器项目在社会责任层面的关键举措。这样的实践不仅增强了磁过滤器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5324"/>
      <w:r>
        <w:rPr>
          <w:rFonts w:ascii="仿宋" w:eastAsia="仿宋" w:hAnsi="仿宋" w:cs="仿宋" w:hint="eastAsia"/>
          <w:sz w:val="28"/>
          <w:lang w:eastAsia="zh-CN"/>
        </w:rPr>
        <w:t>二、磁过滤器项目危机管理</w:t>
      </w:r>
      <w:bookmarkEnd w:id="5"/>
    </w:p>
    <w:p>
      <w:pPr>
        <w:pStyle w:val="Heading2"/>
        <w:rPr>
          <w:rFonts w:ascii="仿宋" w:eastAsia="仿宋" w:hAnsi="仿宋" w:cs="仿宋" w:hint="eastAsia"/>
          <w:lang w:eastAsia="zh-CN"/>
        </w:rPr>
      </w:pPr>
      <w:bookmarkStart w:id="6" w:name="_Toc2955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磁过滤器项目危机管理中，危机预警与识别是确保磁过滤器项目稳健运行的核心步骤。通过建立全面的监测机制，磁过滤器项目团队旨在及时发现和理解潜在的风险和危机因素，以便采取及时的预防和应对措施，确保磁过滤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首先，通过深入的风险评估，磁过滤器项目团队全面分析了整个磁过滤器项目和各个阶段可能存在的威胁。这包括准确评估每个潜在风险的发生概率和可能影响的程度，为后续危机预警提供了有力支持。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磁过滤器项目团队着重于明确定义磁过滤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磁过滤器项目进展的持续监控，团队能够及时发现潜在问题并作出迅速反应。磁过滤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在这一阶段，团队的专业素养和反应速度将发挥至关重要的作用，以确保潜在危机能够在初期得到有效的处理，最大程度地减轻负面影响。通过危机预警与识别，磁过滤器项目得以更有序、可控地推进。</w:t>
      </w:r>
    </w:p>
    <w:p>
      <w:pPr>
        <w:pStyle w:val="Heading2"/>
        <w:ind w:firstLine="560" w:firstLineChars="200"/>
        <w:rPr>
          <w:rFonts w:ascii="仿宋" w:eastAsia="仿宋" w:hAnsi="仿宋" w:cs="仿宋" w:hint="eastAsia"/>
          <w:sz w:val="28"/>
          <w:lang w:eastAsia="zh-CN"/>
        </w:rPr>
      </w:pPr>
      <w:bookmarkStart w:id="7" w:name="_Toc29161"/>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在危机发生时，磁过滤器项目团队立即行动，成立了应急小组。该小组的任务是迅速制定并实施紧急应对措施，以最小化潜在损失。以下是采取的主要措施：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暂停磁过滤器项目进度：为遏制危机蔓延，磁过滤器项目暂时停止进行，以便全面评估当前状况。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资源重新分配：重新评估磁过滤器项目资源的分配，确保最大限度地减小损失。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实时沟通：与关键利益相关者建立实时沟通机制，向他们传递磁过滤器项目危机的实际状况，保障磁过滤器项目核心利益。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在紧急应对的同时，磁过滤器项目团队强调了团队协作和有效沟通的重要性。以下是团队协作的关键举措：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信息共享机制：建立了信息共享平台，确保团队成员能够及时获取磁过滤器项目危机的实时信息。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领导者沟通：磁过滤器项目领导者通过定期会议和即时沟通工具，指导团队应对危机，保持团队稳定运行。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随着危机得到初步控制，磁过滤器项目团队转向制定恢复计划，以确保磁过滤器项目能够从中迅速恢复。主要恢复计划包括：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修复受损的进度计划：重新评估磁过滤器项目进度，制定修复计划，确保磁过滤器项目尽快回归正常进程。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重新调整资源分配：优化资源分配，确保磁过滤器项目在有限资源下高效运转。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风险管理机制加强：对磁过滤器项目风险进行全面评估，制定更强化的风险管理策略，以预防未来可能的危机。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6493"/>
      <w:r>
        <w:rPr>
          <w:rFonts w:ascii="仿宋" w:eastAsia="仿宋" w:hAnsi="仿宋" w:cs="仿宋" w:hint="eastAsia"/>
          <w:sz w:val="28"/>
          <w:lang w:eastAsia="zh-CN"/>
        </w:rPr>
        <w:t>三、磁过滤器项目建设背景及必要性分析</w:t>
      </w:r>
      <w:bookmarkEnd w:id="8"/>
    </w:p>
    <w:p>
      <w:pPr>
        <w:pStyle w:val="Heading2"/>
        <w:rPr>
          <w:rFonts w:ascii="仿宋" w:eastAsia="仿宋" w:hAnsi="仿宋" w:cs="仿宋" w:hint="eastAsia"/>
          <w:lang w:eastAsia="zh-CN"/>
        </w:rPr>
      </w:pPr>
      <w:bookmarkStart w:id="9" w:name="_Toc20965"/>
      <w:r>
        <w:rPr>
          <w:rFonts w:ascii="仿宋" w:eastAsia="仿宋" w:hAnsi="仿宋" w:cs="仿宋" w:hint="eastAsia"/>
          <w:lang w:eastAsia="zh-CN"/>
        </w:rPr>
        <w:t>(一)、磁过滤器项目背景分析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磁过滤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磁过滤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磁过滤器项目在这个潮流中的定位。同时，我们将关注行业内涌现的新兴机遇，以便磁过滤器项目更好地融入行业发展的潮流中。</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磁过滤器项目提供了强大的发展动力。我们将聚焦于行业内最新的技术发展趋势，包括但不限于人工智能、大数据分析、物联网等领域。通过深度的技术研究，我们将确保磁过滤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磁过滤器项目发展的源泉。我们将投入更多的精力对市场需求进行深入剖析，超越表面的需求，深入挖掘潜在的市场痛点和机遇。通过对市场需求的细致了解，磁过滤器项目将更有针对性地设计解决方案，满足市场的多样化需求，从而更好地促进磁过滤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磁过滤器项目战略至关重要。我们将对竞争态势进行更为深入的分析，包括但不限于市场份额、产品特点、客户满意度等多个维度。通过深度的竞争分析，磁过滤器项目将能够更准确地把握市场脉搏，制定具有竞争力的磁过滤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磁过滤器项目的发展具有直接的影响。我们将进行更为全面的法规和政策分析，了解行业发展中的潜在法律风险和合规挑战。通过充分了解和遵守相关法规，磁过滤器项目将确保在法律框架内合法合规运营，为磁过滤器项目的稳健发展提供有力支持。</w:t>
      </w:r>
    </w:p>
    <w:p>
      <w:pPr>
        <w:pStyle w:val="Heading2"/>
        <w:ind w:firstLine="560" w:firstLineChars="200"/>
        <w:rPr>
          <w:rFonts w:ascii="仿宋" w:eastAsia="仿宋" w:hAnsi="仿宋" w:cs="仿宋" w:hint="eastAsia"/>
          <w:sz w:val="28"/>
          <w:lang w:eastAsia="zh-CN"/>
        </w:rPr>
      </w:pPr>
      <w:bookmarkStart w:id="10" w:name="_Toc6002"/>
      <w:r>
        <w:rPr>
          <w:rFonts w:ascii="仿宋" w:eastAsia="仿宋" w:hAnsi="仿宋" w:cs="仿宋" w:hint="eastAsia"/>
          <w:sz w:val="28"/>
          <w:lang w:eastAsia="zh-CN"/>
        </w:rPr>
        <w:t>(二)、磁过滤器项目建设必要性分析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磁过滤器项目建设的迫切性源于对行业发展趋势的深刻洞察。我们正处于一个行业变革的时代，科技创新、数字化转型成为企业发展的关键动力。磁过滤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磁过滤器项目建设不仅仅是为了跟上潮流，更是为了通过技术创新推动企业的持续发展。通过引入先进的技术和解决方案，磁过滤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磁过滤器项目的建设成为必然选择，通过提高产品质量、拓展服务领域，从而在竞争中获得更多的机会。磁过滤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磁过滤器项目建设的必要性体现在对客户需求更精准的满足。通过磁过滤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磁过滤器项目建设的背后是对企业持续创新的追求。只有通过不断创新，企业才能在竞争中立于不败之地。磁过滤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7901"/>
      <w:r>
        <w:rPr>
          <w:rFonts w:ascii="仿宋" w:eastAsia="仿宋" w:hAnsi="仿宋" w:cs="仿宋" w:hint="eastAsia"/>
          <w:sz w:val="28"/>
          <w:lang w:eastAsia="zh-CN"/>
        </w:rPr>
        <w:t>四、磁过滤器项目选址可行性分析</w:t>
      </w:r>
      <w:bookmarkEnd w:id="11"/>
    </w:p>
    <w:p>
      <w:pPr>
        <w:pStyle w:val="Heading2"/>
        <w:rPr>
          <w:rFonts w:ascii="仿宋" w:eastAsia="仿宋" w:hAnsi="仿宋" w:cs="仿宋" w:hint="eastAsia"/>
          <w:lang w:eastAsia="zh-CN"/>
        </w:rPr>
      </w:pPr>
      <w:bookmarkStart w:id="12" w:name="_Toc21702"/>
      <w:r>
        <w:rPr>
          <w:rFonts w:ascii="仿宋" w:eastAsia="仿宋" w:hAnsi="仿宋" w:cs="仿宋" w:hint="eastAsia"/>
          <w:lang w:eastAsia="zh-CN"/>
        </w:rPr>
        <w:t>(一)、磁过滤器项目选址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该磁过滤器项目选址位于XX省XX市XX区XXX街道</w:t>
      </w:r>
    </w:p>
    <w:p>
      <w:pPr>
        <w:pStyle w:val="Heading2"/>
        <w:ind w:firstLine="560" w:firstLineChars="200"/>
        <w:rPr>
          <w:rFonts w:ascii="仿宋" w:eastAsia="仿宋" w:hAnsi="仿宋" w:cs="仿宋" w:hint="eastAsia"/>
          <w:sz w:val="28"/>
          <w:lang w:eastAsia="zh-CN"/>
        </w:rPr>
      </w:pPr>
      <w:bookmarkStart w:id="13" w:name="_Toc21069"/>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磁过滤器项目的征地面积将根据磁过滤器项目的实际规模和需求进行精确规划。具体面积XXX平方米，旨在确保磁过滤器项目不仅能够满足当前的发展需求，还能够预留空间以适应未来的扩展。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净用地面积是在征地面积基础上去除不可利用面积后的实际可开发用地。具体面积XXX平方米，考虑到环保、交通、安全等多方面因素，以确保磁过滤器项目在整体利用效率上达到最优。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磁过滤器项目计划建设的建筑总规模具体面积XXX平方米。这一规模的确定综合考虑了磁过滤器项目的性质、规模，以及城市规划的相关要求，确保建筑布局与周边环境协调一致。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绿地率是磁过滤器项目用地中被规划为绿地的比例。具体面积XXX平方米，旨在通过合理规划绿地，改善磁过滤器项目周边环境，提升居民生活质量，并符合城市整体绿化规划。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容积率是用地上可以建设的建筑总体积与用地面积之比。具体面积XXX，通过合理的容积率规划，确保磁过滤器项目建筑规模与周边环境和谐共生。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确保磁过滤器项目选址与当地城市规划相一致，具体面积XXX平方米。通过与城市规划部门深入沟通，确保磁过滤器项目不仅符合城市的整体发展方向，还能够融入城市的发展布局，为城市的长远发展贡献力量。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磁过滤器项目选址符合当地产业政策，具体面积XXX平方米。这包括磁过滤器项目对当地经济的促进作用，以及对相关产业的带动效应，确保磁过滤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用地总体要求必须符合环保和可持续发展的原则，具体面积XXX平方米。通过采用绿色建筑设计、节能减排等措施，确保磁过滤器项目在建设和运营过程中对环境的影响最小化，达到可持续发展的要求。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 公共设施配套： 确保磁过滤器项目选址具备必要的公共设施配套，具体面积XXX平方米。这包括交通便利性、教育、医疗等基础设施，以提高居民生活品质，使得磁过滤器项目选址更具吸引力。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考虑用地总体要求对当地社会稳定性的影响，具体面积XXX平方米。通过深入了解当地社区反馈，确保磁过滤器项目的选址和建设过程对当地社会和谐稳定产生积极作用。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磁过滤器项目选址不仅符合法规和规划，还在实际操作中具有可行性。这一全面规划将为磁过滤器项目的成功实施提供坚实的基础，确保磁过滤器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2461"/>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磁过滤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磁过滤器项目的设备规划和空间设计中，我们将采取灵活设备布局的措施。设备布局将根据实际需求进行灵活设计，避免不必要的浪费。通过合理规划设备摆放位置，我们将提高设备的利用率，减少设备间距，以确保磁过滤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磁过滤器项目内部引入共享设施的概念，例如共享会议室、办公区等。通过这种方式，我们可以减少对资源的重复建设，提高资源共享效率，从而减小磁过滤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0766"/>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磁过滤器项目的总图布置中，我们将不同功能区域进行明确的规划，以最大程度满足磁过滤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5309"/>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磁过滤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磁过滤器项目对环境的影响是综合评价的重要因素之一。我们将详细考虑选址周边的自然环境、生态保护区、水源地等情况，确保磁过滤器项目的建设和运营对环境影响最小化，并符合当地的环保法规标准。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对选址的评价还需充分考虑当地政府的产业政策和法规。我们将详细了解磁过滤器项目所在地的相关政策，确保磁过滤器项目的规划和运营与当地法规相符，降低不必要的法律风险。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考虑到社会稳定性对企业运营的重要性，我们将评估选址地区的社会安全情况、劳工关系、社区反馈等方面，以确保磁过滤器项目的建设和运营不会受到社会稳定性的负面影响。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最后，我们将综合考虑用地成本，包括土地购置费用、土地开发成本等。通过对用地成本的详细评估，我们能够做出更为精确的经济效益分析，为磁过滤器项目的投资决策提供有力支持。</w:t>
      </w:r>
    </w:p>
    <w:p>
      <w:pPr>
        <w:pStyle w:val="Heading1"/>
        <w:ind w:firstLine="560" w:firstLineChars="200"/>
        <w:rPr>
          <w:rFonts w:ascii="仿宋" w:eastAsia="仿宋" w:hAnsi="仿宋" w:cs="仿宋" w:hint="eastAsia"/>
          <w:sz w:val="28"/>
          <w:lang w:eastAsia="zh-CN"/>
        </w:rPr>
      </w:pPr>
      <w:bookmarkStart w:id="17" w:name="_Toc23469"/>
      <w:r>
        <w:rPr>
          <w:rFonts w:ascii="仿宋" w:eastAsia="仿宋" w:hAnsi="仿宋" w:cs="仿宋" w:hint="eastAsia"/>
          <w:sz w:val="28"/>
          <w:lang w:eastAsia="zh-CN"/>
        </w:rPr>
        <w:t>五、磁过滤器项目建设单位说明</w:t>
      </w:r>
      <w:bookmarkEnd w:id="17"/>
    </w:p>
    <w:p>
      <w:pPr>
        <w:pStyle w:val="Heading2"/>
        <w:rPr>
          <w:rFonts w:ascii="仿宋" w:eastAsia="仿宋" w:hAnsi="仿宋" w:cs="仿宋" w:hint="eastAsia"/>
          <w:lang w:eastAsia="zh-CN"/>
        </w:rPr>
      </w:pPr>
      <w:bookmarkStart w:id="18" w:name="_Toc20591"/>
      <w:r>
        <w:rPr>
          <w:rFonts w:ascii="仿宋" w:eastAsia="仿宋" w:hAnsi="仿宋" w:cs="仿宋" w:hint="eastAsia"/>
          <w:lang w:eastAsia="zh-CN"/>
        </w:rPr>
        <w:t>(一)、磁过滤器项目承办单位基本情况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2643"/>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磁过滤器项目承办单位的XXXX，我们着眼于实现可持续的经济效益。通过技术创新和解决方案的提供，公司预计在磁过滤器项目执行期间将获得可观的收入增长。这一收入来源主要包括磁过滤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同时，我们注重成本控制和效率提升，以确保磁过滤器项目的可持续盈利。透过精细的管理和资源优化，公司期望实现磁过滤器项目利润最大化。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磁过滤器项目实施进行全面的投资评估，包括磁过滤器项目启动阶段的资金投入和后续运营成本。通过对磁过滤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https://d.book118.com/337130055045006034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磁过滤器项目规划设计方案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92540D"/>
    <w:rsid w:val="309254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7130055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2024-01-16T03:03:00Z</dcterms:created>
  <dcterms:modified xsi:type="dcterms:W3CDTF">2024-01-16T03:03:18Z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9632A23246C544A69F273D776E7FFE25_11</vt:lpwstr>
  </property>
  <property fmtid="{D5CDD505-2E9C-101B-9397-08002B2CF9AE}" pid="3" name="KSOProductBuildVer">
    <vt:lpwstr>2052-12.1.0.16120</vt:lpwstr>
  </property>
</Properties>
</file>