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新型绝热材料项目建设方案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93" w:history="1">
        <w:r>
          <w:rPr>
            <w:rFonts w:ascii="仿宋" w:eastAsia="仿宋" w:hAnsi="仿宋" w:cs="仿宋" w:hint="eastAsia"/>
            <w:lang w:eastAsia="zh-CN"/>
          </w:rPr>
          <w:t>序言</w:t>
        </w:r>
        <w:r>
          <w:tab/>
        </w:r>
        <w:r>
          <w:fldChar w:fldCharType="begin"/>
        </w:r>
        <w:r>
          <w:instrText xml:space="preserve"> PAGEREF _Toc10293 \h </w:instrText>
        </w:r>
        <w:r>
          <w:fldChar w:fldCharType="separate"/>
        </w:r>
        <w:r>
          <w:t>3</w:t>
        </w:r>
        <w:r>
          <w:fldChar w:fldCharType="end"/>
        </w:r>
      </w:hyperlink>
    </w:p>
    <w:p>
      <w:pPr>
        <w:pStyle w:val="TOC1"/>
        <w:tabs>
          <w:tab w:val="right" w:leader="dot" w:pos="8306"/>
        </w:tabs>
      </w:pPr>
      <w:hyperlink w:anchor="_Toc22186" w:history="1">
        <w:r>
          <w:rPr>
            <w:rFonts w:ascii="仿宋" w:eastAsia="仿宋" w:hAnsi="仿宋" w:cs="仿宋" w:hint="eastAsia"/>
            <w:lang w:eastAsia="zh-CN"/>
          </w:rPr>
          <w:t>一、发展规划、产业政策和行业准入分析</w:t>
        </w:r>
        <w:r>
          <w:tab/>
        </w:r>
        <w:r>
          <w:fldChar w:fldCharType="begin"/>
        </w:r>
        <w:r>
          <w:instrText xml:space="preserve"> PAGEREF _Toc22186 \h </w:instrText>
        </w:r>
        <w:r>
          <w:fldChar w:fldCharType="separate"/>
        </w:r>
        <w:r>
          <w:t>3</w:t>
        </w:r>
        <w:r>
          <w:fldChar w:fldCharType="end"/>
        </w:r>
      </w:hyperlink>
    </w:p>
    <w:p>
      <w:pPr>
        <w:pStyle w:val="TOC2"/>
        <w:tabs>
          <w:tab w:val="right" w:leader="dot" w:pos="8306"/>
        </w:tabs>
      </w:pPr>
      <w:hyperlink w:anchor="_Toc9675" w:history="1">
        <w:r>
          <w:rPr>
            <w:rFonts w:ascii="仿宋" w:eastAsia="仿宋" w:hAnsi="仿宋" w:cs="仿宋" w:hint="eastAsia"/>
            <w:lang w:eastAsia="zh-CN"/>
          </w:rPr>
          <w:t>(一)、发展规划分析</w:t>
        </w:r>
        <w:r>
          <w:tab/>
        </w:r>
        <w:r>
          <w:fldChar w:fldCharType="begin"/>
        </w:r>
        <w:r>
          <w:instrText xml:space="preserve"> PAGEREF _Toc9675 \h </w:instrText>
        </w:r>
        <w:r>
          <w:fldChar w:fldCharType="separate"/>
        </w:r>
        <w:r>
          <w:t>3</w:t>
        </w:r>
        <w:r>
          <w:fldChar w:fldCharType="end"/>
        </w:r>
      </w:hyperlink>
    </w:p>
    <w:p>
      <w:pPr>
        <w:pStyle w:val="TOC2"/>
        <w:tabs>
          <w:tab w:val="right" w:leader="dot" w:pos="8306"/>
        </w:tabs>
      </w:pPr>
      <w:hyperlink w:anchor="_Toc12445" w:history="1">
        <w:r>
          <w:rPr>
            <w:rFonts w:ascii="仿宋" w:eastAsia="仿宋" w:hAnsi="仿宋" w:cs="仿宋" w:hint="eastAsia"/>
            <w:lang w:eastAsia="zh-CN"/>
          </w:rPr>
          <w:t>(二)、产业政策分析</w:t>
        </w:r>
        <w:r>
          <w:tab/>
        </w:r>
        <w:r>
          <w:fldChar w:fldCharType="begin"/>
        </w:r>
        <w:r>
          <w:instrText xml:space="preserve"> PAGEREF _Toc12445 \h </w:instrText>
        </w:r>
        <w:r>
          <w:fldChar w:fldCharType="separate"/>
        </w:r>
        <w:r>
          <w:t>5</w:t>
        </w:r>
        <w:r>
          <w:fldChar w:fldCharType="end"/>
        </w:r>
      </w:hyperlink>
    </w:p>
    <w:p>
      <w:pPr>
        <w:pStyle w:val="TOC2"/>
        <w:tabs>
          <w:tab w:val="right" w:leader="dot" w:pos="8306"/>
        </w:tabs>
      </w:pPr>
      <w:hyperlink w:anchor="_Toc20599" w:history="1">
        <w:r>
          <w:rPr>
            <w:rFonts w:ascii="仿宋" w:eastAsia="仿宋" w:hAnsi="仿宋" w:cs="仿宋" w:hint="eastAsia"/>
            <w:lang w:eastAsia="zh-CN"/>
          </w:rPr>
          <w:t>(三)、行业准入分析</w:t>
        </w:r>
        <w:r>
          <w:tab/>
        </w:r>
        <w:r>
          <w:fldChar w:fldCharType="begin"/>
        </w:r>
        <w:r>
          <w:instrText xml:space="preserve"> PAGEREF _Toc20599 \h </w:instrText>
        </w:r>
        <w:r>
          <w:fldChar w:fldCharType="separate"/>
        </w:r>
        <w:r>
          <w:t>6</w:t>
        </w:r>
        <w:r>
          <w:fldChar w:fldCharType="end"/>
        </w:r>
      </w:hyperlink>
    </w:p>
    <w:p>
      <w:pPr>
        <w:pStyle w:val="TOC1"/>
        <w:tabs>
          <w:tab w:val="right" w:leader="dot" w:pos="8306"/>
        </w:tabs>
      </w:pPr>
      <w:hyperlink w:anchor="_Toc29994" w:history="1">
        <w:r>
          <w:rPr>
            <w:rFonts w:ascii="仿宋" w:eastAsia="仿宋" w:hAnsi="仿宋" w:cs="仿宋" w:hint="eastAsia"/>
            <w:lang w:eastAsia="zh-CN"/>
          </w:rPr>
          <w:t>二、建设风险评估分析</w:t>
        </w:r>
        <w:r>
          <w:tab/>
        </w:r>
        <w:r>
          <w:fldChar w:fldCharType="begin"/>
        </w:r>
        <w:r>
          <w:instrText xml:space="preserve"> PAGEREF _Toc29994 \h </w:instrText>
        </w:r>
        <w:r>
          <w:fldChar w:fldCharType="separate"/>
        </w:r>
        <w:r>
          <w:t>7</w:t>
        </w:r>
        <w:r>
          <w:fldChar w:fldCharType="end"/>
        </w:r>
      </w:hyperlink>
    </w:p>
    <w:p>
      <w:pPr>
        <w:pStyle w:val="TOC2"/>
        <w:tabs>
          <w:tab w:val="right" w:leader="dot" w:pos="8306"/>
        </w:tabs>
      </w:pPr>
      <w:hyperlink w:anchor="_Toc27324" w:history="1">
        <w:r>
          <w:rPr>
            <w:rFonts w:ascii="仿宋" w:eastAsia="仿宋" w:hAnsi="仿宋" w:cs="仿宋" w:hint="eastAsia"/>
            <w:lang w:eastAsia="zh-CN"/>
          </w:rPr>
          <w:t>(一)、政策风险分析</w:t>
        </w:r>
        <w:r>
          <w:tab/>
        </w:r>
        <w:r>
          <w:fldChar w:fldCharType="begin"/>
        </w:r>
        <w:r>
          <w:instrText xml:space="preserve"> PAGEREF _Toc27324 \h </w:instrText>
        </w:r>
        <w:r>
          <w:fldChar w:fldCharType="separate"/>
        </w:r>
        <w:r>
          <w:t>7</w:t>
        </w:r>
        <w:r>
          <w:fldChar w:fldCharType="end"/>
        </w:r>
      </w:hyperlink>
    </w:p>
    <w:p>
      <w:pPr>
        <w:pStyle w:val="TOC2"/>
        <w:tabs>
          <w:tab w:val="right" w:leader="dot" w:pos="8306"/>
        </w:tabs>
      </w:pPr>
      <w:hyperlink w:anchor="_Toc19890" w:history="1">
        <w:r>
          <w:rPr>
            <w:rFonts w:ascii="仿宋" w:eastAsia="仿宋" w:hAnsi="仿宋" w:cs="仿宋" w:hint="eastAsia"/>
            <w:lang w:eastAsia="zh-CN"/>
          </w:rPr>
          <w:t>(二)、社会风险分析</w:t>
        </w:r>
        <w:r>
          <w:tab/>
        </w:r>
        <w:r>
          <w:fldChar w:fldCharType="begin"/>
        </w:r>
        <w:r>
          <w:instrText xml:space="preserve"> PAGEREF _Toc19890 \h </w:instrText>
        </w:r>
        <w:r>
          <w:fldChar w:fldCharType="separate"/>
        </w:r>
        <w:r>
          <w:t>9</w:t>
        </w:r>
        <w:r>
          <w:fldChar w:fldCharType="end"/>
        </w:r>
      </w:hyperlink>
    </w:p>
    <w:p>
      <w:pPr>
        <w:pStyle w:val="TOC2"/>
        <w:tabs>
          <w:tab w:val="right" w:leader="dot" w:pos="8306"/>
        </w:tabs>
      </w:pPr>
      <w:hyperlink w:anchor="_Toc19900" w:history="1">
        <w:r>
          <w:rPr>
            <w:rFonts w:ascii="仿宋" w:eastAsia="仿宋" w:hAnsi="仿宋" w:cs="仿宋" w:hint="eastAsia"/>
            <w:lang w:eastAsia="zh-CN"/>
          </w:rPr>
          <w:t>(三)、市场风险分析</w:t>
        </w:r>
        <w:r>
          <w:tab/>
        </w:r>
        <w:r>
          <w:fldChar w:fldCharType="begin"/>
        </w:r>
        <w:r>
          <w:instrText xml:space="preserve"> PAGEREF _Toc19900 \h </w:instrText>
        </w:r>
        <w:r>
          <w:fldChar w:fldCharType="separate"/>
        </w:r>
        <w:r>
          <w:t>10</w:t>
        </w:r>
        <w:r>
          <w:fldChar w:fldCharType="end"/>
        </w:r>
      </w:hyperlink>
    </w:p>
    <w:p>
      <w:pPr>
        <w:pStyle w:val="TOC2"/>
        <w:tabs>
          <w:tab w:val="right" w:leader="dot" w:pos="8306"/>
        </w:tabs>
      </w:pPr>
      <w:hyperlink w:anchor="_Toc14092" w:history="1">
        <w:r>
          <w:rPr>
            <w:rFonts w:ascii="仿宋" w:eastAsia="仿宋" w:hAnsi="仿宋" w:cs="仿宋" w:hint="eastAsia"/>
            <w:lang w:eastAsia="zh-CN"/>
          </w:rPr>
          <w:t>(四)、资金风险分析</w:t>
        </w:r>
        <w:r>
          <w:tab/>
        </w:r>
        <w:r>
          <w:fldChar w:fldCharType="begin"/>
        </w:r>
        <w:r>
          <w:instrText xml:space="preserve"> PAGEREF _Toc14092 \h </w:instrText>
        </w:r>
        <w:r>
          <w:fldChar w:fldCharType="separate"/>
        </w:r>
        <w:r>
          <w:t>11</w:t>
        </w:r>
        <w:r>
          <w:fldChar w:fldCharType="end"/>
        </w:r>
      </w:hyperlink>
    </w:p>
    <w:p>
      <w:pPr>
        <w:pStyle w:val="TOC2"/>
        <w:tabs>
          <w:tab w:val="right" w:leader="dot" w:pos="8306"/>
        </w:tabs>
      </w:pPr>
      <w:hyperlink w:anchor="_Toc21057" w:history="1">
        <w:r>
          <w:rPr>
            <w:rFonts w:ascii="仿宋" w:eastAsia="仿宋" w:hAnsi="仿宋" w:cs="仿宋" w:hint="eastAsia"/>
            <w:lang w:eastAsia="zh-CN"/>
          </w:rPr>
          <w:t>(五)、技术风险分析</w:t>
        </w:r>
        <w:r>
          <w:tab/>
        </w:r>
        <w:r>
          <w:fldChar w:fldCharType="begin"/>
        </w:r>
        <w:r>
          <w:instrText xml:space="preserve"> PAGEREF _Toc21057 \h </w:instrText>
        </w:r>
        <w:r>
          <w:fldChar w:fldCharType="separate"/>
        </w:r>
        <w:r>
          <w:t>12</w:t>
        </w:r>
        <w:r>
          <w:fldChar w:fldCharType="end"/>
        </w:r>
      </w:hyperlink>
    </w:p>
    <w:p>
      <w:pPr>
        <w:pStyle w:val="TOC2"/>
        <w:tabs>
          <w:tab w:val="right" w:leader="dot" w:pos="8306"/>
        </w:tabs>
      </w:pPr>
      <w:hyperlink w:anchor="_Toc226" w:history="1">
        <w:r>
          <w:rPr>
            <w:rFonts w:ascii="仿宋" w:eastAsia="仿宋" w:hAnsi="仿宋" w:cs="仿宋" w:hint="eastAsia"/>
            <w:lang w:eastAsia="zh-CN"/>
          </w:rPr>
          <w:t>(六)、财务风险分析</w:t>
        </w:r>
        <w:r>
          <w:tab/>
        </w:r>
        <w:r>
          <w:fldChar w:fldCharType="begin"/>
        </w:r>
        <w:r>
          <w:instrText xml:space="preserve"> PAGEREF _Toc226 \h </w:instrText>
        </w:r>
        <w:r>
          <w:fldChar w:fldCharType="separate"/>
        </w:r>
        <w:r>
          <w:t>14</w:t>
        </w:r>
        <w:r>
          <w:fldChar w:fldCharType="end"/>
        </w:r>
      </w:hyperlink>
    </w:p>
    <w:p>
      <w:pPr>
        <w:pStyle w:val="TOC2"/>
        <w:tabs>
          <w:tab w:val="right" w:leader="dot" w:pos="8306"/>
        </w:tabs>
      </w:pPr>
      <w:hyperlink w:anchor="_Toc9010" w:history="1">
        <w:r>
          <w:rPr>
            <w:rFonts w:ascii="仿宋" w:eastAsia="仿宋" w:hAnsi="仿宋" w:cs="仿宋" w:hint="eastAsia"/>
            <w:lang w:eastAsia="zh-CN"/>
          </w:rPr>
          <w:t>(七)、管理风险分析</w:t>
        </w:r>
        <w:r>
          <w:tab/>
        </w:r>
        <w:r>
          <w:fldChar w:fldCharType="begin"/>
        </w:r>
        <w:r>
          <w:instrText xml:space="preserve"> PAGEREF _Toc9010 \h </w:instrText>
        </w:r>
        <w:r>
          <w:fldChar w:fldCharType="separate"/>
        </w:r>
        <w:r>
          <w:t>15</w:t>
        </w:r>
        <w:r>
          <w:fldChar w:fldCharType="end"/>
        </w:r>
      </w:hyperlink>
    </w:p>
    <w:p>
      <w:pPr>
        <w:pStyle w:val="TOC2"/>
        <w:tabs>
          <w:tab w:val="right" w:leader="dot" w:pos="8306"/>
        </w:tabs>
      </w:pPr>
      <w:hyperlink w:anchor="_Toc25817" w:history="1">
        <w:r>
          <w:rPr>
            <w:rFonts w:ascii="仿宋" w:eastAsia="仿宋" w:hAnsi="仿宋" w:cs="仿宋" w:hint="eastAsia"/>
            <w:lang w:eastAsia="zh-CN"/>
          </w:rPr>
          <w:t>(八)、其它风险分析</w:t>
        </w:r>
        <w:r>
          <w:tab/>
        </w:r>
        <w:r>
          <w:fldChar w:fldCharType="begin"/>
        </w:r>
        <w:r>
          <w:instrText xml:space="preserve"> PAGEREF _Toc25817 \h </w:instrText>
        </w:r>
        <w:r>
          <w:fldChar w:fldCharType="separate"/>
        </w:r>
        <w:r>
          <w:t>17</w:t>
        </w:r>
        <w:r>
          <w:fldChar w:fldCharType="end"/>
        </w:r>
      </w:hyperlink>
    </w:p>
    <w:p>
      <w:pPr>
        <w:pStyle w:val="TOC2"/>
        <w:tabs>
          <w:tab w:val="right" w:leader="dot" w:pos="8306"/>
        </w:tabs>
      </w:pPr>
      <w:hyperlink w:anchor="_Toc19601" w:history="1">
        <w:r>
          <w:rPr>
            <w:rFonts w:ascii="仿宋" w:eastAsia="仿宋" w:hAnsi="仿宋" w:cs="仿宋" w:hint="eastAsia"/>
            <w:lang w:eastAsia="zh-CN"/>
          </w:rPr>
          <w:t>(九)、社会影响评估</w:t>
        </w:r>
        <w:r>
          <w:tab/>
        </w:r>
        <w:r>
          <w:fldChar w:fldCharType="begin"/>
        </w:r>
        <w:r>
          <w:instrText xml:space="preserve"> PAGEREF _Toc19601 \h </w:instrText>
        </w:r>
        <w:r>
          <w:fldChar w:fldCharType="separate"/>
        </w:r>
        <w:r>
          <w:t>18</w:t>
        </w:r>
        <w:r>
          <w:fldChar w:fldCharType="end"/>
        </w:r>
      </w:hyperlink>
    </w:p>
    <w:p>
      <w:pPr>
        <w:pStyle w:val="TOC1"/>
        <w:tabs>
          <w:tab w:val="right" w:leader="dot" w:pos="8306"/>
        </w:tabs>
      </w:pPr>
      <w:hyperlink w:anchor="_Toc23574" w:history="1">
        <w:r>
          <w:rPr>
            <w:rFonts w:ascii="仿宋" w:eastAsia="仿宋" w:hAnsi="仿宋" w:cs="仿宋" w:hint="eastAsia"/>
            <w:lang w:eastAsia="zh-CN"/>
          </w:rPr>
          <w:t>三、背景、必要性分析</w:t>
        </w:r>
        <w:r>
          <w:tab/>
        </w:r>
        <w:r>
          <w:fldChar w:fldCharType="begin"/>
        </w:r>
        <w:r>
          <w:instrText xml:space="preserve"> PAGEREF _Toc23574 \h </w:instrText>
        </w:r>
        <w:r>
          <w:fldChar w:fldCharType="separate"/>
        </w:r>
        <w:r>
          <w:t>20</w:t>
        </w:r>
        <w:r>
          <w:fldChar w:fldCharType="end"/>
        </w:r>
      </w:hyperlink>
    </w:p>
    <w:p>
      <w:pPr>
        <w:pStyle w:val="TOC2"/>
        <w:tabs>
          <w:tab w:val="right" w:leader="dot" w:pos="8306"/>
        </w:tabs>
      </w:pPr>
      <w:hyperlink w:anchor="_Toc13164" w:history="1">
        <w:r>
          <w:rPr>
            <w:rFonts w:ascii="仿宋" w:eastAsia="仿宋" w:hAnsi="仿宋" w:cs="仿宋" w:hint="eastAsia"/>
            <w:lang w:eastAsia="zh-CN"/>
          </w:rPr>
          <w:t>(一)、项目建设背景</w:t>
        </w:r>
        <w:r>
          <w:tab/>
        </w:r>
        <w:r>
          <w:fldChar w:fldCharType="begin"/>
        </w:r>
        <w:r>
          <w:instrText xml:space="preserve"> PAGEREF _Toc13164 \h </w:instrText>
        </w:r>
        <w:r>
          <w:fldChar w:fldCharType="separate"/>
        </w:r>
        <w:r>
          <w:t>20</w:t>
        </w:r>
        <w:r>
          <w:fldChar w:fldCharType="end"/>
        </w:r>
      </w:hyperlink>
    </w:p>
    <w:p>
      <w:pPr>
        <w:pStyle w:val="TOC2"/>
        <w:tabs>
          <w:tab w:val="right" w:leader="dot" w:pos="8306"/>
        </w:tabs>
      </w:pPr>
      <w:hyperlink w:anchor="_Toc19943" w:history="1">
        <w:r>
          <w:rPr>
            <w:rFonts w:ascii="仿宋" w:eastAsia="仿宋" w:hAnsi="仿宋" w:cs="仿宋" w:hint="eastAsia"/>
            <w:lang w:eastAsia="zh-CN"/>
          </w:rPr>
          <w:t>(二)、必要性分析</w:t>
        </w:r>
        <w:r>
          <w:tab/>
        </w:r>
        <w:r>
          <w:fldChar w:fldCharType="begin"/>
        </w:r>
        <w:r>
          <w:instrText xml:space="preserve"> PAGEREF _Toc19943 \h </w:instrText>
        </w:r>
        <w:r>
          <w:fldChar w:fldCharType="separate"/>
        </w:r>
        <w:r>
          <w:t>21</w:t>
        </w:r>
        <w:r>
          <w:fldChar w:fldCharType="end"/>
        </w:r>
      </w:hyperlink>
    </w:p>
    <w:p>
      <w:pPr>
        <w:pStyle w:val="TOC2"/>
        <w:tabs>
          <w:tab w:val="right" w:leader="dot" w:pos="8306"/>
        </w:tabs>
      </w:pPr>
      <w:hyperlink w:anchor="_Toc18034" w:history="1">
        <w:r>
          <w:rPr>
            <w:rFonts w:ascii="仿宋" w:eastAsia="仿宋" w:hAnsi="仿宋" w:cs="仿宋" w:hint="eastAsia"/>
            <w:lang w:eastAsia="zh-CN"/>
          </w:rPr>
          <w:t>(三)、项目建设有利条件</w:t>
        </w:r>
        <w:r>
          <w:tab/>
        </w:r>
        <w:r>
          <w:fldChar w:fldCharType="begin"/>
        </w:r>
        <w:r>
          <w:instrText xml:space="preserve"> PAGEREF _Toc18034 \h </w:instrText>
        </w:r>
        <w:r>
          <w:fldChar w:fldCharType="separate"/>
        </w:r>
        <w:r>
          <w:t>23</w:t>
        </w:r>
        <w:r>
          <w:fldChar w:fldCharType="end"/>
        </w:r>
      </w:hyperlink>
    </w:p>
    <w:p>
      <w:pPr>
        <w:pStyle w:val="TOC1"/>
        <w:tabs>
          <w:tab w:val="right" w:leader="dot" w:pos="8306"/>
        </w:tabs>
      </w:pPr>
      <w:hyperlink w:anchor="_Toc18571" w:history="1">
        <w:r>
          <w:rPr>
            <w:rFonts w:ascii="仿宋" w:eastAsia="仿宋" w:hAnsi="仿宋" w:cs="仿宋" w:hint="eastAsia"/>
            <w:lang w:eastAsia="zh-CN"/>
          </w:rPr>
          <w:t>四、资源开发及综合利用分析</w:t>
        </w:r>
        <w:r>
          <w:tab/>
        </w:r>
        <w:r>
          <w:fldChar w:fldCharType="begin"/>
        </w:r>
        <w:r>
          <w:instrText xml:space="preserve"> PAGEREF _Toc18571 \h </w:instrText>
        </w:r>
        <w:r>
          <w:fldChar w:fldCharType="separate"/>
        </w:r>
        <w:r>
          <w:t>24</w:t>
        </w:r>
        <w:r>
          <w:fldChar w:fldCharType="end"/>
        </w:r>
      </w:hyperlink>
    </w:p>
    <w:p>
      <w:pPr>
        <w:pStyle w:val="TOC2"/>
        <w:tabs>
          <w:tab w:val="right" w:leader="dot" w:pos="8306"/>
        </w:tabs>
      </w:pPr>
      <w:hyperlink w:anchor="_Toc29701" w:history="1">
        <w:r>
          <w:rPr>
            <w:rFonts w:ascii="仿宋" w:eastAsia="仿宋" w:hAnsi="仿宋" w:cs="仿宋" w:hint="eastAsia"/>
            <w:lang w:eastAsia="zh-CN"/>
          </w:rPr>
          <w:t>(一)、资源开发方案</w:t>
        </w:r>
        <w:r>
          <w:tab/>
        </w:r>
        <w:r>
          <w:fldChar w:fldCharType="begin"/>
        </w:r>
        <w:r>
          <w:instrText xml:space="preserve"> PAGEREF _Toc29701 \h </w:instrText>
        </w:r>
        <w:r>
          <w:fldChar w:fldCharType="separate"/>
        </w:r>
        <w:r>
          <w:t>24</w:t>
        </w:r>
        <w:r>
          <w:fldChar w:fldCharType="end"/>
        </w:r>
      </w:hyperlink>
    </w:p>
    <w:p>
      <w:pPr>
        <w:pStyle w:val="TOC2"/>
        <w:tabs>
          <w:tab w:val="right" w:leader="dot" w:pos="8306"/>
        </w:tabs>
      </w:pPr>
      <w:hyperlink w:anchor="_Toc15733" w:history="1">
        <w:r>
          <w:rPr>
            <w:rFonts w:ascii="仿宋" w:eastAsia="仿宋" w:hAnsi="仿宋" w:cs="仿宋" w:hint="eastAsia"/>
            <w:lang w:eastAsia="zh-CN"/>
          </w:rPr>
          <w:t>(二)、资源利用方案</w:t>
        </w:r>
        <w:r>
          <w:tab/>
        </w:r>
        <w:r>
          <w:fldChar w:fldCharType="begin"/>
        </w:r>
        <w:r>
          <w:instrText xml:space="preserve"> PAGEREF _Toc15733 \h </w:instrText>
        </w:r>
        <w:r>
          <w:fldChar w:fldCharType="separate"/>
        </w:r>
        <w:r>
          <w:t>25</w:t>
        </w:r>
        <w:r>
          <w:fldChar w:fldCharType="end"/>
        </w:r>
      </w:hyperlink>
    </w:p>
    <w:p>
      <w:pPr>
        <w:pStyle w:val="TOC2"/>
        <w:tabs>
          <w:tab w:val="right" w:leader="dot" w:pos="8306"/>
        </w:tabs>
      </w:pPr>
      <w:hyperlink w:anchor="_Toc6654" w:history="1">
        <w:r>
          <w:rPr>
            <w:rFonts w:ascii="仿宋" w:eastAsia="仿宋" w:hAnsi="仿宋" w:cs="仿宋" w:hint="eastAsia"/>
            <w:lang w:eastAsia="zh-CN"/>
          </w:rPr>
          <w:t>(三)、资源节约措施</w:t>
        </w:r>
        <w:r>
          <w:tab/>
        </w:r>
        <w:r>
          <w:fldChar w:fldCharType="begin"/>
        </w:r>
        <w:r>
          <w:instrText xml:space="preserve"> PAGEREF _Toc6654 \h </w:instrText>
        </w:r>
        <w:r>
          <w:fldChar w:fldCharType="separate"/>
        </w:r>
        <w:r>
          <w:t>26</w:t>
        </w:r>
        <w:r>
          <w:fldChar w:fldCharType="end"/>
        </w:r>
      </w:hyperlink>
    </w:p>
    <w:p>
      <w:pPr>
        <w:pStyle w:val="TOC1"/>
        <w:tabs>
          <w:tab w:val="right" w:leader="dot" w:pos="8306"/>
        </w:tabs>
      </w:pPr>
      <w:hyperlink w:anchor="_Toc17539" w:history="1">
        <w:r>
          <w:rPr>
            <w:rFonts w:ascii="仿宋" w:eastAsia="仿宋" w:hAnsi="仿宋" w:cs="仿宋" w:hint="eastAsia"/>
            <w:lang w:eastAsia="zh-CN"/>
          </w:rPr>
          <w:t>五、项目监理与质量保证</w:t>
        </w:r>
        <w:r>
          <w:tab/>
        </w:r>
        <w:r>
          <w:fldChar w:fldCharType="begin"/>
        </w:r>
        <w:r>
          <w:instrText xml:space="preserve"> PAGEREF _Toc17539 \h </w:instrText>
        </w:r>
        <w:r>
          <w:fldChar w:fldCharType="separate"/>
        </w:r>
        <w:r>
          <w:t>28</w:t>
        </w:r>
        <w:r>
          <w:fldChar w:fldCharType="end"/>
        </w:r>
      </w:hyperlink>
    </w:p>
    <w:p>
      <w:pPr>
        <w:pStyle w:val="TOC2"/>
        <w:tabs>
          <w:tab w:val="right" w:leader="dot" w:pos="8306"/>
        </w:tabs>
      </w:pPr>
      <w:hyperlink w:anchor="_Toc1158" w:history="1">
        <w:r>
          <w:rPr>
            <w:rFonts w:ascii="仿宋" w:eastAsia="仿宋" w:hAnsi="仿宋" w:cs="仿宋" w:hint="eastAsia"/>
            <w:lang w:eastAsia="zh-CN"/>
          </w:rPr>
          <w:t>(一)、监理体系构建</w:t>
        </w:r>
        <w:r>
          <w:tab/>
        </w:r>
        <w:r>
          <w:fldChar w:fldCharType="begin"/>
        </w:r>
        <w:r>
          <w:instrText xml:space="preserve"> PAGEREF _Toc1158 \h </w:instrText>
        </w:r>
        <w:r>
          <w:fldChar w:fldCharType="separate"/>
        </w:r>
        <w:r>
          <w:t>28</w:t>
        </w:r>
        <w:r>
          <w:fldChar w:fldCharType="end"/>
        </w:r>
      </w:hyperlink>
    </w:p>
    <w:p>
      <w:pPr>
        <w:pStyle w:val="TOC2"/>
        <w:tabs>
          <w:tab w:val="right" w:leader="dot" w:pos="8306"/>
        </w:tabs>
      </w:pPr>
      <w:hyperlink w:anchor="_Toc17911" w:history="1">
        <w:r>
          <w:rPr>
            <w:rFonts w:ascii="仿宋" w:eastAsia="仿宋" w:hAnsi="仿宋" w:cs="仿宋" w:hint="eastAsia"/>
            <w:lang w:eastAsia="zh-CN"/>
          </w:rPr>
          <w:t>(二)、质量保证体系实施</w:t>
        </w:r>
        <w:r>
          <w:tab/>
        </w:r>
        <w:r>
          <w:fldChar w:fldCharType="begin"/>
        </w:r>
        <w:r>
          <w:instrText xml:space="preserve"> PAGEREF _Toc17911 \h </w:instrText>
        </w:r>
        <w:r>
          <w:fldChar w:fldCharType="separate"/>
        </w:r>
        <w:r>
          <w:t>28</w:t>
        </w:r>
        <w:r>
          <w:fldChar w:fldCharType="end"/>
        </w:r>
      </w:hyperlink>
    </w:p>
    <w:p>
      <w:pPr>
        <w:pStyle w:val="TOC2"/>
        <w:tabs>
          <w:tab w:val="right" w:leader="dot" w:pos="8306"/>
        </w:tabs>
      </w:pPr>
      <w:hyperlink w:anchor="_Toc31911" w:history="1">
        <w:r>
          <w:rPr>
            <w:rFonts w:ascii="仿宋" w:eastAsia="仿宋" w:hAnsi="仿宋" w:cs="仿宋" w:hint="eastAsia"/>
            <w:lang w:eastAsia="zh-CN"/>
          </w:rPr>
          <w:t>(三)、监理与质量控制流程</w:t>
        </w:r>
        <w:r>
          <w:tab/>
        </w:r>
        <w:r>
          <w:fldChar w:fldCharType="begin"/>
        </w:r>
        <w:r>
          <w:instrText xml:space="preserve"> PAGEREF _Toc31911 \h </w:instrText>
        </w:r>
        <w:r>
          <w:fldChar w:fldCharType="separate"/>
        </w:r>
        <w:r>
          <w:t>29</w:t>
        </w:r>
        <w:r>
          <w:fldChar w:fldCharType="end"/>
        </w:r>
      </w:hyperlink>
    </w:p>
    <w:p>
      <w:pPr>
        <w:pStyle w:val="TOC1"/>
        <w:tabs>
          <w:tab w:val="right" w:leader="dot" w:pos="8306"/>
        </w:tabs>
      </w:pPr>
      <w:hyperlink w:anchor="_Toc10555" w:history="1">
        <w:r>
          <w:rPr>
            <w:rFonts w:ascii="仿宋" w:eastAsia="仿宋" w:hAnsi="仿宋" w:cs="仿宋" w:hint="eastAsia"/>
            <w:lang w:eastAsia="zh-CN"/>
          </w:rPr>
          <w:t>六、环境和生态影响分析</w:t>
        </w:r>
        <w:r>
          <w:tab/>
        </w:r>
        <w:r>
          <w:fldChar w:fldCharType="begin"/>
        </w:r>
        <w:r>
          <w:instrText xml:space="preserve"> PAGEREF _Toc10555 \h </w:instrText>
        </w:r>
        <w:r>
          <w:fldChar w:fldCharType="separate"/>
        </w:r>
        <w:r>
          <w:t>30</w:t>
        </w:r>
        <w:r>
          <w:fldChar w:fldCharType="end"/>
        </w:r>
      </w:hyperlink>
    </w:p>
    <w:p>
      <w:pPr>
        <w:pStyle w:val="TOC2"/>
        <w:tabs>
          <w:tab w:val="right" w:leader="dot" w:pos="8306"/>
        </w:tabs>
      </w:pPr>
      <w:hyperlink w:anchor="_Toc11401" w:history="1">
        <w:r>
          <w:rPr>
            <w:rFonts w:ascii="仿宋" w:eastAsia="仿宋" w:hAnsi="仿宋" w:cs="仿宋" w:hint="eastAsia"/>
            <w:lang w:eastAsia="zh-CN"/>
          </w:rPr>
          <w:t>(一)、环境和生态现状</w:t>
        </w:r>
        <w:r>
          <w:tab/>
        </w:r>
        <w:r>
          <w:fldChar w:fldCharType="begin"/>
        </w:r>
        <w:r>
          <w:instrText xml:space="preserve"> PAGEREF _Toc11401 \h </w:instrText>
        </w:r>
        <w:r>
          <w:fldChar w:fldCharType="separate"/>
        </w:r>
        <w:r>
          <w:t>30</w:t>
        </w:r>
        <w:r>
          <w:fldChar w:fldCharType="end"/>
        </w:r>
      </w:hyperlink>
    </w:p>
    <w:p>
      <w:pPr>
        <w:pStyle w:val="TOC2"/>
        <w:tabs>
          <w:tab w:val="right" w:leader="dot" w:pos="8306"/>
        </w:tabs>
      </w:pPr>
      <w:hyperlink w:anchor="_Toc22191" w:history="1">
        <w:r>
          <w:rPr>
            <w:rFonts w:ascii="仿宋" w:eastAsia="仿宋" w:hAnsi="仿宋" w:cs="仿宋" w:hint="eastAsia"/>
            <w:lang w:eastAsia="zh-CN"/>
          </w:rPr>
          <w:t>(二)、生态环境影响分析</w:t>
        </w:r>
        <w:r>
          <w:tab/>
        </w:r>
        <w:r>
          <w:fldChar w:fldCharType="begin"/>
        </w:r>
        <w:r>
          <w:instrText xml:space="preserve"> PAGEREF _Toc22191 \h </w:instrText>
        </w:r>
        <w:r>
          <w:fldChar w:fldCharType="separate"/>
        </w:r>
        <w:r>
          <w:t>31</w:t>
        </w:r>
        <w:r>
          <w:fldChar w:fldCharType="end"/>
        </w:r>
      </w:hyperlink>
    </w:p>
    <w:p>
      <w:pPr>
        <w:pStyle w:val="TOC2"/>
        <w:tabs>
          <w:tab w:val="right" w:leader="dot" w:pos="8306"/>
        </w:tabs>
      </w:pPr>
      <w:hyperlink w:anchor="_Toc3705" w:history="1">
        <w:r>
          <w:rPr>
            <w:rFonts w:ascii="仿宋" w:eastAsia="仿宋" w:hAnsi="仿宋" w:cs="仿宋" w:hint="eastAsia"/>
            <w:lang w:eastAsia="zh-CN"/>
          </w:rPr>
          <w:t>(三)、生态环境保护措施</w:t>
        </w:r>
        <w:r>
          <w:tab/>
        </w:r>
        <w:r>
          <w:fldChar w:fldCharType="begin"/>
        </w:r>
        <w:r>
          <w:instrText xml:space="preserve"> PAGEREF _Toc3705 \h </w:instrText>
        </w:r>
        <w:r>
          <w:fldChar w:fldCharType="separate"/>
        </w:r>
        <w:r>
          <w:t>32</w:t>
        </w:r>
        <w:r>
          <w:fldChar w:fldCharType="end"/>
        </w:r>
      </w:hyperlink>
    </w:p>
    <w:p>
      <w:pPr>
        <w:pStyle w:val="TOC2"/>
        <w:tabs>
          <w:tab w:val="right" w:leader="dot" w:pos="8306"/>
        </w:tabs>
      </w:pPr>
      <w:hyperlink w:anchor="_Toc3356" w:history="1">
        <w:r>
          <w:rPr>
            <w:rFonts w:ascii="仿宋" w:eastAsia="仿宋" w:hAnsi="仿宋" w:cs="仿宋" w:hint="eastAsia"/>
            <w:lang w:eastAsia="zh-CN"/>
          </w:rPr>
          <w:t>(四)、地质灾害影响分析</w:t>
        </w:r>
        <w:r>
          <w:tab/>
        </w:r>
        <w:r>
          <w:fldChar w:fldCharType="begin"/>
        </w:r>
        <w:r>
          <w:instrText xml:space="preserve"> PAGEREF _Toc3356 \h </w:instrText>
        </w:r>
        <w:r>
          <w:fldChar w:fldCharType="separate"/>
        </w:r>
        <w:r>
          <w:t>34</w:t>
        </w:r>
        <w:r>
          <w:fldChar w:fldCharType="end"/>
        </w:r>
      </w:hyperlink>
    </w:p>
    <w:p>
      <w:pPr>
        <w:pStyle w:val="TOC2"/>
        <w:tabs>
          <w:tab w:val="right" w:leader="dot" w:pos="8306"/>
        </w:tabs>
      </w:pPr>
      <w:hyperlink w:anchor="_Toc1311" w:history="1">
        <w:r>
          <w:rPr>
            <w:rFonts w:ascii="仿宋" w:eastAsia="仿宋" w:hAnsi="仿宋" w:cs="仿宋" w:hint="eastAsia"/>
            <w:lang w:eastAsia="zh-CN"/>
          </w:rPr>
          <w:t>(五)、特殊环境影响</w:t>
        </w:r>
        <w:r>
          <w:tab/>
        </w:r>
        <w:r>
          <w:fldChar w:fldCharType="begin"/>
        </w:r>
        <w:r>
          <w:instrText xml:space="preserve"> PAGEREF _Toc1311 \h </w:instrText>
        </w:r>
        <w:r>
          <w:fldChar w:fldCharType="separate"/>
        </w:r>
        <w:r>
          <w:t>36</w:t>
        </w:r>
        <w:r>
          <w:fldChar w:fldCharType="end"/>
        </w:r>
      </w:hyperlink>
    </w:p>
    <w:p>
      <w:pPr>
        <w:pStyle w:val="TOC1"/>
        <w:tabs>
          <w:tab w:val="right" w:leader="dot" w:pos="8306"/>
        </w:tabs>
      </w:pPr>
      <w:hyperlink w:anchor="_Toc20349" w:history="1">
        <w:r>
          <w:rPr>
            <w:rFonts w:ascii="仿宋" w:eastAsia="仿宋" w:hAnsi="仿宋" w:cs="仿宋" w:hint="eastAsia"/>
            <w:lang w:eastAsia="zh-CN"/>
          </w:rPr>
          <w:t>七、环境保护与绿色发展</w:t>
        </w:r>
        <w:r>
          <w:tab/>
        </w:r>
        <w:r>
          <w:fldChar w:fldCharType="begin"/>
        </w:r>
        <w:r>
          <w:instrText xml:space="preserve"> PAGEREF _Toc20349 \h </w:instrText>
        </w:r>
        <w:r>
          <w:fldChar w:fldCharType="separate"/>
        </w:r>
        <w:r>
          <w:t>37</w:t>
        </w:r>
        <w:r>
          <w:fldChar w:fldCharType="end"/>
        </w:r>
      </w:hyperlink>
    </w:p>
    <w:p>
      <w:pPr>
        <w:pStyle w:val="TOC2"/>
        <w:tabs>
          <w:tab w:val="right" w:leader="dot" w:pos="8306"/>
        </w:tabs>
      </w:pPr>
      <w:hyperlink w:anchor="_Toc28319" w:history="1">
        <w:r>
          <w:rPr>
            <w:rFonts w:ascii="仿宋" w:eastAsia="仿宋" w:hAnsi="仿宋" w:cs="仿宋" w:hint="eastAsia"/>
            <w:lang w:eastAsia="zh-CN"/>
          </w:rPr>
          <w:t>(一)、环境保护措施</w:t>
        </w:r>
        <w:r>
          <w:tab/>
        </w:r>
        <w:r>
          <w:fldChar w:fldCharType="begin"/>
        </w:r>
        <w:r>
          <w:instrText xml:space="preserve"> PAGEREF _Toc28319 \h </w:instrText>
        </w:r>
        <w:r>
          <w:fldChar w:fldCharType="separate"/>
        </w:r>
        <w:r>
          <w:t>37</w:t>
        </w:r>
        <w:r>
          <w:fldChar w:fldCharType="end"/>
        </w:r>
      </w:hyperlink>
    </w:p>
    <w:p>
      <w:pPr>
        <w:pStyle w:val="TOC2"/>
        <w:tabs>
          <w:tab w:val="right" w:leader="dot" w:pos="8306"/>
        </w:tabs>
      </w:pPr>
      <w:hyperlink w:anchor="_Toc5685" w:history="1">
        <w:r>
          <w:rPr>
            <w:rFonts w:ascii="仿宋" w:eastAsia="仿宋" w:hAnsi="仿宋" w:cs="仿宋" w:hint="eastAsia"/>
            <w:lang w:eastAsia="zh-CN"/>
          </w:rPr>
          <w:t>(二)、绿色发展与可持续发展策略</w:t>
        </w:r>
        <w:r>
          <w:tab/>
        </w:r>
        <w:r>
          <w:fldChar w:fldCharType="begin"/>
        </w:r>
        <w:r>
          <w:instrText xml:space="preserve"> PAGEREF _Toc5685 \h </w:instrText>
        </w:r>
        <w:r>
          <w:fldChar w:fldCharType="separate"/>
        </w:r>
        <w:r>
          <w:t>39</w:t>
        </w:r>
        <w:r>
          <w:fldChar w:fldCharType="end"/>
        </w:r>
      </w:hyperlink>
    </w:p>
    <w:p>
      <w:pPr>
        <w:pStyle w:val="TOC1"/>
        <w:tabs>
          <w:tab w:val="right" w:leader="dot" w:pos="8306"/>
        </w:tabs>
      </w:pPr>
      <w:hyperlink w:anchor="_Toc20848" w:history="1">
        <w:r>
          <w:rPr>
            <w:rFonts w:ascii="仿宋" w:eastAsia="仿宋" w:hAnsi="仿宋" w:cs="仿宋" w:hint="eastAsia"/>
            <w:lang w:eastAsia="zh-CN"/>
          </w:rPr>
          <w:t>八、项目变更管理</w:t>
        </w:r>
        <w:r>
          <w:tab/>
        </w:r>
        <w:r>
          <w:fldChar w:fldCharType="begin"/>
        </w:r>
        <w:r>
          <w:instrText xml:space="preserve"> PAGEREF _Toc20848 \h </w:instrText>
        </w:r>
        <w:r>
          <w:fldChar w:fldCharType="separate"/>
        </w:r>
        <w:r>
          <w:t>40</w:t>
        </w:r>
        <w:r>
          <w:fldChar w:fldCharType="end"/>
        </w:r>
      </w:hyperlink>
    </w:p>
    <w:p>
      <w:pPr>
        <w:pStyle w:val="TOC2"/>
        <w:tabs>
          <w:tab w:val="right" w:leader="dot" w:pos="8306"/>
        </w:tabs>
      </w:pPr>
      <w:hyperlink w:anchor="_Toc1784" w:history="1">
        <w:r>
          <w:rPr>
            <w:rFonts w:ascii="仿宋" w:eastAsia="仿宋" w:hAnsi="仿宋" w:cs="仿宋" w:hint="eastAsia"/>
            <w:lang w:eastAsia="zh-CN"/>
          </w:rPr>
          <w:t>(一)、变更控制流程</w:t>
        </w:r>
        <w:r>
          <w:tab/>
        </w:r>
        <w:r>
          <w:fldChar w:fldCharType="begin"/>
        </w:r>
        <w:r>
          <w:instrText xml:space="preserve"> PAGEREF _Toc1784 \h </w:instrText>
        </w:r>
        <w:r>
          <w:fldChar w:fldCharType="separate"/>
        </w:r>
        <w:r>
          <w:t>40</w:t>
        </w:r>
        <w:r>
          <w:fldChar w:fldCharType="end"/>
        </w:r>
      </w:hyperlink>
    </w:p>
    <w:p>
      <w:pPr>
        <w:pStyle w:val="TOC2"/>
        <w:tabs>
          <w:tab w:val="right" w:leader="dot" w:pos="8306"/>
        </w:tabs>
      </w:pPr>
      <w:hyperlink w:anchor="_Toc31017" w:history="1">
        <w:r>
          <w:rPr>
            <w:rFonts w:ascii="仿宋" w:eastAsia="仿宋" w:hAnsi="仿宋" w:cs="仿宋" w:hint="eastAsia"/>
            <w:lang w:eastAsia="zh-CN"/>
          </w:rPr>
          <w:t>(二)、影响评估与处理</w:t>
        </w:r>
        <w:r>
          <w:tab/>
        </w:r>
        <w:r>
          <w:fldChar w:fldCharType="begin"/>
        </w:r>
        <w:r>
          <w:instrText xml:space="preserve"> PAGEREF _Toc31017 \h </w:instrText>
        </w:r>
        <w:r>
          <w:fldChar w:fldCharType="separate"/>
        </w:r>
        <w:r>
          <w:t>41</w:t>
        </w:r>
        <w:r>
          <w:fldChar w:fldCharType="end"/>
        </w:r>
      </w:hyperlink>
    </w:p>
    <w:p>
      <w:pPr>
        <w:pStyle w:val="TOC2"/>
        <w:tabs>
          <w:tab w:val="right" w:leader="dot" w:pos="8306"/>
        </w:tabs>
      </w:pPr>
      <w:hyperlink w:anchor="_Toc20713" w:history="1">
        <w:r>
          <w:rPr>
            <w:rFonts w:ascii="仿宋" w:eastAsia="仿宋" w:hAnsi="仿宋" w:cs="仿宋" w:hint="eastAsia"/>
            <w:lang w:eastAsia="zh-CN"/>
          </w:rPr>
          <w:t>(三)、变更记录与追踪</w:t>
        </w:r>
        <w:r>
          <w:tab/>
        </w:r>
        <w:r>
          <w:fldChar w:fldCharType="begin"/>
        </w:r>
        <w:r>
          <w:instrText xml:space="preserve"> PAGEREF _Toc20713 \h </w:instrText>
        </w:r>
        <w:r>
          <w:fldChar w:fldCharType="separate"/>
        </w:r>
        <w:r>
          <w:t>42</w:t>
        </w:r>
        <w:r>
          <w:fldChar w:fldCharType="end"/>
        </w:r>
      </w:hyperlink>
    </w:p>
    <w:p>
      <w:pPr>
        <w:pStyle w:val="TOC2"/>
        <w:tabs>
          <w:tab w:val="right" w:leader="dot" w:pos="8306"/>
        </w:tabs>
      </w:pPr>
      <w:hyperlink w:anchor="_Toc19105" w:history="1">
        <w:r>
          <w:rPr>
            <w:rFonts w:ascii="仿宋" w:eastAsia="仿宋" w:hAnsi="仿宋" w:cs="仿宋" w:hint="eastAsia"/>
            <w:lang w:eastAsia="zh-CN"/>
          </w:rPr>
          <w:t>(四)、变更管理策略</w:t>
        </w:r>
        <w:r>
          <w:tab/>
        </w:r>
        <w:r>
          <w:fldChar w:fldCharType="begin"/>
        </w:r>
        <w:r>
          <w:instrText xml:space="preserve"> PAGEREF _Toc19105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97" w:history="1">
        <w:r>
          <w:rPr>
            <w:rFonts w:ascii="仿宋" w:eastAsia="仿宋" w:hAnsi="仿宋" w:cs="仿宋" w:hint="eastAsia"/>
            <w:lang w:eastAsia="zh-CN"/>
          </w:rPr>
          <w:t>九、安全与应急管理</w:t>
        </w:r>
        <w:r>
          <w:tab/>
        </w:r>
        <w:r>
          <w:fldChar w:fldCharType="begin"/>
        </w:r>
        <w:r>
          <w:instrText xml:space="preserve"> PAGEREF _Toc30397 \h </w:instrText>
        </w:r>
        <w:r>
          <w:fldChar w:fldCharType="separate"/>
        </w:r>
        <w:r>
          <w:t>46</w:t>
        </w:r>
        <w:r>
          <w:fldChar w:fldCharType="end"/>
        </w:r>
      </w:hyperlink>
    </w:p>
    <w:p>
      <w:pPr>
        <w:pStyle w:val="TOC2"/>
        <w:tabs>
          <w:tab w:val="right" w:leader="dot" w:pos="8306"/>
        </w:tabs>
      </w:pPr>
      <w:hyperlink w:anchor="_Toc4620" w:history="1">
        <w:r>
          <w:rPr>
            <w:rFonts w:ascii="仿宋" w:eastAsia="仿宋" w:hAnsi="仿宋" w:cs="仿宋" w:hint="eastAsia"/>
            <w:lang w:eastAsia="zh-CN"/>
          </w:rPr>
          <w:t>(一)、安全生产管理</w:t>
        </w:r>
        <w:r>
          <w:tab/>
        </w:r>
        <w:r>
          <w:fldChar w:fldCharType="begin"/>
        </w:r>
        <w:r>
          <w:instrText xml:space="preserve"> PAGEREF _Toc4620 \h </w:instrText>
        </w:r>
        <w:r>
          <w:fldChar w:fldCharType="separate"/>
        </w:r>
        <w:r>
          <w:t>46</w:t>
        </w:r>
        <w:r>
          <w:fldChar w:fldCharType="end"/>
        </w:r>
      </w:hyperlink>
    </w:p>
    <w:p>
      <w:pPr>
        <w:pStyle w:val="TOC2"/>
        <w:tabs>
          <w:tab w:val="right" w:leader="dot" w:pos="8306"/>
        </w:tabs>
      </w:pPr>
      <w:hyperlink w:anchor="_Toc24293" w:history="1">
        <w:r>
          <w:rPr>
            <w:rFonts w:ascii="仿宋" w:eastAsia="仿宋" w:hAnsi="仿宋" w:cs="仿宋" w:hint="eastAsia"/>
            <w:lang w:eastAsia="zh-CN"/>
          </w:rPr>
          <w:t>(二)、应急预案与响应</w:t>
        </w:r>
        <w:r>
          <w:tab/>
        </w:r>
        <w:r>
          <w:fldChar w:fldCharType="begin"/>
        </w:r>
        <w:r>
          <w:instrText xml:space="preserve"> PAGEREF _Toc24293 \h </w:instrText>
        </w:r>
        <w:r>
          <w:fldChar w:fldCharType="separate"/>
        </w:r>
        <w:r>
          <w:t>47</w:t>
        </w:r>
        <w:r>
          <w:fldChar w:fldCharType="end"/>
        </w:r>
      </w:hyperlink>
    </w:p>
    <w:p>
      <w:pPr>
        <w:pStyle w:val="TOC1"/>
        <w:tabs>
          <w:tab w:val="right" w:leader="dot" w:pos="8306"/>
        </w:tabs>
      </w:pPr>
      <w:hyperlink w:anchor="_Toc25339" w:history="1">
        <w:r>
          <w:rPr>
            <w:rFonts w:ascii="仿宋" w:eastAsia="仿宋" w:hAnsi="仿宋" w:cs="仿宋" w:hint="eastAsia"/>
            <w:lang w:eastAsia="zh-CN"/>
          </w:rPr>
          <w:t>十、技术创新与产业升级</w:t>
        </w:r>
        <w:r>
          <w:tab/>
        </w:r>
        <w:r>
          <w:fldChar w:fldCharType="begin"/>
        </w:r>
        <w:r>
          <w:instrText xml:space="preserve"> PAGEREF _Toc25339 \h </w:instrText>
        </w:r>
        <w:r>
          <w:fldChar w:fldCharType="separate"/>
        </w:r>
        <w:r>
          <w:t>49</w:t>
        </w:r>
        <w:r>
          <w:fldChar w:fldCharType="end"/>
        </w:r>
      </w:hyperlink>
    </w:p>
    <w:p>
      <w:pPr>
        <w:pStyle w:val="TOC2"/>
        <w:tabs>
          <w:tab w:val="right" w:leader="dot" w:pos="8306"/>
        </w:tabs>
      </w:pPr>
      <w:hyperlink w:anchor="_Toc520" w:history="1">
        <w:r>
          <w:rPr>
            <w:rFonts w:ascii="仿宋" w:eastAsia="仿宋" w:hAnsi="仿宋" w:cs="仿宋" w:hint="eastAsia"/>
            <w:lang w:eastAsia="zh-CN"/>
          </w:rPr>
          <w:t>(一)、技术创新方向与目标</w:t>
        </w:r>
        <w:r>
          <w:tab/>
        </w:r>
        <w:r>
          <w:fldChar w:fldCharType="begin"/>
        </w:r>
        <w:r>
          <w:instrText xml:space="preserve"> PAGEREF _Toc520 \h </w:instrText>
        </w:r>
        <w:r>
          <w:fldChar w:fldCharType="separate"/>
        </w:r>
        <w:r>
          <w:t>49</w:t>
        </w:r>
        <w:r>
          <w:fldChar w:fldCharType="end"/>
        </w:r>
      </w:hyperlink>
    </w:p>
    <w:p>
      <w:pPr>
        <w:pStyle w:val="TOC2"/>
        <w:tabs>
          <w:tab w:val="right" w:leader="dot" w:pos="8306"/>
        </w:tabs>
      </w:pPr>
      <w:hyperlink w:anchor="_Toc8554" w:history="1">
        <w:r>
          <w:rPr>
            <w:rFonts w:ascii="仿宋" w:eastAsia="仿宋" w:hAnsi="仿宋" w:cs="仿宋" w:hint="eastAsia"/>
            <w:lang w:eastAsia="zh-CN"/>
          </w:rPr>
          <w:t>(二)、产业升级路径与措施</w:t>
        </w:r>
        <w:r>
          <w:tab/>
        </w:r>
        <w:r>
          <w:fldChar w:fldCharType="begin"/>
        </w:r>
        <w:r>
          <w:instrText xml:space="preserve"> PAGEREF _Toc8554 \h </w:instrText>
        </w:r>
        <w:r>
          <w:fldChar w:fldCharType="separate"/>
        </w:r>
        <w:r>
          <w:t>50</w:t>
        </w:r>
        <w:r>
          <w:fldChar w:fldCharType="end"/>
        </w:r>
      </w:hyperlink>
    </w:p>
    <w:p>
      <w:pPr>
        <w:pStyle w:val="TOC1"/>
        <w:tabs>
          <w:tab w:val="right" w:leader="dot" w:pos="8306"/>
        </w:tabs>
      </w:pPr>
      <w:hyperlink w:anchor="_Toc4694" w:history="1">
        <w:r>
          <w:rPr>
            <w:rFonts w:ascii="仿宋" w:eastAsia="仿宋" w:hAnsi="仿宋" w:cs="仿宋" w:hint="eastAsia"/>
            <w:lang w:eastAsia="zh-CN"/>
          </w:rPr>
          <w:t>十一、项目质量与标准</w:t>
        </w:r>
        <w:r>
          <w:tab/>
        </w:r>
        <w:r>
          <w:fldChar w:fldCharType="begin"/>
        </w:r>
        <w:r>
          <w:instrText xml:space="preserve"> PAGEREF _Toc4694 \h </w:instrText>
        </w:r>
        <w:r>
          <w:fldChar w:fldCharType="separate"/>
        </w:r>
        <w:r>
          <w:t>51</w:t>
        </w:r>
        <w:r>
          <w:fldChar w:fldCharType="end"/>
        </w:r>
      </w:hyperlink>
    </w:p>
    <w:p>
      <w:pPr>
        <w:pStyle w:val="TOC2"/>
        <w:tabs>
          <w:tab w:val="right" w:leader="dot" w:pos="8306"/>
        </w:tabs>
      </w:pPr>
      <w:hyperlink w:anchor="_Toc17481" w:history="1">
        <w:r>
          <w:rPr>
            <w:rFonts w:ascii="仿宋" w:eastAsia="仿宋" w:hAnsi="仿宋" w:cs="仿宋" w:hint="eastAsia"/>
            <w:lang w:eastAsia="zh-CN"/>
          </w:rPr>
          <w:t>(一)、质量保障体系</w:t>
        </w:r>
        <w:r>
          <w:tab/>
        </w:r>
        <w:r>
          <w:fldChar w:fldCharType="begin"/>
        </w:r>
        <w:r>
          <w:instrText xml:space="preserve"> PAGEREF _Toc17481 \h </w:instrText>
        </w:r>
        <w:r>
          <w:fldChar w:fldCharType="separate"/>
        </w:r>
        <w:r>
          <w:t>51</w:t>
        </w:r>
        <w:r>
          <w:fldChar w:fldCharType="end"/>
        </w:r>
      </w:hyperlink>
    </w:p>
    <w:p>
      <w:pPr>
        <w:pStyle w:val="TOC2"/>
        <w:tabs>
          <w:tab w:val="right" w:leader="dot" w:pos="8306"/>
        </w:tabs>
      </w:pPr>
      <w:hyperlink w:anchor="_Toc2689" w:history="1">
        <w:r>
          <w:rPr>
            <w:rFonts w:ascii="仿宋" w:eastAsia="仿宋" w:hAnsi="仿宋" w:cs="仿宋" w:hint="eastAsia"/>
            <w:lang w:eastAsia="zh-CN"/>
          </w:rPr>
          <w:t>(二)、标准化作业流程</w:t>
        </w:r>
        <w:r>
          <w:tab/>
        </w:r>
        <w:r>
          <w:fldChar w:fldCharType="begin"/>
        </w:r>
        <w:r>
          <w:instrText xml:space="preserve"> PAGEREF _Toc2689 \h </w:instrText>
        </w:r>
        <w:r>
          <w:fldChar w:fldCharType="separate"/>
        </w:r>
        <w:r>
          <w:t>53</w:t>
        </w:r>
        <w:r>
          <w:fldChar w:fldCharType="end"/>
        </w:r>
      </w:hyperlink>
    </w:p>
    <w:p>
      <w:pPr>
        <w:pStyle w:val="TOC2"/>
        <w:tabs>
          <w:tab w:val="right" w:leader="dot" w:pos="8306"/>
        </w:tabs>
      </w:pPr>
      <w:hyperlink w:anchor="_Toc9492" w:history="1">
        <w:r>
          <w:rPr>
            <w:rFonts w:ascii="仿宋" w:eastAsia="仿宋" w:hAnsi="仿宋" w:cs="仿宋" w:hint="eastAsia"/>
            <w:lang w:eastAsia="zh-CN"/>
          </w:rPr>
          <w:t>(三)、质量监控与评估</w:t>
        </w:r>
        <w:r>
          <w:tab/>
        </w:r>
        <w:r>
          <w:fldChar w:fldCharType="begin"/>
        </w:r>
        <w:r>
          <w:instrText xml:space="preserve"> PAGEREF _Toc9492 \h </w:instrText>
        </w:r>
        <w:r>
          <w:fldChar w:fldCharType="separate"/>
        </w:r>
        <w:r>
          <w:t>55</w:t>
        </w:r>
        <w:r>
          <w:fldChar w:fldCharType="end"/>
        </w:r>
      </w:hyperlink>
    </w:p>
    <w:p>
      <w:pPr>
        <w:pStyle w:val="TOC2"/>
        <w:tabs>
          <w:tab w:val="right" w:leader="dot" w:pos="8306"/>
        </w:tabs>
      </w:pPr>
      <w:hyperlink w:anchor="_Toc18776" w:history="1">
        <w:r>
          <w:rPr>
            <w:rFonts w:ascii="仿宋" w:eastAsia="仿宋" w:hAnsi="仿宋" w:cs="仿宋" w:hint="eastAsia"/>
            <w:lang w:eastAsia="zh-CN"/>
          </w:rPr>
          <w:t>(四)、质量改进计划</w:t>
        </w:r>
        <w:r>
          <w:tab/>
        </w:r>
        <w:r>
          <w:fldChar w:fldCharType="begin"/>
        </w:r>
        <w:r>
          <w:instrText xml:space="preserve"> PAGEREF _Toc18776 \h </w:instrText>
        </w:r>
        <w:r>
          <w:fldChar w:fldCharType="separate"/>
        </w:r>
        <w:r>
          <w:t>55</w:t>
        </w:r>
        <w:r>
          <w:fldChar w:fldCharType="end"/>
        </w:r>
      </w:hyperlink>
    </w:p>
    <w:p>
      <w:pPr>
        <w:pStyle w:val="TOC1"/>
        <w:tabs>
          <w:tab w:val="right" w:leader="dot" w:pos="8306"/>
        </w:tabs>
      </w:pPr>
      <w:hyperlink w:anchor="_Toc3457" w:history="1">
        <w:r>
          <w:rPr>
            <w:rFonts w:ascii="仿宋" w:eastAsia="仿宋" w:hAnsi="仿宋" w:cs="仿宋" w:hint="eastAsia"/>
            <w:lang w:eastAsia="zh-CN"/>
          </w:rPr>
          <w:t>十二、项目实施与管理方案</w:t>
        </w:r>
        <w:r>
          <w:tab/>
        </w:r>
        <w:r>
          <w:fldChar w:fldCharType="begin"/>
        </w:r>
        <w:r>
          <w:instrText xml:space="preserve"> PAGEREF _Toc3457 \h </w:instrText>
        </w:r>
        <w:r>
          <w:fldChar w:fldCharType="separate"/>
        </w:r>
        <w:r>
          <w:t>57</w:t>
        </w:r>
        <w:r>
          <w:fldChar w:fldCharType="end"/>
        </w:r>
      </w:hyperlink>
    </w:p>
    <w:p>
      <w:pPr>
        <w:pStyle w:val="TOC2"/>
        <w:tabs>
          <w:tab w:val="right" w:leader="dot" w:pos="8306"/>
        </w:tabs>
      </w:pPr>
      <w:hyperlink w:anchor="_Toc18264" w:history="1">
        <w:r>
          <w:rPr>
            <w:rFonts w:ascii="仿宋" w:eastAsia="仿宋" w:hAnsi="仿宋" w:cs="仿宋" w:hint="eastAsia"/>
            <w:lang w:eastAsia="zh-CN"/>
          </w:rPr>
          <w:t>(一)、项目实施计划</w:t>
        </w:r>
        <w:r>
          <w:tab/>
        </w:r>
        <w:r>
          <w:fldChar w:fldCharType="begin"/>
        </w:r>
        <w:r>
          <w:instrText xml:space="preserve"> PAGEREF _Toc18264 \h </w:instrText>
        </w:r>
        <w:r>
          <w:fldChar w:fldCharType="separate"/>
        </w:r>
        <w:r>
          <w:t>57</w:t>
        </w:r>
        <w:r>
          <w:fldChar w:fldCharType="end"/>
        </w:r>
      </w:hyperlink>
    </w:p>
    <w:p>
      <w:pPr>
        <w:pStyle w:val="TOC2"/>
        <w:tabs>
          <w:tab w:val="right" w:leader="dot" w:pos="8306"/>
        </w:tabs>
      </w:pPr>
      <w:hyperlink w:anchor="_Toc31566" w:history="1">
        <w:r>
          <w:rPr>
            <w:rFonts w:ascii="仿宋" w:eastAsia="仿宋" w:hAnsi="仿宋" w:cs="仿宋" w:hint="eastAsia"/>
            <w:lang w:eastAsia="zh-CN"/>
          </w:rPr>
          <w:t>(二)、项目组织机构与职责</w:t>
        </w:r>
        <w:r>
          <w:tab/>
        </w:r>
        <w:r>
          <w:fldChar w:fldCharType="begin"/>
        </w:r>
        <w:r>
          <w:instrText xml:space="preserve"> PAGEREF _Toc31566 \h </w:instrText>
        </w:r>
        <w:r>
          <w:fldChar w:fldCharType="separate"/>
        </w:r>
        <w:r>
          <w:t>58</w:t>
        </w:r>
        <w:r>
          <w:fldChar w:fldCharType="end"/>
        </w:r>
      </w:hyperlink>
    </w:p>
    <w:p>
      <w:pPr>
        <w:pStyle w:val="TOC2"/>
        <w:tabs>
          <w:tab w:val="right" w:leader="dot" w:pos="8306"/>
        </w:tabs>
      </w:pPr>
      <w:hyperlink w:anchor="_Toc7601" w:history="1">
        <w:r>
          <w:rPr>
            <w:rFonts w:ascii="仿宋" w:eastAsia="仿宋" w:hAnsi="仿宋" w:cs="仿宋" w:hint="eastAsia"/>
            <w:lang w:eastAsia="zh-CN"/>
          </w:rPr>
          <w:t>(三)、项目管理与监控体系</w:t>
        </w:r>
        <w:r>
          <w:tab/>
        </w:r>
        <w:r>
          <w:fldChar w:fldCharType="begin"/>
        </w:r>
        <w:r>
          <w:instrText xml:space="preserve"> PAGEREF _Toc7601 \h </w:instrText>
        </w:r>
        <w:r>
          <w:fldChar w:fldCharType="separate"/>
        </w:r>
        <w:r>
          <w:t>61</w:t>
        </w:r>
        <w:r>
          <w:fldChar w:fldCharType="end"/>
        </w:r>
      </w:hyperlink>
    </w:p>
    <w:p>
      <w:pPr>
        <w:pStyle w:val="TOC1"/>
        <w:tabs>
          <w:tab w:val="right" w:leader="dot" w:pos="8306"/>
        </w:tabs>
      </w:pPr>
      <w:hyperlink w:anchor="_Toc5031" w:history="1">
        <w:r>
          <w:rPr>
            <w:rFonts w:ascii="仿宋" w:eastAsia="仿宋" w:hAnsi="仿宋" w:cs="仿宋" w:hint="eastAsia"/>
            <w:lang w:eastAsia="zh-CN"/>
          </w:rPr>
          <w:t>十三、产业协同与集群发展</w:t>
        </w:r>
        <w:r>
          <w:tab/>
        </w:r>
        <w:r>
          <w:fldChar w:fldCharType="begin"/>
        </w:r>
        <w:r>
          <w:instrText xml:space="preserve"> PAGEREF _Toc5031 \h </w:instrText>
        </w:r>
        <w:r>
          <w:fldChar w:fldCharType="separate"/>
        </w:r>
        <w:r>
          <w:t>62</w:t>
        </w:r>
        <w:r>
          <w:fldChar w:fldCharType="end"/>
        </w:r>
      </w:hyperlink>
    </w:p>
    <w:p>
      <w:pPr>
        <w:pStyle w:val="TOC2"/>
        <w:tabs>
          <w:tab w:val="right" w:leader="dot" w:pos="8306"/>
        </w:tabs>
      </w:pPr>
      <w:hyperlink w:anchor="_Toc4755" w:history="1">
        <w:r>
          <w:rPr>
            <w:rFonts w:ascii="仿宋" w:eastAsia="仿宋" w:hAnsi="仿宋" w:cs="仿宋" w:hint="eastAsia"/>
            <w:lang w:eastAsia="zh-CN"/>
          </w:rPr>
          <w:t>(一)、产业协同机制建设</w:t>
        </w:r>
        <w:r>
          <w:tab/>
        </w:r>
        <w:r>
          <w:fldChar w:fldCharType="begin"/>
        </w:r>
        <w:r>
          <w:instrText xml:space="preserve"> PAGEREF _Toc4755 \h </w:instrText>
        </w:r>
        <w:r>
          <w:fldChar w:fldCharType="separate"/>
        </w:r>
        <w:r>
          <w:t>62</w:t>
        </w:r>
        <w:r>
          <w:fldChar w:fldCharType="end"/>
        </w:r>
      </w:hyperlink>
    </w:p>
    <w:p>
      <w:pPr>
        <w:pStyle w:val="TOC2"/>
        <w:tabs>
          <w:tab w:val="right" w:leader="dot" w:pos="8306"/>
        </w:tabs>
      </w:pPr>
      <w:hyperlink w:anchor="_Toc19154" w:history="1">
        <w:r>
          <w:rPr>
            <w:rFonts w:ascii="仿宋" w:eastAsia="仿宋" w:hAnsi="仿宋" w:cs="仿宋" w:hint="eastAsia"/>
            <w:lang w:eastAsia="zh-CN"/>
          </w:rPr>
          <w:t>(二)、产业集群培育与发展</w:t>
        </w:r>
        <w:r>
          <w:tab/>
        </w:r>
        <w:r>
          <w:fldChar w:fldCharType="begin"/>
        </w:r>
        <w:r>
          <w:instrText xml:space="preserve"> PAGEREF _Toc19154 \h </w:instrText>
        </w:r>
        <w:r>
          <w:fldChar w:fldCharType="separate"/>
        </w:r>
        <w:r>
          <w:t>64</w:t>
        </w:r>
        <w:r>
          <w:fldChar w:fldCharType="end"/>
        </w:r>
      </w:hyperlink>
    </w:p>
    <w:p>
      <w:pPr>
        <w:pStyle w:val="TOC1"/>
        <w:tabs>
          <w:tab w:val="right" w:leader="dot" w:pos="8306"/>
        </w:tabs>
      </w:pPr>
      <w:hyperlink w:anchor="_Toc15551" w:history="1">
        <w:r>
          <w:rPr>
            <w:rFonts w:ascii="仿宋" w:eastAsia="仿宋" w:hAnsi="仿宋" w:cs="仿宋" w:hint="eastAsia"/>
            <w:lang w:eastAsia="zh-CN"/>
          </w:rPr>
          <w:t>十四、合作与交流机制建立</w:t>
        </w:r>
        <w:r>
          <w:tab/>
        </w:r>
        <w:r>
          <w:fldChar w:fldCharType="begin"/>
        </w:r>
        <w:r>
          <w:instrText xml:space="preserve"> PAGEREF _Toc15551 \h </w:instrText>
        </w:r>
        <w:r>
          <w:fldChar w:fldCharType="separate"/>
        </w:r>
        <w:r>
          <w:t>64</w:t>
        </w:r>
        <w:r>
          <w:fldChar w:fldCharType="end"/>
        </w:r>
      </w:hyperlink>
    </w:p>
    <w:p>
      <w:pPr>
        <w:pStyle w:val="TOC2"/>
        <w:tabs>
          <w:tab w:val="right" w:leader="dot" w:pos="8306"/>
        </w:tabs>
      </w:pPr>
      <w:hyperlink w:anchor="_Toc10735" w:history="1">
        <w:r>
          <w:rPr>
            <w:rFonts w:ascii="仿宋" w:eastAsia="仿宋" w:hAnsi="仿宋" w:cs="仿宋" w:hint="eastAsia"/>
            <w:lang w:eastAsia="zh-CN"/>
          </w:rPr>
          <w:t>(一)、合作伙伴选择与合作方式</w:t>
        </w:r>
        <w:r>
          <w:tab/>
        </w:r>
        <w:r>
          <w:fldChar w:fldCharType="begin"/>
        </w:r>
        <w:r>
          <w:instrText xml:space="preserve"> PAGEREF _Toc10735 \h </w:instrText>
        </w:r>
        <w:r>
          <w:fldChar w:fldCharType="separate"/>
        </w:r>
        <w:r>
          <w:t>64</w:t>
        </w:r>
        <w:r>
          <w:fldChar w:fldCharType="end"/>
        </w:r>
      </w:hyperlink>
    </w:p>
    <w:p>
      <w:pPr>
        <w:pStyle w:val="TOC2"/>
        <w:tabs>
          <w:tab w:val="right" w:leader="dot" w:pos="8306"/>
        </w:tabs>
      </w:pPr>
      <w:hyperlink w:anchor="_Toc8359" w:history="1">
        <w:r>
          <w:rPr>
            <w:rFonts w:ascii="仿宋" w:eastAsia="仿宋" w:hAnsi="仿宋" w:cs="仿宋" w:hint="eastAsia"/>
            <w:lang w:eastAsia="zh-CN"/>
          </w:rPr>
          <w:t>(二)、交流与合作平台搭建</w:t>
        </w:r>
        <w:r>
          <w:tab/>
        </w:r>
        <w:r>
          <w:fldChar w:fldCharType="begin"/>
        </w:r>
        <w:r>
          <w:instrText xml:space="preserve"> PAGEREF _Toc8359 \h </w:instrText>
        </w:r>
        <w:r>
          <w:fldChar w:fldCharType="separate"/>
        </w:r>
        <w:r>
          <w:t>66</w:t>
        </w:r>
        <w:r>
          <w:fldChar w:fldCharType="end"/>
        </w:r>
      </w:hyperlink>
    </w:p>
    <w:p>
      <w:pPr>
        <w:pStyle w:val="TOC1"/>
        <w:tabs>
          <w:tab w:val="right" w:leader="dot" w:pos="8306"/>
        </w:tabs>
      </w:pPr>
      <w:hyperlink w:anchor="_Toc11287" w:history="1">
        <w:r>
          <w:rPr>
            <w:rFonts w:ascii="仿宋" w:eastAsia="仿宋" w:hAnsi="仿宋" w:cs="仿宋" w:hint="eastAsia"/>
            <w:lang w:eastAsia="zh-CN"/>
          </w:rPr>
          <w:t>十五、企业合规与伦理</w:t>
        </w:r>
        <w:r>
          <w:tab/>
        </w:r>
        <w:r>
          <w:fldChar w:fldCharType="begin"/>
        </w:r>
        <w:r>
          <w:instrText xml:space="preserve"> PAGEREF _Toc11287 \h </w:instrText>
        </w:r>
        <w:r>
          <w:fldChar w:fldCharType="separate"/>
        </w:r>
        <w:r>
          <w:t>67</w:t>
        </w:r>
        <w:r>
          <w:fldChar w:fldCharType="end"/>
        </w:r>
      </w:hyperlink>
    </w:p>
    <w:p>
      <w:pPr>
        <w:pStyle w:val="TOC2"/>
        <w:tabs>
          <w:tab w:val="right" w:leader="dot" w:pos="8306"/>
        </w:tabs>
      </w:pPr>
      <w:hyperlink w:anchor="_Toc31663" w:history="1">
        <w:r>
          <w:rPr>
            <w:rFonts w:ascii="仿宋" w:eastAsia="仿宋" w:hAnsi="仿宋" w:cs="仿宋" w:hint="eastAsia"/>
            <w:lang w:eastAsia="zh-CN"/>
          </w:rPr>
          <w:t>(一)、合规政策与程序</w:t>
        </w:r>
        <w:r>
          <w:tab/>
        </w:r>
        <w:r>
          <w:fldChar w:fldCharType="begin"/>
        </w:r>
        <w:r>
          <w:instrText xml:space="preserve"> PAGEREF _Toc31663 \h </w:instrText>
        </w:r>
        <w:r>
          <w:fldChar w:fldCharType="separate"/>
        </w:r>
        <w:r>
          <w:t>67</w:t>
        </w:r>
        <w:r>
          <w:fldChar w:fldCharType="end"/>
        </w:r>
      </w:hyperlink>
    </w:p>
    <w:p>
      <w:pPr>
        <w:pStyle w:val="TOC2"/>
        <w:tabs>
          <w:tab w:val="right" w:leader="dot" w:pos="8306"/>
        </w:tabs>
      </w:pPr>
      <w:hyperlink w:anchor="_Toc13602" w:history="1">
        <w:r>
          <w:rPr>
            <w:rFonts w:ascii="仿宋" w:eastAsia="仿宋" w:hAnsi="仿宋" w:cs="仿宋" w:hint="eastAsia"/>
            <w:lang w:eastAsia="zh-CN"/>
          </w:rPr>
          <w:t>(二)、伦理规范与培训</w:t>
        </w:r>
        <w:r>
          <w:tab/>
        </w:r>
        <w:r>
          <w:fldChar w:fldCharType="begin"/>
        </w:r>
        <w:r>
          <w:instrText xml:space="preserve"> PAGEREF _Toc13602 \h </w:instrText>
        </w:r>
        <w:r>
          <w:fldChar w:fldCharType="separate"/>
        </w:r>
        <w:r>
          <w:t>69</w:t>
        </w:r>
        <w:r>
          <w:fldChar w:fldCharType="end"/>
        </w:r>
      </w:hyperlink>
    </w:p>
    <w:p>
      <w:pPr>
        <w:pStyle w:val="TOC2"/>
        <w:tabs>
          <w:tab w:val="right" w:leader="dot" w:pos="8306"/>
        </w:tabs>
      </w:pPr>
      <w:hyperlink w:anchor="_Toc22086" w:history="1">
        <w:r>
          <w:rPr>
            <w:rFonts w:ascii="仿宋" w:eastAsia="仿宋" w:hAnsi="仿宋" w:cs="仿宋" w:hint="eastAsia"/>
            <w:lang w:eastAsia="zh-CN"/>
          </w:rPr>
          <w:t>(三)、合规风险评估</w:t>
        </w:r>
        <w:r>
          <w:tab/>
        </w:r>
        <w:r>
          <w:fldChar w:fldCharType="begin"/>
        </w:r>
        <w:r>
          <w:instrText xml:space="preserve"> PAGEREF _Toc22086 \h </w:instrText>
        </w:r>
        <w:r>
          <w:fldChar w:fldCharType="separate"/>
        </w:r>
        <w:r>
          <w:t>69</w:t>
        </w:r>
        <w:r>
          <w:fldChar w:fldCharType="end"/>
        </w:r>
      </w:hyperlink>
    </w:p>
    <w:p>
      <w:pPr>
        <w:pStyle w:val="TOC2"/>
        <w:tabs>
          <w:tab w:val="right" w:leader="dot" w:pos="8306"/>
        </w:tabs>
      </w:pPr>
      <w:hyperlink w:anchor="_Toc30674" w:history="1">
        <w:r>
          <w:rPr>
            <w:rFonts w:ascii="仿宋" w:eastAsia="仿宋" w:hAnsi="仿宋" w:cs="仿宋" w:hint="eastAsia"/>
            <w:lang w:eastAsia="zh-CN"/>
          </w:rPr>
          <w:t>(四)、合规监督与执行</w:t>
        </w:r>
        <w:r>
          <w:tab/>
        </w:r>
        <w:r>
          <w:fldChar w:fldCharType="begin"/>
        </w:r>
        <w:r>
          <w:instrText xml:space="preserve"> PAGEREF _Toc30674 \h </w:instrText>
        </w:r>
        <w:r>
          <w:fldChar w:fldCharType="separate"/>
        </w:r>
        <w:r>
          <w:t>71</w:t>
        </w:r>
        <w:r>
          <w:fldChar w:fldCharType="end"/>
        </w:r>
      </w:hyperlink>
    </w:p>
    <w:p>
      <w:pPr>
        <w:pStyle w:val="TOC1"/>
        <w:tabs>
          <w:tab w:val="right" w:leader="dot" w:pos="8306"/>
        </w:tabs>
      </w:pPr>
      <w:hyperlink w:anchor="_Toc31728" w:history="1">
        <w:r>
          <w:rPr>
            <w:rFonts w:ascii="仿宋" w:eastAsia="仿宋" w:hAnsi="仿宋" w:cs="仿宋" w:hint="eastAsia"/>
            <w:lang w:eastAsia="zh-CN"/>
          </w:rPr>
          <w:t>十六、成果转化与推广应用</w:t>
        </w:r>
        <w:r>
          <w:tab/>
        </w:r>
        <w:r>
          <w:fldChar w:fldCharType="begin"/>
        </w:r>
        <w:r>
          <w:instrText xml:space="preserve"> PAGEREF _Toc31728 \h </w:instrText>
        </w:r>
        <w:r>
          <w:fldChar w:fldCharType="separate"/>
        </w:r>
        <w:r>
          <w:t>71</w:t>
        </w:r>
        <w:r>
          <w:fldChar w:fldCharType="end"/>
        </w:r>
      </w:hyperlink>
    </w:p>
    <w:p>
      <w:pPr>
        <w:pStyle w:val="TOC2"/>
        <w:tabs>
          <w:tab w:val="right" w:leader="dot" w:pos="8306"/>
        </w:tabs>
      </w:pPr>
      <w:hyperlink w:anchor="_Toc3650" w:history="1">
        <w:r>
          <w:rPr>
            <w:rFonts w:ascii="仿宋" w:eastAsia="仿宋" w:hAnsi="仿宋" w:cs="仿宋" w:hint="eastAsia"/>
            <w:lang w:eastAsia="zh-CN"/>
          </w:rPr>
          <w:t>(一)、成果转化策略制定</w:t>
        </w:r>
        <w:r>
          <w:tab/>
        </w:r>
        <w:r>
          <w:fldChar w:fldCharType="begin"/>
        </w:r>
        <w:r>
          <w:instrText xml:space="preserve"> PAGEREF _Toc3650 \h </w:instrText>
        </w:r>
        <w:r>
          <w:fldChar w:fldCharType="separate"/>
        </w:r>
        <w:r>
          <w:t>71</w:t>
        </w:r>
        <w:r>
          <w:fldChar w:fldCharType="end"/>
        </w:r>
      </w:hyperlink>
    </w:p>
    <w:p>
      <w:pPr>
        <w:pStyle w:val="TOC2"/>
        <w:tabs>
          <w:tab w:val="right" w:leader="dot" w:pos="8306"/>
        </w:tabs>
      </w:pPr>
      <w:hyperlink w:anchor="_Toc12409" w:history="1">
        <w:r>
          <w:rPr>
            <w:rFonts w:ascii="仿宋" w:eastAsia="仿宋" w:hAnsi="仿宋" w:cs="仿宋" w:hint="eastAsia"/>
            <w:lang w:eastAsia="zh-CN"/>
          </w:rPr>
          <w:t>(二)、成果推广应用方案</w:t>
        </w:r>
        <w:r>
          <w:tab/>
        </w:r>
        <w:r>
          <w:fldChar w:fldCharType="begin"/>
        </w:r>
        <w:r>
          <w:instrText xml:space="preserve"> PAGEREF _Toc12409 \h </w:instrText>
        </w:r>
        <w:r>
          <w:fldChar w:fldCharType="separate"/>
        </w:r>
        <w:r>
          <w:t>73</w:t>
        </w:r>
        <w:r>
          <w:fldChar w:fldCharType="end"/>
        </w:r>
      </w:hyperlink>
    </w:p>
    <w:p>
      <w:pPr>
        <w:pStyle w:val="TOC1"/>
        <w:tabs>
          <w:tab w:val="right" w:leader="dot" w:pos="8306"/>
        </w:tabs>
      </w:pPr>
      <w:hyperlink w:anchor="_Toc24254" w:history="1">
        <w:r>
          <w:rPr>
            <w:rFonts w:ascii="仿宋" w:eastAsia="仿宋" w:hAnsi="仿宋" w:cs="仿宋" w:hint="eastAsia"/>
            <w:lang w:eastAsia="zh-CN"/>
          </w:rPr>
          <w:t>十七、人力资源管理与开发</w:t>
        </w:r>
        <w:r>
          <w:tab/>
        </w:r>
        <w:r>
          <w:fldChar w:fldCharType="begin"/>
        </w:r>
        <w:r>
          <w:instrText xml:space="preserve"> PAGEREF _Toc24254 \h </w:instrText>
        </w:r>
        <w:r>
          <w:fldChar w:fldCharType="separate"/>
        </w:r>
        <w:r>
          <w:t>74</w:t>
        </w:r>
        <w:r>
          <w:fldChar w:fldCharType="end"/>
        </w:r>
      </w:hyperlink>
    </w:p>
    <w:p>
      <w:pPr>
        <w:pStyle w:val="TOC2"/>
        <w:tabs>
          <w:tab w:val="right" w:leader="dot" w:pos="8306"/>
        </w:tabs>
      </w:pPr>
      <w:hyperlink w:anchor="_Toc29671" w:history="1">
        <w:r>
          <w:rPr>
            <w:rFonts w:ascii="仿宋" w:eastAsia="仿宋" w:hAnsi="仿宋" w:cs="仿宋" w:hint="eastAsia"/>
            <w:lang w:eastAsia="zh-CN"/>
          </w:rPr>
          <w:t>(一)、人力资源规划</w:t>
        </w:r>
        <w:r>
          <w:tab/>
        </w:r>
        <w:r>
          <w:fldChar w:fldCharType="begin"/>
        </w:r>
        <w:r>
          <w:instrText xml:space="preserve"> PAGEREF _Toc29671 \h </w:instrText>
        </w:r>
        <w:r>
          <w:fldChar w:fldCharType="separate"/>
        </w:r>
        <w:r>
          <w:t>74</w:t>
        </w:r>
        <w:r>
          <w:fldChar w:fldCharType="end"/>
        </w:r>
      </w:hyperlink>
    </w:p>
    <w:p>
      <w:pPr>
        <w:pStyle w:val="TOC2"/>
        <w:tabs>
          <w:tab w:val="right" w:leader="dot" w:pos="8306"/>
        </w:tabs>
      </w:pPr>
      <w:hyperlink w:anchor="_Toc30833" w:history="1">
        <w:r>
          <w:rPr>
            <w:rFonts w:ascii="仿宋" w:eastAsia="仿宋" w:hAnsi="仿宋" w:cs="仿宋" w:hint="eastAsia"/>
            <w:lang w:eastAsia="zh-CN"/>
          </w:rPr>
          <w:t>(二)、人力资源开发与培训</w:t>
        </w:r>
        <w:r>
          <w:tab/>
        </w:r>
        <w:r>
          <w:fldChar w:fldCharType="begin"/>
        </w:r>
        <w:r>
          <w:instrText xml:space="preserve"> PAGEREF _Toc30833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8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67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44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59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一、新型绝热材料项目的市场准入条件分析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绝热材料项目而言，市场准入条件首先取决于政策法规环境。政府对于[行业名称]领域的法规，如环保标准、税收政策、和技术使用规范，直接影响新型绝热材料项目的运营和成本结构。例如，若政府针对使用可再生能源的企业提供税收优惠，这将对新型绝热材料项目的财务规划产生重要影响。同时，考虑经济环境和消费者偏好的变化对新型绝热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二、新型绝热材料项目的行业规范与合规性要求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绝热材料项目来说，遵守行业规范和合规性要求是确保项目顺利进行的基础。这包括遵循质量控制标准、安全规定、数据保护法规等。例如，若新型绝热材料项目涉及数据处理，须严格遵守相关的数据保护法规。此外，行业内部的自律规范，如产品标准和服务流程，也对于提升新型绝热材料项目在行业内的认可度和竞争力至关重要。项目管理团队必须不断更新策略，以应对行业规范和法规的变化，确保新型绝热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三、新型绝热材料项目的竞争格局和战略定位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绝热材料项目的发展规划中，理解行业的竞争格局对于制定有效的市场策略极为关键。这包括分析主要竞争对手的市场地位、优势及其业务模式。新型绝热材料项目面临的竞争对手可能包括大型成熟企业和创新型初创公司，各自采取不同的市场策略。因此，新型绝热材料项目需精确地定位自己的市场策略，如专注于产品创新、客户服务或成本效率，以在竞争中占据优势。通过深入的市场和竞争分析，新型绝热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99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32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989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990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409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https://d.book118.com/337136135132006030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63AAC"/>
    <w:rsid w:val="6FE63A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13613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2024-01-04T23:05:00Z</dcterms:created>
  <dcterms:modified xsi:type="dcterms:W3CDTF">2024-01-04T23:06:26Z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4A728048005F4CCBAC29BA66A8192759_11</vt:lpwstr>
  </property>
  <property fmtid="{D5CDD505-2E9C-101B-9397-08002B2CF9AE}" pid="3" name="KSOProductBuildVer">
    <vt:lpwstr>2052-12.1.0.16120</vt:lpwstr>
  </property>
</Properties>
</file>