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高纯铋及氧化铋项目规划设计方案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80" w:history="1">
        <w:r>
          <w:rPr>
            <w:rFonts w:ascii="仿宋" w:eastAsia="仿宋" w:hAnsi="仿宋" w:cs="仿宋" w:hint="eastAsia"/>
            <w:lang w:eastAsia="zh-CN"/>
          </w:rPr>
          <w:t>序言</w:t>
        </w:r>
        <w:r>
          <w:tab/>
        </w:r>
        <w:r>
          <w:fldChar w:fldCharType="begin"/>
        </w:r>
        <w:r>
          <w:instrText xml:space="preserve"> PAGEREF _Toc28080 \h </w:instrText>
        </w:r>
        <w:r>
          <w:fldChar w:fldCharType="separate"/>
        </w:r>
        <w:r>
          <w:t>3</w:t>
        </w:r>
        <w:r>
          <w:fldChar w:fldCharType="end"/>
        </w:r>
      </w:hyperlink>
    </w:p>
    <w:p>
      <w:pPr>
        <w:pStyle w:val="TOC1"/>
        <w:tabs>
          <w:tab w:val="right" w:leader="dot" w:pos="8306"/>
        </w:tabs>
      </w:pPr>
      <w:hyperlink w:anchor="_Toc27759" w:history="1">
        <w:r>
          <w:rPr>
            <w:rFonts w:ascii="仿宋" w:eastAsia="仿宋" w:hAnsi="仿宋" w:cs="仿宋" w:hint="eastAsia"/>
            <w:lang w:eastAsia="zh-CN"/>
          </w:rPr>
          <w:t>一、高纯铋及氧化铋项目土建工程</w:t>
        </w:r>
        <w:r>
          <w:tab/>
        </w:r>
        <w:r>
          <w:fldChar w:fldCharType="begin"/>
        </w:r>
        <w:r>
          <w:instrText xml:space="preserve"> PAGEREF _Toc27759 \h </w:instrText>
        </w:r>
        <w:r>
          <w:fldChar w:fldCharType="separate"/>
        </w:r>
        <w:r>
          <w:t>3</w:t>
        </w:r>
        <w:r>
          <w:fldChar w:fldCharType="end"/>
        </w:r>
      </w:hyperlink>
    </w:p>
    <w:p>
      <w:pPr>
        <w:pStyle w:val="TOC2"/>
        <w:tabs>
          <w:tab w:val="right" w:leader="dot" w:pos="8306"/>
        </w:tabs>
      </w:pPr>
      <w:hyperlink w:anchor="_Toc17899" w:history="1">
        <w:r>
          <w:rPr>
            <w:rFonts w:ascii="仿宋" w:eastAsia="仿宋" w:hAnsi="仿宋" w:cs="仿宋" w:hint="eastAsia"/>
            <w:lang w:eastAsia="zh-CN"/>
          </w:rPr>
          <w:t>(一)、建筑工程设计原则</w:t>
        </w:r>
        <w:r>
          <w:tab/>
        </w:r>
        <w:r>
          <w:fldChar w:fldCharType="begin"/>
        </w:r>
        <w:r>
          <w:instrText xml:space="preserve"> PAGEREF _Toc17899 \h </w:instrText>
        </w:r>
        <w:r>
          <w:fldChar w:fldCharType="separate"/>
        </w:r>
        <w:r>
          <w:t>3</w:t>
        </w:r>
        <w:r>
          <w:fldChar w:fldCharType="end"/>
        </w:r>
      </w:hyperlink>
    </w:p>
    <w:p>
      <w:pPr>
        <w:pStyle w:val="TOC2"/>
        <w:tabs>
          <w:tab w:val="right" w:leader="dot" w:pos="8306"/>
        </w:tabs>
      </w:pPr>
      <w:hyperlink w:anchor="_Toc12226" w:history="1">
        <w:r>
          <w:rPr>
            <w:rFonts w:ascii="仿宋" w:eastAsia="仿宋" w:hAnsi="仿宋" w:cs="仿宋" w:hint="eastAsia"/>
            <w:lang w:eastAsia="zh-CN"/>
          </w:rPr>
          <w:t>(二)、土建工程设计年限及安全等级</w:t>
        </w:r>
        <w:r>
          <w:tab/>
        </w:r>
        <w:r>
          <w:fldChar w:fldCharType="begin"/>
        </w:r>
        <w:r>
          <w:instrText xml:space="preserve"> PAGEREF _Toc12226 \h </w:instrText>
        </w:r>
        <w:r>
          <w:fldChar w:fldCharType="separate"/>
        </w:r>
        <w:r>
          <w:t>4</w:t>
        </w:r>
        <w:r>
          <w:fldChar w:fldCharType="end"/>
        </w:r>
      </w:hyperlink>
    </w:p>
    <w:p>
      <w:pPr>
        <w:pStyle w:val="TOC2"/>
        <w:tabs>
          <w:tab w:val="right" w:leader="dot" w:pos="8306"/>
        </w:tabs>
      </w:pPr>
      <w:hyperlink w:anchor="_Toc26892" w:history="1">
        <w:r>
          <w:rPr>
            <w:rFonts w:ascii="仿宋" w:eastAsia="仿宋" w:hAnsi="仿宋" w:cs="仿宋" w:hint="eastAsia"/>
            <w:lang w:eastAsia="zh-CN"/>
          </w:rPr>
          <w:t>(三)、建筑工程设计总体要求</w:t>
        </w:r>
        <w:r>
          <w:tab/>
        </w:r>
        <w:r>
          <w:fldChar w:fldCharType="begin"/>
        </w:r>
        <w:r>
          <w:instrText xml:space="preserve"> PAGEREF _Toc26892 \h </w:instrText>
        </w:r>
        <w:r>
          <w:fldChar w:fldCharType="separate"/>
        </w:r>
        <w:r>
          <w:t>5</w:t>
        </w:r>
        <w:r>
          <w:fldChar w:fldCharType="end"/>
        </w:r>
      </w:hyperlink>
    </w:p>
    <w:p>
      <w:pPr>
        <w:pStyle w:val="TOC2"/>
        <w:tabs>
          <w:tab w:val="right" w:leader="dot" w:pos="8306"/>
        </w:tabs>
      </w:pPr>
      <w:hyperlink w:anchor="_Toc2989" w:history="1">
        <w:r>
          <w:rPr>
            <w:rFonts w:ascii="仿宋" w:eastAsia="仿宋" w:hAnsi="仿宋" w:cs="仿宋" w:hint="eastAsia"/>
            <w:lang w:eastAsia="zh-CN"/>
          </w:rPr>
          <w:t>(四)、土建工程建设指标</w:t>
        </w:r>
        <w:r>
          <w:tab/>
        </w:r>
        <w:r>
          <w:fldChar w:fldCharType="begin"/>
        </w:r>
        <w:r>
          <w:instrText xml:space="preserve"> PAGEREF _Toc2989 \h </w:instrText>
        </w:r>
        <w:r>
          <w:fldChar w:fldCharType="separate"/>
        </w:r>
        <w:r>
          <w:t>6</w:t>
        </w:r>
        <w:r>
          <w:fldChar w:fldCharType="end"/>
        </w:r>
      </w:hyperlink>
    </w:p>
    <w:p>
      <w:pPr>
        <w:pStyle w:val="TOC1"/>
        <w:tabs>
          <w:tab w:val="right" w:leader="dot" w:pos="8306"/>
        </w:tabs>
      </w:pPr>
      <w:hyperlink w:anchor="_Toc24444" w:history="1">
        <w:r>
          <w:rPr>
            <w:rFonts w:ascii="仿宋" w:eastAsia="仿宋" w:hAnsi="仿宋" w:cs="仿宋" w:hint="eastAsia"/>
            <w:lang w:eastAsia="zh-CN"/>
          </w:rPr>
          <w:t>二、高纯铋及氧化铋项目选址可行性分析</w:t>
        </w:r>
        <w:r>
          <w:tab/>
        </w:r>
        <w:r>
          <w:fldChar w:fldCharType="begin"/>
        </w:r>
        <w:r>
          <w:instrText xml:space="preserve"> PAGEREF _Toc24444 \h </w:instrText>
        </w:r>
        <w:r>
          <w:fldChar w:fldCharType="separate"/>
        </w:r>
        <w:r>
          <w:t>6</w:t>
        </w:r>
        <w:r>
          <w:fldChar w:fldCharType="end"/>
        </w:r>
      </w:hyperlink>
    </w:p>
    <w:p>
      <w:pPr>
        <w:pStyle w:val="TOC2"/>
        <w:tabs>
          <w:tab w:val="right" w:leader="dot" w:pos="8306"/>
        </w:tabs>
      </w:pPr>
      <w:hyperlink w:anchor="_Toc31598" w:history="1">
        <w:r>
          <w:rPr>
            <w:rFonts w:ascii="仿宋" w:eastAsia="仿宋" w:hAnsi="仿宋" w:cs="仿宋" w:hint="eastAsia"/>
            <w:lang w:eastAsia="zh-CN"/>
          </w:rPr>
          <w:t>(一)、高纯铋及氧化铋项目选址</w:t>
        </w:r>
        <w:r>
          <w:tab/>
        </w:r>
        <w:r>
          <w:fldChar w:fldCharType="begin"/>
        </w:r>
        <w:r>
          <w:instrText xml:space="preserve"> PAGEREF _Toc31598 \h </w:instrText>
        </w:r>
        <w:r>
          <w:fldChar w:fldCharType="separate"/>
        </w:r>
        <w:r>
          <w:t>6</w:t>
        </w:r>
        <w:r>
          <w:fldChar w:fldCharType="end"/>
        </w:r>
      </w:hyperlink>
    </w:p>
    <w:p>
      <w:pPr>
        <w:pStyle w:val="TOC2"/>
        <w:tabs>
          <w:tab w:val="right" w:leader="dot" w:pos="8306"/>
        </w:tabs>
      </w:pPr>
      <w:hyperlink w:anchor="_Toc16936" w:history="1">
        <w:r>
          <w:rPr>
            <w:rFonts w:ascii="仿宋" w:eastAsia="仿宋" w:hAnsi="仿宋" w:cs="仿宋" w:hint="eastAsia"/>
            <w:lang w:eastAsia="zh-CN"/>
          </w:rPr>
          <w:t>(二)、用地控制指标</w:t>
        </w:r>
        <w:r>
          <w:tab/>
        </w:r>
        <w:r>
          <w:fldChar w:fldCharType="begin"/>
        </w:r>
        <w:r>
          <w:instrText xml:space="preserve"> PAGEREF _Toc16936 \h </w:instrText>
        </w:r>
        <w:r>
          <w:fldChar w:fldCharType="separate"/>
        </w:r>
        <w:r>
          <w:t>6</w:t>
        </w:r>
        <w:r>
          <w:fldChar w:fldCharType="end"/>
        </w:r>
      </w:hyperlink>
    </w:p>
    <w:p>
      <w:pPr>
        <w:pStyle w:val="TOC2"/>
        <w:tabs>
          <w:tab w:val="right" w:leader="dot" w:pos="8306"/>
        </w:tabs>
      </w:pPr>
      <w:hyperlink w:anchor="_Toc15421" w:history="1">
        <w:r>
          <w:rPr>
            <w:rFonts w:ascii="仿宋" w:eastAsia="仿宋" w:hAnsi="仿宋" w:cs="仿宋" w:hint="eastAsia"/>
            <w:lang w:eastAsia="zh-CN"/>
          </w:rPr>
          <w:t>(三)、节约用地措施</w:t>
        </w:r>
        <w:r>
          <w:tab/>
        </w:r>
        <w:r>
          <w:fldChar w:fldCharType="begin"/>
        </w:r>
        <w:r>
          <w:instrText xml:space="preserve"> PAGEREF _Toc15421 \h </w:instrText>
        </w:r>
        <w:r>
          <w:fldChar w:fldCharType="separate"/>
        </w:r>
        <w:r>
          <w:t>8</w:t>
        </w:r>
        <w:r>
          <w:fldChar w:fldCharType="end"/>
        </w:r>
      </w:hyperlink>
    </w:p>
    <w:p>
      <w:pPr>
        <w:pStyle w:val="TOC2"/>
        <w:tabs>
          <w:tab w:val="right" w:leader="dot" w:pos="8306"/>
        </w:tabs>
      </w:pPr>
      <w:hyperlink w:anchor="_Toc18787" w:history="1">
        <w:r>
          <w:rPr>
            <w:rFonts w:ascii="仿宋" w:eastAsia="仿宋" w:hAnsi="仿宋" w:cs="仿宋" w:hint="eastAsia"/>
            <w:lang w:eastAsia="zh-CN"/>
          </w:rPr>
          <w:t>(四)、总图布置方案</w:t>
        </w:r>
        <w:r>
          <w:tab/>
        </w:r>
        <w:r>
          <w:fldChar w:fldCharType="begin"/>
        </w:r>
        <w:r>
          <w:instrText xml:space="preserve"> PAGEREF _Toc18787 \h </w:instrText>
        </w:r>
        <w:r>
          <w:fldChar w:fldCharType="separate"/>
        </w:r>
        <w:r>
          <w:t>9</w:t>
        </w:r>
        <w:r>
          <w:fldChar w:fldCharType="end"/>
        </w:r>
      </w:hyperlink>
    </w:p>
    <w:p>
      <w:pPr>
        <w:pStyle w:val="TOC2"/>
        <w:tabs>
          <w:tab w:val="right" w:leader="dot" w:pos="8306"/>
        </w:tabs>
      </w:pPr>
      <w:hyperlink w:anchor="_Toc15668" w:history="1">
        <w:r>
          <w:rPr>
            <w:rFonts w:ascii="仿宋" w:eastAsia="仿宋" w:hAnsi="仿宋" w:cs="仿宋" w:hint="eastAsia"/>
            <w:lang w:eastAsia="zh-CN"/>
          </w:rPr>
          <w:t>(五)、选址综合评价</w:t>
        </w:r>
        <w:r>
          <w:tab/>
        </w:r>
        <w:r>
          <w:fldChar w:fldCharType="begin"/>
        </w:r>
        <w:r>
          <w:instrText xml:space="preserve"> PAGEREF _Toc15668 \h </w:instrText>
        </w:r>
        <w:r>
          <w:fldChar w:fldCharType="separate"/>
        </w:r>
        <w:r>
          <w:t>11</w:t>
        </w:r>
        <w:r>
          <w:fldChar w:fldCharType="end"/>
        </w:r>
      </w:hyperlink>
    </w:p>
    <w:p>
      <w:pPr>
        <w:pStyle w:val="TOC1"/>
        <w:tabs>
          <w:tab w:val="right" w:leader="dot" w:pos="8306"/>
        </w:tabs>
      </w:pPr>
      <w:hyperlink w:anchor="_Toc10154" w:history="1">
        <w:r>
          <w:rPr>
            <w:rFonts w:ascii="仿宋" w:eastAsia="仿宋" w:hAnsi="仿宋" w:cs="仿宋" w:hint="eastAsia"/>
            <w:lang w:eastAsia="zh-CN"/>
          </w:rPr>
          <w:t>三、工艺说明</w:t>
        </w:r>
        <w:r>
          <w:tab/>
        </w:r>
        <w:r>
          <w:fldChar w:fldCharType="begin"/>
        </w:r>
        <w:r>
          <w:instrText xml:space="preserve"> PAGEREF _Toc10154 \h </w:instrText>
        </w:r>
        <w:r>
          <w:fldChar w:fldCharType="separate"/>
        </w:r>
        <w:r>
          <w:t>12</w:t>
        </w:r>
        <w:r>
          <w:fldChar w:fldCharType="end"/>
        </w:r>
      </w:hyperlink>
    </w:p>
    <w:p>
      <w:pPr>
        <w:pStyle w:val="TOC2"/>
        <w:tabs>
          <w:tab w:val="right" w:leader="dot" w:pos="8306"/>
        </w:tabs>
      </w:pPr>
      <w:hyperlink w:anchor="_Toc3963" w:history="1">
        <w:r>
          <w:rPr>
            <w:rFonts w:ascii="仿宋" w:eastAsia="仿宋" w:hAnsi="仿宋" w:cs="仿宋" w:hint="eastAsia"/>
            <w:lang w:eastAsia="zh-CN"/>
          </w:rPr>
          <w:t>(一)、技术管理特点</w:t>
        </w:r>
        <w:r>
          <w:tab/>
        </w:r>
        <w:r>
          <w:fldChar w:fldCharType="begin"/>
        </w:r>
        <w:r>
          <w:instrText xml:space="preserve"> PAGEREF _Toc3963 \h </w:instrText>
        </w:r>
        <w:r>
          <w:fldChar w:fldCharType="separate"/>
        </w:r>
        <w:r>
          <w:t>12</w:t>
        </w:r>
        <w:r>
          <w:fldChar w:fldCharType="end"/>
        </w:r>
      </w:hyperlink>
    </w:p>
    <w:p>
      <w:pPr>
        <w:pStyle w:val="TOC2"/>
        <w:tabs>
          <w:tab w:val="right" w:leader="dot" w:pos="8306"/>
        </w:tabs>
      </w:pPr>
      <w:hyperlink w:anchor="_Toc14238" w:history="1">
        <w:r>
          <w:rPr>
            <w:rFonts w:ascii="仿宋" w:eastAsia="仿宋" w:hAnsi="仿宋" w:cs="仿宋" w:hint="eastAsia"/>
            <w:lang w:eastAsia="zh-CN"/>
          </w:rPr>
          <w:t>(二)、高纯铋及氧化铋项目工艺技术设计方案</w:t>
        </w:r>
        <w:r>
          <w:tab/>
        </w:r>
        <w:r>
          <w:fldChar w:fldCharType="begin"/>
        </w:r>
        <w:r>
          <w:instrText xml:space="preserve"> PAGEREF _Toc14238 \h </w:instrText>
        </w:r>
        <w:r>
          <w:fldChar w:fldCharType="separate"/>
        </w:r>
        <w:r>
          <w:t>13</w:t>
        </w:r>
        <w:r>
          <w:fldChar w:fldCharType="end"/>
        </w:r>
      </w:hyperlink>
    </w:p>
    <w:p>
      <w:pPr>
        <w:pStyle w:val="TOC2"/>
        <w:tabs>
          <w:tab w:val="right" w:leader="dot" w:pos="8306"/>
        </w:tabs>
      </w:pPr>
      <w:hyperlink w:anchor="_Toc24805" w:history="1">
        <w:r>
          <w:rPr>
            <w:rFonts w:ascii="仿宋" w:eastAsia="仿宋" w:hAnsi="仿宋" w:cs="仿宋" w:hint="eastAsia"/>
            <w:lang w:eastAsia="zh-CN"/>
          </w:rPr>
          <w:t>(三)、设备选型方案</w:t>
        </w:r>
        <w:r>
          <w:tab/>
        </w:r>
        <w:r>
          <w:fldChar w:fldCharType="begin"/>
        </w:r>
        <w:r>
          <w:instrText xml:space="preserve"> PAGEREF _Toc24805 \h </w:instrText>
        </w:r>
        <w:r>
          <w:fldChar w:fldCharType="separate"/>
        </w:r>
        <w:r>
          <w:t>14</w:t>
        </w:r>
        <w:r>
          <w:fldChar w:fldCharType="end"/>
        </w:r>
      </w:hyperlink>
    </w:p>
    <w:p>
      <w:pPr>
        <w:pStyle w:val="TOC1"/>
        <w:tabs>
          <w:tab w:val="right" w:leader="dot" w:pos="8306"/>
        </w:tabs>
      </w:pPr>
      <w:hyperlink w:anchor="_Toc32432" w:history="1">
        <w:r>
          <w:rPr>
            <w:rFonts w:ascii="仿宋" w:eastAsia="仿宋" w:hAnsi="仿宋" w:cs="仿宋" w:hint="eastAsia"/>
            <w:lang w:eastAsia="zh-CN"/>
          </w:rPr>
          <w:t>四、高纯铋及氧化铋项目绩效评估</w:t>
        </w:r>
        <w:r>
          <w:tab/>
        </w:r>
        <w:r>
          <w:fldChar w:fldCharType="begin"/>
        </w:r>
        <w:r>
          <w:instrText xml:space="preserve"> PAGEREF _Toc32432 \h </w:instrText>
        </w:r>
        <w:r>
          <w:fldChar w:fldCharType="separate"/>
        </w:r>
        <w:r>
          <w:t>16</w:t>
        </w:r>
        <w:r>
          <w:fldChar w:fldCharType="end"/>
        </w:r>
      </w:hyperlink>
    </w:p>
    <w:p>
      <w:pPr>
        <w:pStyle w:val="TOC2"/>
        <w:tabs>
          <w:tab w:val="right" w:leader="dot" w:pos="8306"/>
        </w:tabs>
      </w:pPr>
      <w:hyperlink w:anchor="_Toc7262" w:history="1">
        <w:r>
          <w:rPr>
            <w:rFonts w:ascii="仿宋" w:eastAsia="仿宋" w:hAnsi="仿宋" w:cs="仿宋" w:hint="eastAsia"/>
            <w:lang w:eastAsia="zh-CN"/>
          </w:rPr>
          <w:t>(一)、绩效评估指标</w:t>
        </w:r>
        <w:r>
          <w:tab/>
        </w:r>
        <w:r>
          <w:fldChar w:fldCharType="begin"/>
        </w:r>
        <w:r>
          <w:instrText xml:space="preserve"> PAGEREF _Toc7262 \h </w:instrText>
        </w:r>
        <w:r>
          <w:fldChar w:fldCharType="separate"/>
        </w:r>
        <w:r>
          <w:t>16</w:t>
        </w:r>
        <w:r>
          <w:fldChar w:fldCharType="end"/>
        </w:r>
      </w:hyperlink>
    </w:p>
    <w:p>
      <w:pPr>
        <w:pStyle w:val="TOC2"/>
        <w:tabs>
          <w:tab w:val="right" w:leader="dot" w:pos="8306"/>
        </w:tabs>
      </w:pPr>
      <w:hyperlink w:anchor="_Toc21077" w:history="1">
        <w:r>
          <w:rPr>
            <w:rFonts w:ascii="仿宋" w:eastAsia="仿宋" w:hAnsi="仿宋" w:cs="仿宋" w:hint="eastAsia"/>
            <w:lang w:eastAsia="zh-CN"/>
          </w:rPr>
          <w:t>(二)、绩效评估方法</w:t>
        </w:r>
        <w:r>
          <w:tab/>
        </w:r>
        <w:r>
          <w:fldChar w:fldCharType="begin"/>
        </w:r>
        <w:r>
          <w:instrText xml:space="preserve"> PAGEREF _Toc21077 \h </w:instrText>
        </w:r>
        <w:r>
          <w:fldChar w:fldCharType="separate"/>
        </w:r>
        <w:r>
          <w:t>17</w:t>
        </w:r>
        <w:r>
          <w:fldChar w:fldCharType="end"/>
        </w:r>
      </w:hyperlink>
    </w:p>
    <w:p>
      <w:pPr>
        <w:pStyle w:val="TOC2"/>
        <w:tabs>
          <w:tab w:val="right" w:leader="dot" w:pos="8306"/>
        </w:tabs>
      </w:pPr>
      <w:hyperlink w:anchor="_Toc26329" w:history="1">
        <w:r>
          <w:rPr>
            <w:rFonts w:ascii="仿宋" w:eastAsia="仿宋" w:hAnsi="仿宋" w:cs="仿宋" w:hint="eastAsia"/>
            <w:lang w:eastAsia="zh-CN"/>
          </w:rPr>
          <w:t>(三)、绩效评估周期</w:t>
        </w:r>
        <w:r>
          <w:tab/>
        </w:r>
        <w:r>
          <w:fldChar w:fldCharType="begin"/>
        </w:r>
        <w:r>
          <w:instrText xml:space="preserve"> PAGEREF _Toc26329 \h </w:instrText>
        </w:r>
        <w:r>
          <w:fldChar w:fldCharType="separate"/>
        </w:r>
        <w:r>
          <w:t>18</w:t>
        </w:r>
        <w:r>
          <w:fldChar w:fldCharType="end"/>
        </w:r>
      </w:hyperlink>
    </w:p>
    <w:p>
      <w:pPr>
        <w:pStyle w:val="TOC1"/>
        <w:tabs>
          <w:tab w:val="right" w:leader="dot" w:pos="8306"/>
        </w:tabs>
      </w:pPr>
      <w:hyperlink w:anchor="_Toc7105" w:history="1">
        <w:r>
          <w:rPr>
            <w:rFonts w:ascii="仿宋" w:eastAsia="仿宋" w:hAnsi="仿宋" w:cs="仿宋" w:hint="eastAsia"/>
            <w:lang w:eastAsia="zh-CN"/>
          </w:rPr>
          <w:t>五、高纯铋及氧化铋项目文档管理</w:t>
        </w:r>
        <w:r>
          <w:tab/>
        </w:r>
        <w:r>
          <w:fldChar w:fldCharType="begin"/>
        </w:r>
        <w:r>
          <w:instrText xml:space="preserve"> PAGEREF _Toc7105 \h </w:instrText>
        </w:r>
        <w:r>
          <w:fldChar w:fldCharType="separate"/>
        </w:r>
        <w:r>
          <w:t>19</w:t>
        </w:r>
        <w:r>
          <w:fldChar w:fldCharType="end"/>
        </w:r>
      </w:hyperlink>
    </w:p>
    <w:p>
      <w:pPr>
        <w:pStyle w:val="TOC2"/>
        <w:tabs>
          <w:tab w:val="right" w:leader="dot" w:pos="8306"/>
        </w:tabs>
      </w:pPr>
      <w:hyperlink w:anchor="_Toc9376" w:history="1">
        <w:r>
          <w:rPr>
            <w:rFonts w:ascii="仿宋" w:eastAsia="仿宋" w:hAnsi="仿宋" w:cs="仿宋" w:hint="eastAsia"/>
            <w:lang w:eastAsia="zh-CN"/>
          </w:rPr>
          <w:t>(一)、文档编制与审查</w:t>
        </w:r>
        <w:r>
          <w:tab/>
        </w:r>
        <w:r>
          <w:fldChar w:fldCharType="begin"/>
        </w:r>
        <w:r>
          <w:instrText xml:space="preserve"> PAGEREF _Toc9376 \h </w:instrText>
        </w:r>
        <w:r>
          <w:fldChar w:fldCharType="separate"/>
        </w:r>
        <w:r>
          <w:t>19</w:t>
        </w:r>
        <w:r>
          <w:fldChar w:fldCharType="end"/>
        </w:r>
      </w:hyperlink>
    </w:p>
    <w:p>
      <w:pPr>
        <w:pStyle w:val="TOC2"/>
        <w:tabs>
          <w:tab w:val="right" w:leader="dot" w:pos="8306"/>
        </w:tabs>
      </w:pPr>
      <w:hyperlink w:anchor="_Toc22126" w:history="1">
        <w:r>
          <w:rPr>
            <w:rFonts w:ascii="仿宋" w:eastAsia="仿宋" w:hAnsi="仿宋" w:cs="仿宋" w:hint="eastAsia"/>
            <w:lang w:eastAsia="zh-CN"/>
          </w:rPr>
          <w:t>(二)、文档发布与分发</w:t>
        </w:r>
        <w:r>
          <w:tab/>
        </w:r>
        <w:r>
          <w:fldChar w:fldCharType="begin"/>
        </w:r>
        <w:r>
          <w:instrText xml:space="preserve"> PAGEREF _Toc22126 \h </w:instrText>
        </w:r>
        <w:r>
          <w:fldChar w:fldCharType="separate"/>
        </w:r>
        <w:r>
          <w:t>20</w:t>
        </w:r>
        <w:r>
          <w:fldChar w:fldCharType="end"/>
        </w:r>
      </w:hyperlink>
    </w:p>
    <w:p>
      <w:pPr>
        <w:pStyle w:val="TOC2"/>
        <w:tabs>
          <w:tab w:val="right" w:leader="dot" w:pos="8306"/>
        </w:tabs>
      </w:pPr>
      <w:hyperlink w:anchor="_Toc21044" w:history="1">
        <w:r>
          <w:rPr>
            <w:rFonts w:ascii="仿宋" w:eastAsia="仿宋" w:hAnsi="仿宋" w:cs="仿宋" w:hint="eastAsia"/>
            <w:lang w:eastAsia="zh-CN"/>
          </w:rPr>
          <w:t>(三)、文档存档与归档</w:t>
        </w:r>
        <w:r>
          <w:tab/>
        </w:r>
        <w:r>
          <w:fldChar w:fldCharType="begin"/>
        </w:r>
        <w:r>
          <w:instrText xml:space="preserve"> PAGEREF _Toc21044 \h </w:instrText>
        </w:r>
        <w:r>
          <w:fldChar w:fldCharType="separate"/>
        </w:r>
        <w:r>
          <w:t>21</w:t>
        </w:r>
        <w:r>
          <w:fldChar w:fldCharType="end"/>
        </w:r>
      </w:hyperlink>
    </w:p>
    <w:p>
      <w:pPr>
        <w:pStyle w:val="TOC1"/>
        <w:tabs>
          <w:tab w:val="right" w:leader="dot" w:pos="8306"/>
        </w:tabs>
      </w:pPr>
      <w:hyperlink w:anchor="_Toc2052" w:history="1">
        <w:r>
          <w:rPr>
            <w:rFonts w:ascii="仿宋" w:eastAsia="仿宋" w:hAnsi="仿宋" w:cs="仿宋" w:hint="eastAsia"/>
            <w:lang w:eastAsia="zh-CN"/>
          </w:rPr>
          <w:t>六、高纯铋及氧化铋项目危机管理</w:t>
        </w:r>
        <w:r>
          <w:tab/>
        </w:r>
        <w:r>
          <w:fldChar w:fldCharType="begin"/>
        </w:r>
        <w:r>
          <w:instrText xml:space="preserve"> PAGEREF _Toc2052 \h </w:instrText>
        </w:r>
        <w:r>
          <w:fldChar w:fldCharType="separate"/>
        </w:r>
        <w:r>
          <w:t>22</w:t>
        </w:r>
        <w:r>
          <w:fldChar w:fldCharType="end"/>
        </w:r>
      </w:hyperlink>
    </w:p>
    <w:p>
      <w:pPr>
        <w:pStyle w:val="TOC2"/>
        <w:tabs>
          <w:tab w:val="right" w:leader="dot" w:pos="8306"/>
        </w:tabs>
      </w:pPr>
      <w:hyperlink w:anchor="_Toc5407" w:history="1">
        <w:r>
          <w:rPr>
            <w:rFonts w:ascii="仿宋" w:eastAsia="仿宋" w:hAnsi="仿宋" w:cs="仿宋" w:hint="eastAsia"/>
            <w:lang w:eastAsia="zh-CN"/>
          </w:rPr>
          <w:t>(一)、危机预警与识别</w:t>
        </w:r>
        <w:r>
          <w:tab/>
        </w:r>
        <w:r>
          <w:fldChar w:fldCharType="begin"/>
        </w:r>
        <w:r>
          <w:instrText xml:space="preserve"> PAGEREF _Toc5407 \h </w:instrText>
        </w:r>
        <w:r>
          <w:fldChar w:fldCharType="separate"/>
        </w:r>
        <w:r>
          <w:t>22</w:t>
        </w:r>
        <w:r>
          <w:fldChar w:fldCharType="end"/>
        </w:r>
      </w:hyperlink>
    </w:p>
    <w:p>
      <w:pPr>
        <w:pStyle w:val="TOC2"/>
        <w:tabs>
          <w:tab w:val="right" w:leader="dot" w:pos="8306"/>
        </w:tabs>
      </w:pPr>
      <w:hyperlink w:anchor="_Toc9308" w:history="1">
        <w:r>
          <w:rPr>
            <w:rFonts w:ascii="仿宋" w:eastAsia="仿宋" w:hAnsi="仿宋" w:cs="仿宋" w:hint="eastAsia"/>
            <w:lang w:eastAsia="zh-CN"/>
          </w:rPr>
          <w:t>(二)、危机应对与恢复</w:t>
        </w:r>
        <w:r>
          <w:tab/>
        </w:r>
        <w:r>
          <w:fldChar w:fldCharType="begin"/>
        </w:r>
        <w:r>
          <w:instrText xml:space="preserve"> PAGEREF _Toc9308 \h </w:instrText>
        </w:r>
        <w:r>
          <w:fldChar w:fldCharType="separate"/>
        </w:r>
        <w:r>
          <w:t>23</w:t>
        </w:r>
        <w:r>
          <w:fldChar w:fldCharType="end"/>
        </w:r>
      </w:hyperlink>
    </w:p>
    <w:p>
      <w:pPr>
        <w:pStyle w:val="TOC1"/>
        <w:tabs>
          <w:tab w:val="right" w:leader="dot" w:pos="8306"/>
        </w:tabs>
      </w:pPr>
      <w:hyperlink w:anchor="_Toc19560" w:history="1">
        <w:r>
          <w:rPr>
            <w:rFonts w:ascii="仿宋" w:eastAsia="仿宋" w:hAnsi="仿宋" w:cs="仿宋" w:hint="eastAsia"/>
            <w:lang w:eastAsia="zh-CN"/>
          </w:rPr>
          <w:t>七、高纯铋及氧化铋项目经营效益</w:t>
        </w:r>
        <w:r>
          <w:tab/>
        </w:r>
        <w:r>
          <w:fldChar w:fldCharType="begin"/>
        </w:r>
        <w:r>
          <w:instrText xml:space="preserve"> PAGEREF _Toc19560 \h </w:instrText>
        </w:r>
        <w:r>
          <w:fldChar w:fldCharType="separate"/>
        </w:r>
        <w:r>
          <w:t>25</w:t>
        </w:r>
        <w:r>
          <w:fldChar w:fldCharType="end"/>
        </w:r>
      </w:hyperlink>
    </w:p>
    <w:p>
      <w:pPr>
        <w:pStyle w:val="TOC2"/>
        <w:tabs>
          <w:tab w:val="right" w:leader="dot" w:pos="8306"/>
        </w:tabs>
      </w:pPr>
      <w:hyperlink w:anchor="_Toc9903" w:history="1">
        <w:r>
          <w:rPr>
            <w:rFonts w:ascii="仿宋" w:eastAsia="仿宋" w:hAnsi="仿宋" w:cs="仿宋" w:hint="eastAsia"/>
            <w:lang w:eastAsia="zh-CN"/>
          </w:rPr>
          <w:t>(一)、经济评价财务测算</w:t>
        </w:r>
        <w:r>
          <w:tab/>
        </w:r>
        <w:r>
          <w:fldChar w:fldCharType="begin"/>
        </w:r>
        <w:r>
          <w:instrText xml:space="preserve"> PAGEREF _Toc9903 \h </w:instrText>
        </w:r>
        <w:r>
          <w:fldChar w:fldCharType="separate"/>
        </w:r>
        <w:r>
          <w:t>25</w:t>
        </w:r>
        <w:r>
          <w:fldChar w:fldCharType="end"/>
        </w:r>
      </w:hyperlink>
    </w:p>
    <w:p>
      <w:pPr>
        <w:pStyle w:val="TOC2"/>
        <w:tabs>
          <w:tab w:val="right" w:leader="dot" w:pos="8306"/>
        </w:tabs>
      </w:pPr>
      <w:hyperlink w:anchor="_Toc25988" w:history="1">
        <w:r>
          <w:rPr>
            <w:rFonts w:ascii="仿宋" w:eastAsia="仿宋" w:hAnsi="仿宋" w:cs="仿宋" w:hint="eastAsia"/>
            <w:lang w:eastAsia="zh-CN"/>
          </w:rPr>
          <w:t>(二)、高纯铋及氧化铋项目盈利能力分析</w:t>
        </w:r>
        <w:r>
          <w:tab/>
        </w:r>
        <w:r>
          <w:fldChar w:fldCharType="begin"/>
        </w:r>
        <w:r>
          <w:instrText xml:space="preserve"> PAGEREF _Toc25988 \h </w:instrText>
        </w:r>
        <w:r>
          <w:fldChar w:fldCharType="separate"/>
        </w:r>
        <w:r>
          <w:t>26</w:t>
        </w:r>
        <w:r>
          <w:fldChar w:fldCharType="end"/>
        </w:r>
      </w:hyperlink>
    </w:p>
    <w:p>
      <w:pPr>
        <w:pStyle w:val="TOC1"/>
        <w:tabs>
          <w:tab w:val="right" w:leader="dot" w:pos="8306"/>
        </w:tabs>
      </w:pPr>
      <w:hyperlink w:anchor="_Toc12599" w:history="1">
        <w:r>
          <w:rPr>
            <w:rFonts w:ascii="仿宋" w:eastAsia="仿宋" w:hAnsi="仿宋" w:cs="仿宋" w:hint="eastAsia"/>
            <w:lang w:eastAsia="zh-CN"/>
          </w:rPr>
          <w:t>八、高纯铋及氧化铋项目风险管理</w:t>
        </w:r>
        <w:r>
          <w:tab/>
        </w:r>
        <w:r>
          <w:fldChar w:fldCharType="begin"/>
        </w:r>
        <w:r>
          <w:instrText xml:space="preserve"> PAGEREF _Toc12599 \h </w:instrText>
        </w:r>
        <w:r>
          <w:fldChar w:fldCharType="separate"/>
        </w:r>
        <w:r>
          <w:t>27</w:t>
        </w:r>
        <w:r>
          <w:fldChar w:fldCharType="end"/>
        </w:r>
      </w:hyperlink>
    </w:p>
    <w:p>
      <w:pPr>
        <w:pStyle w:val="TOC2"/>
        <w:tabs>
          <w:tab w:val="right" w:leader="dot" w:pos="8306"/>
        </w:tabs>
      </w:pPr>
      <w:hyperlink w:anchor="_Toc8699" w:history="1">
        <w:r>
          <w:rPr>
            <w:rFonts w:ascii="仿宋" w:eastAsia="仿宋" w:hAnsi="仿宋" w:cs="仿宋" w:hint="eastAsia"/>
            <w:lang w:eastAsia="zh-CN"/>
          </w:rPr>
          <w:t>(一)、风险识别与评估</w:t>
        </w:r>
        <w:r>
          <w:tab/>
        </w:r>
        <w:r>
          <w:fldChar w:fldCharType="begin"/>
        </w:r>
        <w:r>
          <w:instrText xml:space="preserve"> PAGEREF _Toc8699 \h </w:instrText>
        </w:r>
        <w:r>
          <w:fldChar w:fldCharType="separate"/>
        </w:r>
        <w:r>
          <w:t>27</w:t>
        </w:r>
        <w:r>
          <w:fldChar w:fldCharType="end"/>
        </w:r>
      </w:hyperlink>
    </w:p>
    <w:p>
      <w:pPr>
        <w:pStyle w:val="TOC2"/>
        <w:tabs>
          <w:tab w:val="right" w:leader="dot" w:pos="8306"/>
        </w:tabs>
      </w:pPr>
      <w:hyperlink w:anchor="_Toc20163" w:history="1">
        <w:r>
          <w:rPr>
            <w:rFonts w:ascii="仿宋" w:eastAsia="仿宋" w:hAnsi="仿宋" w:cs="仿宋" w:hint="eastAsia"/>
            <w:lang w:eastAsia="zh-CN"/>
          </w:rPr>
          <w:t>(二)、风险应对策略</w:t>
        </w:r>
        <w:r>
          <w:tab/>
        </w:r>
        <w:r>
          <w:fldChar w:fldCharType="begin"/>
        </w:r>
        <w:r>
          <w:instrText xml:space="preserve"> PAGEREF _Toc20163 \h </w:instrText>
        </w:r>
        <w:r>
          <w:fldChar w:fldCharType="separate"/>
        </w:r>
        <w:r>
          <w:t>28</w:t>
        </w:r>
        <w:r>
          <w:fldChar w:fldCharType="end"/>
        </w:r>
      </w:hyperlink>
    </w:p>
    <w:p>
      <w:pPr>
        <w:pStyle w:val="TOC2"/>
        <w:tabs>
          <w:tab w:val="right" w:leader="dot" w:pos="8306"/>
        </w:tabs>
      </w:pPr>
      <w:hyperlink w:anchor="_Toc6946" w:history="1">
        <w:r>
          <w:rPr>
            <w:rFonts w:ascii="仿宋" w:eastAsia="仿宋" w:hAnsi="仿宋" w:cs="仿宋" w:hint="eastAsia"/>
            <w:lang w:eastAsia="zh-CN"/>
          </w:rPr>
          <w:t>(三)、风险监控与控制</w:t>
        </w:r>
        <w:r>
          <w:tab/>
        </w:r>
        <w:r>
          <w:fldChar w:fldCharType="begin"/>
        </w:r>
        <w:r>
          <w:instrText xml:space="preserve"> PAGEREF _Toc6946 \h </w:instrText>
        </w:r>
        <w:r>
          <w:fldChar w:fldCharType="separate"/>
        </w:r>
        <w:r>
          <w:t>30</w:t>
        </w:r>
        <w:r>
          <w:fldChar w:fldCharType="end"/>
        </w:r>
      </w:hyperlink>
    </w:p>
    <w:p>
      <w:pPr>
        <w:pStyle w:val="TOC1"/>
        <w:tabs>
          <w:tab w:val="right" w:leader="dot" w:pos="8306"/>
        </w:tabs>
      </w:pPr>
      <w:hyperlink w:anchor="_Toc3602" w:history="1">
        <w:r>
          <w:rPr>
            <w:rFonts w:ascii="仿宋" w:eastAsia="仿宋" w:hAnsi="仿宋" w:cs="仿宋" w:hint="eastAsia"/>
            <w:lang w:eastAsia="zh-CN"/>
          </w:rPr>
          <w:t>九、高纯铋及氧化铋项目环境影响分析</w:t>
        </w:r>
        <w:r>
          <w:tab/>
        </w:r>
        <w:r>
          <w:fldChar w:fldCharType="begin"/>
        </w:r>
        <w:r>
          <w:instrText xml:space="preserve"> PAGEREF _Toc3602 \h </w:instrText>
        </w:r>
        <w:r>
          <w:fldChar w:fldCharType="separate"/>
        </w:r>
        <w:r>
          <w:t>31</w:t>
        </w:r>
        <w:r>
          <w:fldChar w:fldCharType="end"/>
        </w:r>
      </w:hyperlink>
    </w:p>
    <w:p>
      <w:pPr>
        <w:pStyle w:val="TOC2"/>
        <w:tabs>
          <w:tab w:val="right" w:leader="dot" w:pos="8306"/>
        </w:tabs>
      </w:pPr>
      <w:hyperlink w:anchor="_Toc31883" w:history="1">
        <w:r>
          <w:rPr>
            <w:rFonts w:ascii="仿宋" w:eastAsia="仿宋" w:hAnsi="仿宋" w:cs="仿宋" w:hint="eastAsia"/>
            <w:lang w:eastAsia="zh-CN"/>
          </w:rPr>
          <w:t>(一)、建设区域环境质量现状</w:t>
        </w:r>
        <w:r>
          <w:tab/>
        </w:r>
        <w:r>
          <w:fldChar w:fldCharType="begin"/>
        </w:r>
        <w:r>
          <w:instrText xml:space="preserve"> PAGEREF _Toc31883 \h </w:instrText>
        </w:r>
        <w:r>
          <w:fldChar w:fldCharType="separate"/>
        </w:r>
        <w:r>
          <w:t>31</w:t>
        </w:r>
        <w:r>
          <w:fldChar w:fldCharType="end"/>
        </w:r>
      </w:hyperlink>
    </w:p>
    <w:p>
      <w:pPr>
        <w:pStyle w:val="TOC2"/>
        <w:tabs>
          <w:tab w:val="right" w:leader="dot" w:pos="8306"/>
        </w:tabs>
      </w:pPr>
      <w:hyperlink w:anchor="_Toc11511" w:history="1">
        <w:r>
          <w:rPr>
            <w:rFonts w:ascii="仿宋" w:eastAsia="仿宋" w:hAnsi="仿宋" w:cs="仿宋" w:hint="eastAsia"/>
            <w:lang w:eastAsia="zh-CN"/>
          </w:rPr>
          <w:t>(二)、建设期环境保护</w:t>
        </w:r>
        <w:r>
          <w:tab/>
        </w:r>
        <w:r>
          <w:fldChar w:fldCharType="begin"/>
        </w:r>
        <w:r>
          <w:instrText xml:space="preserve"> PAGEREF _Toc11511 \h </w:instrText>
        </w:r>
        <w:r>
          <w:fldChar w:fldCharType="separate"/>
        </w:r>
        <w:r>
          <w:t>32</w:t>
        </w:r>
        <w:r>
          <w:fldChar w:fldCharType="end"/>
        </w:r>
      </w:hyperlink>
    </w:p>
    <w:p>
      <w:pPr>
        <w:pStyle w:val="TOC2"/>
        <w:tabs>
          <w:tab w:val="right" w:leader="dot" w:pos="8306"/>
        </w:tabs>
      </w:pPr>
      <w:hyperlink w:anchor="_Toc29473" w:history="1">
        <w:r>
          <w:rPr>
            <w:rFonts w:ascii="仿宋" w:eastAsia="仿宋" w:hAnsi="仿宋" w:cs="仿宋" w:hint="eastAsia"/>
            <w:lang w:eastAsia="zh-CN"/>
          </w:rPr>
          <w:t>(三)、运营期环境保护</w:t>
        </w:r>
        <w:r>
          <w:tab/>
        </w:r>
        <w:r>
          <w:fldChar w:fldCharType="begin"/>
        </w:r>
        <w:r>
          <w:instrText xml:space="preserve"> PAGEREF _Toc29473 \h </w:instrText>
        </w:r>
        <w:r>
          <w:fldChar w:fldCharType="separate"/>
        </w:r>
        <w:r>
          <w:t>34</w:t>
        </w:r>
        <w:r>
          <w:fldChar w:fldCharType="end"/>
        </w:r>
      </w:hyperlink>
    </w:p>
    <w:p>
      <w:pPr>
        <w:pStyle w:val="TOC2"/>
        <w:tabs>
          <w:tab w:val="right" w:leader="dot" w:pos="8306"/>
        </w:tabs>
      </w:pPr>
      <w:hyperlink w:anchor="_Toc31113" w:history="1">
        <w:r>
          <w:rPr>
            <w:rFonts w:ascii="仿宋" w:eastAsia="仿宋" w:hAnsi="仿宋" w:cs="仿宋" w:hint="eastAsia"/>
            <w:lang w:eastAsia="zh-CN"/>
          </w:rPr>
          <w:t>(四)、高纯铋及氧化铋项目建设对区域经济的影响</w:t>
        </w:r>
        <w:r>
          <w:tab/>
        </w:r>
        <w:r>
          <w:fldChar w:fldCharType="begin"/>
        </w:r>
        <w:r>
          <w:instrText xml:space="preserve"> PAGEREF _Toc31113 \h </w:instrText>
        </w:r>
        <w:r>
          <w:fldChar w:fldCharType="separate"/>
        </w:r>
        <w:r>
          <w:t>35</w:t>
        </w:r>
        <w:r>
          <w:fldChar w:fldCharType="end"/>
        </w:r>
      </w:hyperlink>
    </w:p>
    <w:p>
      <w:pPr>
        <w:pStyle w:val="TOC2"/>
        <w:tabs>
          <w:tab w:val="right" w:leader="dot" w:pos="8306"/>
        </w:tabs>
      </w:pPr>
      <w:hyperlink w:anchor="_Toc32271" w:history="1">
        <w:r>
          <w:rPr>
            <w:rFonts w:ascii="仿宋" w:eastAsia="仿宋" w:hAnsi="仿宋" w:cs="仿宋" w:hint="eastAsia"/>
            <w:lang w:eastAsia="zh-CN"/>
          </w:rPr>
          <w:t>(五)、废弃物处理</w:t>
        </w:r>
        <w:r>
          <w:tab/>
        </w:r>
        <w:r>
          <w:fldChar w:fldCharType="begin"/>
        </w:r>
        <w:r>
          <w:instrText xml:space="preserve"> PAGEREF _Toc32271 \h </w:instrText>
        </w:r>
        <w:r>
          <w:fldChar w:fldCharType="separate"/>
        </w:r>
        <w:r>
          <w:t>37</w:t>
        </w:r>
        <w:r>
          <w:fldChar w:fldCharType="end"/>
        </w:r>
      </w:hyperlink>
    </w:p>
    <w:p>
      <w:pPr>
        <w:pStyle w:val="TOC2"/>
        <w:tabs>
          <w:tab w:val="right" w:leader="dot" w:pos="8306"/>
        </w:tabs>
      </w:pPr>
      <w:hyperlink w:anchor="_Toc497" w:history="1">
        <w:r>
          <w:rPr>
            <w:rFonts w:ascii="仿宋" w:eastAsia="仿宋" w:hAnsi="仿宋" w:cs="仿宋" w:hint="eastAsia"/>
            <w:lang w:eastAsia="zh-CN"/>
          </w:rPr>
          <w:t>(六)、特殊环境影响分析</w:t>
        </w:r>
        <w:r>
          <w:tab/>
        </w:r>
        <w:r>
          <w:fldChar w:fldCharType="begin"/>
        </w:r>
        <w:r>
          <w:instrText xml:space="preserve"> PAGEREF _Toc497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83" w:history="1">
        <w:r>
          <w:rPr>
            <w:rFonts w:ascii="仿宋" w:eastAsia="仿宋" w:hAnsi="仿宋" w:cs="仿宋" w:hint="eastAsia"/>
            <w:lang w:eastAsia="zh-CN"/>
          </w:rPr>
          <w:t>(七)、清洁生产</w:t>
        </w:r>
        <w:r>
          <w:tab/>
        </w:r>
        <w:r>
          <w:fldChar w:fldCharType="begin"/>
        </w:r>
        <w:r>
          <w:instrText xml:space="preserve"> PAGEREF _Toc30683 \h </w:instrText>
        </w:r>
        <w:r>
          <w:fldChar w:fldCharType="separate"/>
        </w:r>
        <w:r>
          <w:t>40</w:t>
        </w:r>
        <w:r>
          <w:fldChar w:fldCharType="end"/>
        </w:r>
      </w:hyperlink>
    </w:p>
    <w:p>
      <w:pPr>
        <w:pStyle w:val="TOC2"/>
        <w:tabs>
          <w:tab w:val="right" w:leader="dot" w:pos="8306"/>
        </w:tabs>
      </w:pPr>
      <w:hyperlink w:anchor="_Toc12185" w:history="1">
        <w:r>
          <w:rPr>
            <w:rFonts w:ascii="仿宋" w:eastAsia="仿宋" w:hAnsi="仿宋" w:cs="仿宋" w:hint="eastAsia"/>
            <w:lang w:eastAsia="zh-CN"/>
          </w:rPr>
          <w:t>(八)、环境保护综合评价</w:t>
        </w:r>
        <w:r>
          <w:tab/>
        </w:r>
        <w:r>
          <w:fldChar w:fldCharType="begin"/>
        </w:r>
        <w:r>
          <w:instrText xml:space="preserve"> PAGEREF _Toc12185 \h </w:instrText>
        </w:r>
        <w:r>
          <w:fldChar w:fldCharType="separate"/>
        </w:r>
        <w:r>
          <w:t>41</w:t>
        </w:r>
        <w:r>
          <w:fldChar w:fldCharType="end"/>
        </w:r>
      </w:hyperlink>
    </w:p>
    <w:p>
      <w:pPr>
        <w:pStyle w:val="TOC1"/>
        <w:tabs>
          <w:tab w:val="right" w:leader="dot" w:pos="8306"/>
        </w:tabs>
      </w:pPr>
      <w:hyperlink w:anchor="_Toc8543" w:history="1">
        <w:r>
          <w:rPr>
            <w:rFonts w:ascii="仿宋" w:eastAsia="仿宋" w:hAnsi="仿宋" w:cs="仿宋" w:hint="eastAsia"/>
            <w:lang w:eastAsia="zh-CN"/>
          </w:rPr>
          <w:t>十、高纯铋及氧化铋项目社会影响</w:t>
        </w:r>
        <w:r>
          <w:tab/>
        </w:r>
        <w:r>
          <w:fldChar w:fldCharType="begin"/>
        </w:r>
        <w:r>
          <w:instrText xml:space="preserve"> PAGEREF _Toc8543 \h </w:instrText>
        </w:r>
        <w:r>
          <w:fldChar w:fldCharType="separate"/>
        </w:r>
        <w:r>
          <w:t>42</w:t>
        </w:r>
        <w:r>
          <w:fldChar w:fldCharType="end"/>
        </w:r>
      </w:hyperlink>
    </w:p>
    <w:p>
      <w:pPr>
        <w:pStyle w:val="TOC2"/>
        <w:tabs>
          <w:tab w:val="right" w:leader="dot" w:pos="8306"/>
        </w:tabs>
      </w:pPr>
      <w:hyperlink w:anchor="_Toc4284" w:history="1">
        <w:r>
          <w:rPr>
            <w:rFonts w:ascii="仿宋" w:eastAsia="仿宋" w:hAnsi="仿宋" w:cs="仿宋" w:hint="eastAsia"/>
            <w:lang w:eastAsia="zh-CN"/>
          </w:rPr>
          <w:t>(一)、社会责任与义务</w:t>
        </w:r>
        <w:r>
          <w:tab/>
        </w:r>
        <w:r>
          <w:fldChar w:fldCharType="begin"/>
        </w:r>
        <w:r>
          <w:instrText xml:space="preserve"> PAGEREF _Toc4284 \h </w:instrText>
        </w:r>
        <w:r>
          <w:fldChar w:fldCharType="separate"/>
        </w:r>
        <w:r>
          <w:t>42</w:t>
        </w:r>
        <w:r>
          <w:fldChar w:fldCharType="end"/>
        </w:r>
      </w:hyperlink>
    </w:p>
    <w:p>
      <w:pPr>
        <w:pStyle w:val="TOC2"/>
        <w:tabs>
          <w:tab w:val="right" w:leader="dot" w:pos="8306"/>
        </w:tabs>
      </w:pPr>
      <w:hyperlink w:anchor="_Toc1414" w:history="1">
        <w:r>
          <w:rPr>
            <w:rFonts w:ascii="仿宋" w:eastAsia="仿宋" w:hAnsi="仿宋" w:cs="仿宋" w:hint="eastAsia"/>
            <w:lang w:eastAsia="zh-CN"/>
          </w:rPr>
          <w:t>(二)、社会参与与沟通</w:t>
        </w:r>
        <w:r>
          <w:tab/>
        </w:r>
        <w:r>
          <w:fldChar w:fldCharType="begin"/>
        </w:r>
        <w:r>
          <w:instrText xml:space="preserve"> PAGEREF _Toc1414 \h </w:instrText>
        </w:r>
        <w:r>
          <w:fldChar w:fldCharType="separate"/>
        </w:r>
        <w:r>
          <w:t>43</w:t>
        </w:r>
        <w:r>
          <w:fldChar w:fldCharType="end"/>
        </w:r>
      </w:hyperlink>
    </w:p>
    <w:p>
      <w:pPr>
        <w:pStyle w:val="TOC1"/>
        <w:tabs>
          <w:tab w:val="right" w:leader="dot" w:pos="8306"/>
        </w:tabs>
      </w:pPr>
      <w:hyperlink w:anchor="_Toc27573" w:history="1">
        <w:r>
          <w:rPr>
            <w:rFonts w:ascii="仿宋" w:eastAsia="仿宋" w:hAnsi="仿宋" w:cs="仿宋" w:hint="eastAsia"/>
            <w:lang w:eastAsia="zh-CN"/>
          </w:rPr>
          <w:t>十一、生产安全保护</w:t>
        </w:r>
        <w:r>
          <w:tab/>
        </w:r>
        <w:r>
          <w:fldChar w:fldCharType="begin"/>
        </w:r>
        <w:r>
          <w:instrText xml:space="preserve"> PAGEREF _Toc27573 \h </w:instrText>
        </w:r>
        <w:r>
          <w:fldChar w:fldCharType="separate"/>
        </w:r>
        <w:r>
          <w:t>44</w:t>
        </w:r>
        <w:r>
          <w:fldChar w:fldCharType="end"/>
        </w:r>
      </w:hyperlink>
    </w:p>
    <w:p>
      <w:pPr>
        <w:pStyle w:val="TOC2"/>
        <w:tabs>
          <w:tab w:val="right" w:leader="dot" w:pos="8306"/>
        </w:tabs>
      </w:pPr>
      <w:hyperlink w:anchor="_Toc1015" w:history="1">
        <w:r>
          <w:rPr>
            <w:rFonts w:ascii="仿宋" w:eastAsia="仿宋" w:hAnsi="仿宋" w:cs="仿宋" w:hint="eastAsia"/>
            <w:lang w:eastAsia="zh-CN"/>
          </w:rPr>
          <w:t>(一)、消防安全</w:t>
        </w:r>
        <w:r>
          <w:tab/>
        </w:r>
        <w:r>
          <w:fldChar w:fldCharType="begin"/>
        </w:r>
        <w:r>
          <w:instrText xml:space="preserve"> PAGEREF _Toc1015 \h </w:instrText>
        </w:r>
        <w:r>
          <w:fldChar w:fldCharType="separate"/>
        </w:r>
        <w:r>
          <w:t>44</w:t>
        </w:r>
        <w:r>
          <w:fldChar w:fldCharType="end"/>
        </w:r>
      </w:hyperlink>
    </w:p>
    <w:p>
      <w:pPr>
        <w:pStyle w:val="TOC2"/>
        <w:tabs>
          <w:tab w:val="right" w:leader="dot" w:pos="8306"/>
        </w:tabs>
      </w:pPr>
      <w:hyperlink w:anchor="_Toc20855" w:history="1">
        <w:r>
          <w:rPr>
            <w:rFonts w:ascii="仿宋" w:eastAsia="仿宋" w:hAnsi="仿宋" w:cs="仿宋" w:hint="eastAsia"/>
            <w:lang w:eastAsia="zh-CN"/>
          </w:rPr>
          <w:t>(二)、防火防爆总图布置措施</w:t>
        </w:r>
        <w:r>
          <w:tab/>
        </w:r>
        <w:r>
          <w:fldChar w:fldCharType="begin"/>
        </w:r>
        <w:r>
          <w:instrText xml:space="preserve"> PAGEREF _Toc20855 \h </w:instrText>
        </w:r>
        <w:r>
          <w:fldChar w:fldCharType="separate"/>
        </w:r>
        <w:r>
          <w:t>45</w:t>
        </w:r>
        <w:r>
          <w:fldChar w:fldCharType="end"/>
        </w:r>
      </w:hyperlink>
    </w:p>
    <w:p>
      <w:pPr>
        <w:pStyle w:val="TOC2"/>
        <w:tabs>
          <w:tab w:val="right" w:leader="dot" w:pos="8306"/>
        </w:tabs>
      </w:pPr>
      <w:hyperlink w:anchor="_Toc532" w:history="1">
        <w:r>
          <w:rPr>
            <w:rFonts w:ascii="仿宋" w:eastAsia="仿宋" w:hAnsi="仿宋" w:cs="仿宋" w:hint="eastAsia"/>
            <w:lang w:eastAsia="zh-CN"/>
          </w:rPr>
          <w:t>(三)、自然灾害防范措施</w:t>
        </w:r>
        <w:r>
          <w:tab/>
        </w:r>
        <w:r>
          <w:fldChar w:fldCharType="begin"/>
        </w:r>
        <w:r>
          <w:instrText xml:space="preserve"> PAGEREF _Toc532 \h </w:instrText>
        </w:r>
        <w:r>
          <w:fldChar w:fldCharType="separate"/>
        </w:r>
        <w:r>
          <w:t>46</w:t>
        </w:r>
        <w:r>
          <w:fldChar w:fldCharType="end"/>
        </w:r>
      </w:hyperlink>
    </w:p>
    <w:p>
      <w:pPr>
        <w:pStyle w:val="TOC2"/>
        <w:tabs>
          <w:tab w:val="right" w:leader="dot" w:pos="8306"/>
        </w:tabs>
      </w:pPr>
      <w:hyperlink w:anchor="_Toc20757" w:history="1">
        <w:r>
          <w:rPr>
            <w:rFonts w:ascii="仿宋" w:eastAsia="仿宋" w:hAnsi="仿宋" w:cs="仿宋" w:hint="eastAsia"/>
            <w:lang w:eastAsia="zh-CN"/>
          </w:rPr>
          <w:t>(四)、安全色及安全标志使用要求</w:t>
        </w:r>
        <w:r>
          <w:tab/>
        </w:r>
        <w:r>
          <w:fldChar w:fldCharType="begin"/>
        </w:r>
        <w:r>
          <w:instrText xml:space="preserve"> PAGEREF _Toc20757 \h </w:instrText>
        </w:r>
        <w:r>
          <w:fldChar w:fldCharType="separate"/>
        </w:r>
        <w:r>
          <w:t>47</w:t>
        </w:r>
        <w:r>
          <w:fldChar w:fldCharType="end"/>
        </w:r>
      </w:hyperlink>
    </w:p>
    <w:p>
      <w:pPr>
        <w:pStyle w:val="TOC2"/>
        <w:tabs>
          <w:tab w:val="right" w:leader="dot" w:pos="8306"/>
        </w:tabs>
      </w:pPr>
      <w:hyperlink w:anchor="_Toc31991" w:history="1">
        <w:r>
          <w:rPr>
            <w:rFonts w:ascii="仿宋" w:eastAsia="仿宋" w:hAnsi="仿宋" w:cs="仿宋" w:hint="eastAsia"/>
            <w:lang w:eastAsia="zh-CN"/>
          </w:rPr>
          <w:t>(五)、防尘防毒措施</w:t>
        </w:r>
        <w:r>
          <w:tab/>
        </w:r>
        <w:r>
          <w:fldChar w:fldCharType="begin"/>
        </w:r>
        <w:r>
          <w:instrText xml:space="preserve"> PAGEREF _Toc31991 \h </w:instrText>
        </w:r>
        <w:r>
          <w:fldChar w:fldCharType="separate"/>
        </w:r>
        <w:r>
          <w:t>48</w:t>
        </w:r>
        <w:r>
          <w:fldChar w:fldCharType="end"/>
        </w:r>
      </w:hyperlink>
    </w:p>
    <w:p>
      <w:pPr>
        <w:pStyle w:val="TOC2"/>
        <w:tabs>
          <w:tab w:val="right" w:leader="dot" w:pos="8306"/>
        </w:tabs>
      </w:pPr>
      <w:hyperlink w:anchor="_Toc15434" w:history="1">
        <w:r>
          <w:rPr>
            <w:rFonts w:ascii="仿宋" w:eastAsia="仿宋" w:hAnsi="仿宋" w:cs="仿宋" w:hint="eastAsia"/>
            <w:lang w:eastAsia="zh-CN"/>
          </w:rPr>
          <w:t>(六)、防静电、触电防护及防雷措施</w:t>
        </w:r>
        <w:r>
          <w:tab/>
        </w:r>
        <w:r>
          <w:fldChar w:fldCharType="begin"/>
        </w:r>
        <w:r>
          <w:instrText xml:space="preserve"> PAGEREF _Toc15434 \h </w:instrText>
        </w:r>
        <w:r>
          <w:fldChar w:fldCharType="separate"/>
        </w:r>
        <w:r>
          <w:t>49</w:t>
        </w:r>
        <w:r>
          <w:fldChar w:fldCharType="end"/>
        </w:r>
      </w:hyperlink>
    </w:p>
    <w:p>
      <w:pPr>
        <w:pStyle w:val="TOC2"/>
        <w:tabs>
          <w:tab w:val="right" w:leader="dot" w:pos="8306"/>
        </w:tabs>
      </w:pPr>
      <w:hyperlink w:anchor="_Toc19543" w:history="1">
        <w:r>
          <w:rPr>
            <w:rFonts w:ascii="仿宋" w:eastAsia="仿宋" w:hAnsi="仿宋" w:cs="仿宋" w:hint="eastAsia"/>
            <w:lang w:eastAsia="zh-CN"/>
          </w:rPr>
          <w:t>(七)、机械设备安全保障措施</w:t>
        </w:r>
        <w:r>
          <w:tab/>
        </w:r>
        <w:r>
          <w:fldChar w:fldCharType="begin"/>
        </w:r>
        <w:r>
          <w:instrText xml:space="preserve"> PAGEREF _Toc19543 \h </w:instrText>
        </w:r>
        <w:r>
          <w:fldChar w:fldCharType="separate"/>
        </w:r>
        <w:r>
          <w:t>50</w:t>
        </w:r>
        <w:r>
          <w:fldChar w:fldCharType="end"/>
        </w:r>
      </w:hyperlink>
    </w:p>
    <w:p>
      <w:pPr>
        <w:pStyle w:val="TOC1"/>
        <w:tabs>
          <w:tab w:val="right" w:leader="dot" w:pos="8306"/>
        </w:tabs>
      </w:pPr>
      <w:hyperlink w:anchor="_Toc11602" w:history="1">
        <w:r>
          <w:rPr>
            <w:rFonts w:ascii="仿宋" w:eastAsia="仿宋" w:hAnsi="仿宋" w:cs="仿宋" w:hint="eastAsia"/>
            <w:lang w:eastAsia="zh-CN"/>
          </w:rPr>
          <w:t>十二、高纯铋及氧化铋项目人力资源培养与发展</w:t>
        </w:r>
        <w:r>
          <w:tab/>
        </w:r>
        <w:r>
          <w:fldChar w:fldCharType="begin"/>
        </w:r>
        <w:r>
          <w:instrText xml:space="preserve"> PAGEREF _Toc11602 \h </w:instrText>
        </w:r>
        <w:r>
          <w:fldChar w:fldCharType="separate"/>
        </w:r>
        <w:r>
          <w:t>52</w:t>
        </w:r>
        <w:r>
          <w:fldChar w:fldCharType="end"/>
        </w:r>
      </w:hyperlink>
    </w:p>
    <w:p>
      <w:pPr>
        <w:pStyle w:val="TOC2"/>
        <w:tabs>
          <w:tab w:val="right" w:leader="dot" w:pos="8306"/>
        </w:tabs>
      </w:pPr>
      <w:hyperlink w:anchor="_Toc9583" w:history="1">
        <w:r>
          <w:rPr>
            <w:rFonts w:ascii="仿宋" w:eastAsia="仿宋" w:hAnsi="仿宋" w:cs="仿宋" w:hint="eastAsia"/>
            <w:lang w:eastAsia="zh-CN"/>
          </w:rPr>
          <w:t>(一)、人才需求与规划</w:t>
        </w:r>
        <w:r>
          <w:tab/>
        </w:r>
        <w:r>
          <w:fldChar w:fldCharType="begin"/>
        </w:r>
        <w:r>
          <w:instrText xml:space="preserve"> PAGEREF _Toc9583 \h </w:instrText>
        </w:r>
        <w:r>
          <w:fldChar w:fldCharType="separate"/>
        </w:r>
        <w:r>
          <w:t>52</w:t>
        </w:r>
        <w:r>
          <w:fldChar w:fldCharType="end"/>
        </w:r>
      </w:hyperlink>
    </w:p>
    <w:p>
      <w:pPr>
        <w:pStyle w:val="TOC2"/>
        <w:tabs>
          <w:tab w:val="right" w:leader="dot" w:pos="8306"/>
        </w:tabs>
      </w:pPr>
      <w:hyperlink w:anchor="_Toc16543" w:history="1">
        <w:r>
          <w:rPr>
            <w:rFonts w:ascii="仿宋" w:eastAsia="仿宋" w:hAnsi="仿宋" w:cs="仿宋" w:hint="eastAsia"/>
            <w:lang w:eastAsia="zh-CN"/>
          </w:rPr>
          <w:t>(二)、培训与发展计划</w:t>
        </w:r>
        <w:r>
          <w:tab/>
        </w:r>
        <w:r>
          <w:fldChar w:fldCharType="begin"/>
        </w:r>
        <w:r>
          <w:instrText xml:space="preserve"> PAGEREF _Toc16543 \h </w:instrText>
        </w:r>
        <w:r>
          <w:fldChar w:fldCharType="separate"/>
        </w:r>
        <w:r>
          <w:t>52</w:t>
        </w:r>
        <w:r>
          <w:fldChar w:fldCharType="end"/>
        </w:r>
      </w:hyperlink>
    </w:p>
    <w:p>
      <w:pPr>
        <w:pStyle w:val="TOC1"/>
        <w:tabs>
          <w:tab w:val="right" w:leader="dot" w:pos="8306"/>
        </w:tabs>
      </w:pPr>
      <w:hyperlink w:anchor="_Toc9833" w:history="1">
        <w:r>
          <w:rPr>
            <w:rFonts w:ascii="仿宋" w:eastAsia="仿宋" w:hAnsi="仿宋" w:cs="仿宋" w:hint="eastAsia"/>
            <w:lang w:eastAsia="zh-CN"/>
          </w:rPr>
          <w:t>十三、高纯铋及氧化铋项目工程方案分析</w:t>
        </w:r>
        <w:r>
          <w:tab/>
        </w:r>
        <w:r>
          <w:fldChar w:fldCharType="begin"/>
        </w:r>
        <w:r>
          <w:instrText xml:space="preserve"> PAGEREF _Toc9833 \h </w:instrText>
        </w:r>
        <w:r>
          <w:fldChar w:fldCharType="separate"/>
        </w:r>
        <w:r>
          <w:t>53</w:t>
        </w:r>
        <w:r>
          <w:fldChar w:fldCharType="end"/>
        </w:r>
      </w:hyperlink>
    </w:p>
    <w:p>
      <w:pPr>
        <w:pStyle w:val="TOC2"/>
        <w:tabs>
          <w:tab w:val="right" w:leader="dot" w:pos="8306"/>
        </w:tabs>
      </w:pPr>
      <w:hyperlink w:anchor="_Toc18736" w:history="1">
        <w:r>
          <w:rPr>
            <w:rFonts w:ascii="仿宋" w:eastAsia="仿宋" w:hAnsi="仿宋" w:cs="仿宋" w:hint="eastAsia"/>
            <w:lang w:eastAsia="zh-CN"/>
          </w:rPr>
          <w:t>(一)、建筑工程设计原则</w:t>
        </w:r>
        <w:r>
          <w:tab/>
        </w:r>
        <w:r>
          <w:fldChar w:fldCharType="begin"/>
        </w:r>
        <w:r>
          <w:instrText xml:space="preserve"> PAGEREF _Toc18736 \h </w:instrText>
        </w:r>
        <w:r>
          <w:fldChar w:fldCharType="separate"/>
        </w:r>
        <w:r>
          <w:t>53</w:t>
        </w:r>
        <w:r>
          <w:fldChar w:fldCharType="end"/>
        </w:r>
      </w:hyperlink>
    </w:p>
    <w:p>
      <w:pPr>
        <w:pStyle w:val="TOC2"/>
        <w:tabs>
          <w:tab w:val="right" w:leader="dot" w:pos="8306"/>
        </w:tabs>
      </w:pPr>
      <w:hyperlink w:anchor="_Toc13786" w:history="1">
        <w:r>
          <w:rPr>
            <w:rFonts w:ascii="仿宋" w:eastAsia="仿宋" w:hAnsi="仿宋" w:cs="仿宋" w:hint="eastAsia"/>
            <w:lang w:eastAsia="zh-CN"/>
          </w:rPr>
          <w:t>(二)、土建工程建设指标</w:t>
        </w:r>
        <w:r>
          <w:tab/>
        </w:r>
        <w:r>
          <w:fldChar w:fldCharType="begin"/>
        </w:r>
        <w:r>
          <w:instrText xml:space="preserve"> PAGEREF _Toc13786 \h </w:instrText>
        </w:r>
        <w:r>
          <w:fldChar w:fldCharType="separate"/>
        </w:r>
        <w:r>
          <w:t>56</w:t>
        </w:r>
        <w:r>
          <w:fldChar w:fldCharType="end"/>
        </w:r>
      </w:hyperlink>
    </w:p>
    <w:p>
      <w:pPr>
        <w:pStyle w:val="TOC1"/>
        <w:tabs>
          <w:tab w:val="right" w:leader="dot" w:pos="8306"/>
        </w:tabs>
      </w:pPr>
      <w:hyperlink w:anchor="_Toc15502" w:history="1">
        <w:r>
          <w:rPr>
            <w:rFonts w:ascii="仿宋" w:eastAsia="仿宋" w:hAnsi="仿宋" w:cs="仿宋" w:hint="eastAsia"/>
            <w:lang w:eastAsia="zh-CN"/>
          </w:rPr>
          <w:t>十四、利益相关者分析与沟通计划</w:t>
        </w:r>
        <w:r>
          <w:tab/>
        </w:r>
        <w:r>
          <w:fldChar w:fldCharType="begin"/>
        </w:r>
        <w:r>
          <w:instrText xml:space="preserve"> PAGEREF _Toc15502 \h </w:instrText>
        </w:r>
        <w:r>
          <w:fldChar w:fldCharType="separate"/>
        </w:r>
        <w:r>
          <w:t>58</w:t>
        </w:r>
        <w:r>
          <w:fldChar w:fldCharType="end"/>
        </w:r>
      </w:hyperlink>
    </w:p>
    <w:p>
      <w:pPr>
        <w:pStyle w:val="TOC2"/>
        <w:tabs>
          <w:tab w:val="right" w:leader="dot" w:pos="8306"/>
        </w:tabs>
      </w:pPr>
      <w:hyperlink w:anchor="_Toc8011" w:history="1">
        <w:r>
          <w:rPr>
            <w:rFonts w:ascii="仿宋" w:eastAsia="仿宋" w:hAnsi="仿宋" w:cs="仿宋" w:hint="eastAsia"/>
            <w:lang w:eastAsia="zh-CN"/>
          </w:rPr>
          <w:t>(一)、利益相关者分析</w:t>
        </w:r>
        <w:r>
          <w:tab/>
        </w:r>
        <w:r>
          <w:fldChar w:fldCharType="begin"/>
        </w:r>
        <w:r>
          <w:instrText xml:space="preserve"> PAGEREF _Toc8011 \h </w:instrText>
        </w:r>
        <w:r>
          <w:fldChar w:fldCharType="separate"/>
        </w:r>
        <w:r>
          <w:t>58</w:t>
        </w:r>
        <w:r>
          <w:fldChar w:fldCharType="end"/>
        </w:r>
      </w:hyperlink>
    </w:p>
    <w:p>
      <w:pPr>
        <w:pStyle w:val="TOC2"/>
        <w:tabs>
          <w:tab w:val="right" w:leader="dot" w:pos="8306"/>
        </w:tabs>
      </w:pPr>
      <w:hyperlink w:anchor="_Toc15290" w:history="1">
        <w:r>
          <w:rPr>
            <w:rFonts w:ascii="仿宋" w:eastAsia="仿宋" w:hAnsi="仿宋" w:cs="仿宋" w:hint="eastAsia"/>
            <w:lang w:eastAsia="zh-CN"/>
          </w:rPr>
          <w:t>(二)、沟通计划</w:t>
        </w:r>
        <w:r>
          <w:tab/>
        </w:r>
        <w:r>
          <w:fldChar w:fldCharType="begin"/>
        </w:r>
        <w:r>
          <w:instrText xml:space="preserve"> PAGEREF _Toc15290 \h </w:instrText>
        </w:r>
        <w:r>
          <w:fldChar w:fldCharType="separate"/>
        </w:r>
        <w:r>
          <w:t>59</w:t>
        </w:r>
        <w:r>
          <w:fldChar w:fldCharType="end"/>
        </w:r>
      </w:hyperlink>
    </w:p>
    <w:p>
      <w:pPr>
        <w:pStyle w:val="TOC1"/>
        <w:tabs>
          <w:tab w:val="right" w:leader="dot" w:pos="8306"/>
        </w:tabs>
      </w:pPr>
      <w:hyperlink w:anchor="_Toc23784" w:history="1">
        <w:r>
          <w:rPr>
            <w:rFonts w:ascii="仿宋" w:eastAsia="仿宋" w:hAnsi="仿宋" w:cs="仿宋" w:hint="eastAsia"/>
            <w:lang w:eastAsia="zh-CN"/>
          </w:rPr>
          <w:t>十五、风险识别与分类</w:t>
        </w:r>
        <w:r>
          <w:tab/>
        </w:r>
        <w:r>
          <w:fldChar w:fldCharType="begin"/>
        </w:r>
        <w:r>
          <w:instrText xml:space="preserve"> PAGEREF _Toc23784 \h </w:instrText>
        </w:r>
        <w:r>
          <w:fldChar w:fldCharType="separate"/>
        </w:r>
        <w:r>
          <w:t>60</w:t>
        </w:r>
        <w:r>
          <w:fldChar w:fldCharType="end"/>
        </w:r>
      </w:hyperlink>
    </w:p>
    <w:p>
      <w:pPr>
        <w:pStyle w:val="TOC2"/>
        <w:tabs>
          <w:tab w:val="right" w:leader="dot" w:pos="8306"/>
        </w:tabs>
      </w:pPr>
      <w:hyperlink w:anchor="_Toc2200" w:history="1">
        <w:r>
          <w:rPr>
            <w:rFonts w:ascii="仿宋" w:eastAsia="仿宋" w:hAnsi="仿宋" w:cs="仿宋" w:hint="eastAsia"/>
            <w:lang w:eastAsia="zh-CN"/>
          </w:rPr>
          <w:t>(一)、风险识别</w:t>
        </w:r>
        <w:r>
          <w:tab/>
        </w:r>
        <w:r>
          <w:fldChar w:fldCharType="begin"/>
        </w:r>
        <w:r>
          <w:instrText xml:space="preserve"> PAGEREF _Toc2200 \h </w:instrText>
        </w:r>
        <w:r>
          <w:fldChar w:fldCharType="separate"/>
        </w:r>
        <w:r>
          <w:t>60</w:t>
        </w:r>
        <w:r>
          <w:fldChar w:fldCharType="end"/>
        </w:r>
      </w:hyperlink>
    </w:p>
    <w:p>
      <w:pPr>
        <w:pStyle w:val="TOC2"/>
        <w:tabs>
          <w:tab w:val="right" w:leader="dot" w:pos="8306"/>
        </w:tabs>
      </w:pPr>
      <w:hyperlink w:anchor="_Toc16332" w:history="1">
        <w:r>
          <w:rPr>
            <w:rFonts w:ascii="仿宋" w:eastAsia="仿宋" w:hAnsi="仿宋" w:cs="仿宋" w:hint="eastAsia"/>
            <w:lang w:eastAsia="zh-CN"/>
          </w:rPr>
          <w:t>(二)、风险分类</w:t>
        </w:r>
        <w:r>
          <w:tab/>
        </w:r>
        <w:r>
          <w:fldChar w:fldCharType="begin"/>
        </w:r>
        <w:r>
          <w:instrText xml:space="preserve"> PAGEREF _Toc16332 \h </w:instrText>
        </w:r>
        <w:r>
          <w:fldChar w:fldCharType="separate"/>
        </w:r>
        <w:r>
          <w:t>62</w:t>
        </w:r>
        <w:r>
          <w:fldChar w:fldCharType="end"/>
        </w:r>
      </w:hyperlink>
    </w:p>
    <w:p>
      <w:pPr>
        <w:pStyle w:val="TOC1"/>
        <w:tabs>
          <w:tab w:val="right" w:leader="dot" w:pos="8306"/>
        </w:tabs>
      </w:pPr>
      <w:hyperlink w:anchor="_Toc29589" w:history="1">
        <w:r>
          <w:rPr>
            <w:rFonts w:ascii="仿宋" w:eastAsia="仿宋" w:hAnsi="仿宋" w:cs="仿宋" w:hint="eastAsia"/>
            <w:lang w:eastAsia="zh-CN"/>
          </w:rPr>
          <w:t>十六、高纯铋及氧化铋项目治理与监督</w:t>
        </w:r>
        <w:r>
          <w:tab/>
        </w:r>
        <w:r>
          <w:fldChar w:fldCharType="begin"/>
        </w:r>
        <w:r>
          <w:instrText xml:space="preserve"> PAGEREF _Toc29589 \h </w:instrText>
        </w:r>
        <w:r>
          <w:fldChar w:fldCharType="separate"/>
        </w:r>
        <w:r>
          <w:t>64</w:t>
        </w:r>
        <w:r>
          <w:fldChar w:fldCharType="end"/>
        </w:r>
      </w:hyperlink>
    </w:p>
    <w:p>
      <w:pPr>
        <w:pStyle w:val="TOC2"/>
        <w:tabs>
          <w:tab w:val="right" w:leader="dot" w:pos="8306"/>
        </w:tabs>
      </w:pPr>
      <w:hyperlink w:anchor="_Toc29569" w:history="1">
        <w:r>
          <w:rPr>
            <w:rFonts w:ascii="仿宋" w:eastAsia="仿宋" w:hAnsi="仿宋" w:cs="仿宋" w:hint="eastAsia"/>
            <w:lang w:eastAsia="zh-CN"/>
          </w:rPr>
          <w:t>(一)、高纯铋及氧化铋项目治理结构</w:t>
        </w:r>
        <w:r>
          <w:tab/>
        </w:r>
        <w:r>
          <w:fldChar w:fldCharType="begin"/>
        </w:r>
        <w:r>
          <w:instrText xml:space="preserve"> PAGEREF _Toc29569 \h </w:instrText>
        </w:r>
        <w:r>
          <w:fldChar w:fldCharType="separate"/>
        </w:r>
        <w:r>
          <w:t>64</w:t>
        </w:r>
        <w:r>
          <w:fldChar w:fldCharType="end"/>
        </w:r>
      </w:hyperlink>
    </w:p>
    <w:p>
      <w:pPr>
        <w:pStyle w:val="TOC2"/>
        <w:tabs>
          <w:tab w:val="right" w:leader="dot" w:pos="8306"/>
        </w:tabs>
      </w:pPr>
      <w:hyperlink w:anchor="_Toc27545" w:history="1">
        <w:r>
          <w:rPr>
            <w:rFonts w:ascii="仿宋" w:eastAsia="仿宋" w:hAnsi="仿宋" w:cs="仿宋" w:hint="eastAsia"/>
            <w:lang w:eastAsia="zh-CN"/>
          </w:rPr>
          <w:t>(二)、监督与审计</w:t>
        </w:r>
        <w:r>
          <w:tab/>
        </w:r>
        <w:r>
          <w:fldChar w:fldCharType="begin"/>
        </w:r>
        <w:r>
          <w:instrText xml:space="preserve"> PAGEREF _Toc27545 \h </w:instrText>
        </w:r>
        <w:r>
          <w:fldChar w:fldCharType="separate"/>
        </w:r>
        <w:r>
          <w:t>65</w:t>
        </w:r>
        <w:r>
          <w:fldChar w:fldCharType="end"/>
        </w:r>
      </w:hyperlink>
    </w:p>
    <w:p>
      <w:pPr>
        <w:pStyle w:val="TOC1"/>
        <w:tabs>
          <w:tab w:val="right" w:leader="dot" w:pos="8306"/>
        </w:tabs>
      </w:pPr>
      <w:hyperlink w:anchor="_Toc32428" w:history="1">
        <w:r>
          <w:rPr>
            <w:rFonts w:ascii="仿宋" w:eastAsia="仿宋" w:hAnsi="仿宋" w:cs="仿宋" w:hint="eastAsia"/>
            <w:lang w:eastAsia="zh-CN"/>
          </w:rPr>
          <w:t>十七、营销与推广策略</w:t>
        </w:r>
        <w:r>
          <w:tab/>
        </w:r>
        <w:r>
          <w:fldChar w:fldCharType="begin"/>
        </w:r>
        <w:r>
          <w:instrText xml:space="preserve"> PAGEREF _Toc32428 \h </w:instrText>
        </w:r>
        <w:r>
          <w:fldChar w:fldCharType="separate"/>
        </w:r>
        <w:r>
          <w:t>67</w:t>
        </w:r>
        <w:r>
          <w:fldChar w:fldCharType="end"/>
        </w:r>
      </w:hyperlink>
    </w:p>
    <w:p>
      <w:pPr>
        <w:pStyle w:val="TOC2"/>
        <w:tabs>
          <w:tab w:val="right" w:leader="dot" w:pos="8306"/>
        </w:tabs>
      </w:pPr>
      <w:hyperlink w:anchor="_Toc27278" w:history="1">
        <w:r>
          <w:rPr>
            <w:rFonts w:ascii="仿宋" w:eastAsia="仿宋" w:hAnsi="仿宋" w:cs="仿宋" w:hint="eastAsia"/>
            <w:lang w:eastAsia="zh-CN"/>
          </w:rPr>
          <w:t>(一)、产品/服务定位与特点</w:t>
        </w:r>
        <w:r>
          <w:tab/>
        </w:r>
        <w:r>
          <w:fldChar w:fldCharType="begin"/>
        </w:r>
        <w:r>
          <w:instrText xml:space="preserve"> PAGEREF _Toc27278 \h </w:instrText>
        </w:r>
        <w:r>
          <w:fldChar w:fldCharType="separate"/>
        </w:r>
        <w:r>
          <w:t>67</w:t>
        </w:r>
        <w:r>
          <w:fldChar w:fldCharType="end"/>
        </w:r>
      </w:hyperlink>
    </w:p>
    <w:p>
      <w:pPr>
        <w:pStyle w:val="TOC2"/>
        <w:tabs>
          <w:tab w:val="right" w:leader="dot" w:pos="8306"/>
        </w:tabs>
      </w:pPr>
      <w:hyperlink w:anchor="_Toc12806" w:history="1">
        <w:r>
          <w:rPr>
            <w:rFonts w:ascii="仿宋" w:eastAsia="仿宋" w:hAnsi="仿宋" w:cs="仿宋" w:hint="eastAsia"/>
            <w:lang w:eastAsia="zh-CN"/>
          </w:rPr>
          <w:t>(二)、市场定位与竞争分析</w:t>
        </w:r>
        <w:r>
          <w:tab/>
        </w:r>
        <w:r>
          <w:fldChar w:fldCharType="begin"/>
        </w:r>
        <w:r>
          <w:instrText xml:space="preserve"> PAGEREF _Toc12806 \h </w:instrText>
        </w:r>
        <w:r>
          <w:fldChar w:fldCharType="separate"/>
        </w:r>
        <w:r>
          <w:t>68</w:t>
        </w:r>
        <w:r>
          <w:fldChar w:fldCharType="end"/>
        </w:r>
      </w:hyperlink>
    </w:p>
    <w:p>
      <w:pPr>
        <w:pStyle w:val="TOC2"/>
        <w:tabs>
          <w:tab w:val="right" w:leader="dot" w:pos="8306"/>
        </w:tabs>
      </w:pPr>
      <w:hyperlink w:anchor="_Toc2808" w:history="1">
        <w:r>
          <w:rPr>
            <w:rFonts w:ascii="仿宋" w:eastAsia="仿宋" w:hAnsi="仿宋" w:cs="仿宋" w:hint="eastAsia"/>
            <w:lang w:eastAsia="zh-CN"/>
          </w:rPr>
          <w:t>(三)、营销渠道与策略</w:t>
        </w:r>
        <w:r>
          <w:tab/>
        </w:r>
        <w:r>
          <w:fldChar w:fldCharType="begin"/>
        </w:r>
        <w:r>
          <w:instrText xml:space="preserve"> PAGEREF _Toc2808 \h </w:instrText>
        </w:r>
        <w:r>
          <w:fldChar w:fldCharType="separate"/>
        </w:r>
        <w:r>
          <w:t>69</w:t>
        </w:r>
        <w:r>
          <w:fldChar w:fldCharType="end"/>
        </w:r>
      </w:hyperlink>
    </w:p>
    <w:p>
      <w:pPr>
        <w:pStyle w:val="TOC2"/>
        <w:tabs>
          <w:tab w:val="right" w:leader="dot" w:pos="8306"/>
        </w:tabs>
      </w:pPr>
      <w:hyperlink w:anchor="_Toc16386" w:history="1">
        <w:r>
          <w:rPr>
            <w:rFonts w:ascii="仿宋" w:eastAsia="仿宋" w:hAnsi="仿宋" w:cs="仿宋" w:hint="eastAsia"/>
            <w:lang w:eastAsia="zh-CN"/>
          </w:rPr>
          <w:t>(四)、推广与宣传活动</w:t>
        </w:r>
        <w:r>
          <w:tab/>
        </w:r>
        <w:r>
          <w:fldChar w:fldCharType="begin"/>
        </w:r>
        <w:r>
          <w:instrText xml:space="preserve"> PAGEREF _Toc16386 \h </w:instrText>
        </w:r>
        <w:r>
          <w:fldChar w:fldCharType="separate"/>
        </w:r>
        <w:r>
          <w:t>70</w:t>
        </w:r>
        <w:r>
          <w:fldChar w:fldCharType="end"/>
        </w:r>
      </w:hyperlink>
    </w:p>
    <w:p>
      <w:pPr>
        <w:pStyle w:val="TOC1"/>
        <w:tabs>
          <w:tab w:val="right" w:leader="dot" w:pos="8306"/>
        </w:tabs>
      </w:pPr>
      <w:hyperlink w:anchor="_Toc14197" w:history="1">
        <w:r>
          <w:rPr>
            <w:rFonts w:ascii="仿宋" w:eastAsia="仿宋" w:hAnsi="仿宋" w:cs="仿宋" w:hint="eastAsia"/>
            <w:lang w:eastAsia="zh-CN"/>
          </w:rPr>
          <w:t>十八、高纯铋及氧化铋项目实施时间节点</w:t>
        </w:r>
        <w:r>
          <w:tab/>
        </w:r>
        <w:r>
          <w:fldChar w:fldCharType="begin"/>
        </w:r>
        <w:r>
          <w:instrText xml:space="preserve"> PAGEREF _Toc14197 \h </w:instrText>
        </w:r>
        <w:r>
          <w:fldChar w:fldCharType="separate"/>
        </w:r>
        <w:r>
          <w:t>76</w:t>
        </w:r>
        <w:r>
          <w:fldChar w:fldCharType="end"/>
        </w:r>
      </w:hyperlink>
    </w:p>
    <w:p>
      <w:pPr>
        <w:pStyle w:val="TOC2"/>
        <w:tabs>
          <w:tab w:val="right" w:leader="dot" w:pos="8306"/>
        </w:tabs>
      </w:pPr>
      <w:hyperlink w:anchor="_Toc19162" w:history="1">
        <w:r>
          <w:rPr>
            <w:rFonts w:ascii="仿宋" w:eastAsia="仿宋" w:hAnsi="仿宋" w:cs="仿宋" w:hint="eastAsia"/>
            <w:lang w:eastAsia="zh-CN"/>
          </w:rPr>
          <w:t>(一)、高纯铋及氧化铋项目启动阶段时间节点</w:t>
        </w:r>
        <w:r>
          <w:tab/>
        </w:r>
        <w:r>
          <w:fldChar w:fldCharType="begin"/>
        </w:r>
        <w:r>
          <w:instrText xml:space="preserve"> PAGEREF _Toc19162 \h </w:instrText>
        </w:r>
        <w:r>
          <w:fldChar w:fldCharType="separate"/>
        </w:r>
        <w:r>
          <w:t>76</w:t>
        </w:r>
        <w:r>
          <w:fldChar w:fldCharType="end"/>
        </w:r>
      </w:hyperlink>
    </w:p>
    <w:p>
      <w:pPr>
        <w:pStyle w:val="TOC2"/>
        <w:tabs>
          <w:tab w:val="right" w:leader="dot" w:pos="8306"/>
        </w:tabs>
      </w:pPr>
      <w:hyperlink w:anchor="_Toc11041" w:history="1">
        <w:r>
          <w:rPr>
            <w:rFonts w:ascii="仿宋" w:eastAsia="仿宋" w:hAnsi="仿宋" w:cs="仿宋" w:hint="eastAsia"/>
            <w:lang w:eastAsia="zh-CN"/>
          </w:rPr>
          <w:t>(二)、高纯铋及氧化铋项目执行阶段时间节点</w:t>
        </w:r>
        <w:r>
          <w:tab/>
        </w:r>
        <w:r>
          <w:fldChar w:fldCharType="begin"/>
        </w:r>
        <w:r>
          <w:instrText xml:space="preserve"> PAGEREF _Toc11041 \h </w:instrText>
        </w:r>
        <w:r>
          <w:fldChar w:fldCharType="separate"/>
        </w:r>
        <w:r>
          <w:t>77</w:t>
        </w:r>
        <w:r>
          <w:fldChar w:fldCharType="end"/>
        </w:r>
      </w:hyperlink>
    </w:p>
    <w:p>
      <w:pPr>
        <w:pStyle w:val="TOC2"/>
        <w:tabs>
          <w:tab w:val="right" w:leader="dot" w:pos="8306"/>
        </w:tabs>
      </w:pPr>
      <w:hyperlink w:anchor="_Toc25563" w:history="1">
        <w:r>
          <w:rPr>
            <w:rFonts w:ascii="仿宋" w:eastAsia="仿宋" w:hAnsi="仿宋" w:cs="仿宋" w:hint="eastAsia"/>
            <w:lang w:eastAsia="zh-CN"/>
          </w:rPr>
          <w:t>(三)、高纯铋及氧化铋项目完成阶段时间节点</w:t>
        </w:r>
        <w:r>
          <w:tab/>
        </w:r>
        <w:r>
          <w:fldChar w:fldCharType="begin"/>
        </w:r>
        <w:r>
          <w:instrText xml:space="preserve"> PAGEREF _Toc25563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59"/>
      <w:r>
        <w:rPr>
          <w:rFonts w:ascii="仿宋" w:eastAsia="仿宋" w:hAnsi="仿宋" w:cs="仿宋" w:hint="eastAsia"/>
          <w:sz w:val="28"/>
          <w:lang w:eastAsia="zh-CN"/>
        </w:rPr>
        <w:t>一、高纯铋及氧化铋项目土建工程</w:t>
      </w:r>
      <w:bookmarkEnd w:id="2"/>
    </w:p>
    <w:p>
      <w:pPr>
        <w:pStyle w:val="Heading2"/>
        <w:rPr>
          <w:rFonts w:ascii="仿宋" w:eastAsia="仿宋" w:hAnsi="仿宋" w:cs="仿宋" w:hint="eastAsia"/>
          <w:lang w:eastAsia="zh-CN"/>
        </w:rPr>
      </w:pPr>
      <w:bookmarkStart w:id="3" w:name="_Toc178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在高纯铋及氧化铋项目的建筑工程设计中，我们将秉承一系列重要的设计原则，以确保高纯铋及氧化铋项目建筑在功能、美观、可持续性等方面达到最佳效果。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首要原则是确保建筑的功能性得到最大化的发挥。我们将充分理解高纯铋及氧化铋项目的实际需求，合理布局各个功能区域，保证建筑在满足业务需求的同时，提供高效的工作环境。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在建筑设计中，我们将综合考虑建设和运营成本。通过精细的经济效益分析，确保设计方案在高效利用资源的同时，对高纯铋及氧化铋项目的长期盈利能力有积极的贡献。</w:t>
      </w:r>
    </w:p>
    <w:p>
      <w:pPr>
        <w:pStyle w:val="Heading2"/>
        <w:ind w:firstLine="560" w:firstLineChars="200"/>
        <w:rPr>
          <w:rFonts w:ascii="仿宋" w:eastAsia="仿宋" w:hAnsi="仿宋" w:cs="仿宋" w:hint="eastAsia"/>
          <w:sz w:val="28"/>
          <w:lang w:eastAsia="zh-CN"/>
        </w:rPr>
      </w:pPr>
      <w:bookmarkStart w:id="4" w:name="_Toc122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的土建工程设计中，我们将精准设定设计年限，结合高纯铋及氧化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铋及氧化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8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铋及氧化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铋及氧化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铋及氧化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本期工程高纯铋及氧化铋项目预计总建筑面积XXX平方米，其中：计容建筑面积XXX平方米，计划建筑工程投资XX万元，占高纯铋及氧化铋项目总投资的XX%。</w:t>
      </w:r>
    </w:p>
    <w:p>
      <w:pPr>
        <w:pStyle w:val="Heading1"/>
        <w:ind w:firstLine="560" w:firstLineChars="200"/>
        <w:rPr>
          <w:rFonts w:ascii="仿宋" w:eastAsia="仿宋" w:hAnsi="仿宋" w:cs="仿宋" w:hint="eastAsia"/>
          <w:sz w:val="28"/>
          <w:lang w:eastAsia="zh-CN"/>
        </w:rPr>
      </w:pPr>
      <w:bookmarkStart w:id="7" w:name="_Toc24444"/>
      <w:r>
        <w:rPr>
          <w:rFonts w:ascii="仿宋" w:eastAsia="仿宋" w:hAnsi="仿宋" w:cs="仿宋" w:hint="eastAsia"/>
          <w:sz w:val="28"/>
          <w:lang w:eastAsia="zh-CN"/>
        </w:rPr>
        <w:t>二、高纯铋及氧化铋项目选址可行性分析</w:t>
      </w:r>
      <w:bookmarkEnd w:id="7"/>
    </w:p>
    <w:p>
      <w:pPr>
        <w:pStyle w:val="Heading2"/>
        <w:rPr>
          <w:rFonts w:ascii="仿宋" w:eastAsia="仿宋" w:hAnsi="仿宋" w:cs="仿宋" w:hint="eastAsia"/>
          <w:lang w:eastAsia="zh-CN"/>
        </w:rPr>
      </w:pPr>
      <w:bookmarkStart w:id="8" w:name="_Toc31598"/>
      <w:r>
        <w:rPr>
          <w:rFonts w:ascii="仿宋" w:eastAsia="仿宋" w:hAnsi="仿宋" w:cs="仿宋" w:hint="eastAsia"/>
          <w:lang w:eastAsia="zh-CN"/>
        </w:rPr>
        <w:t>(一)、高纯铋及氧化铋项目选址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该高纯铋及氧化铋项目选址位于XX省XX市XX区XXX街道</w:t>
      </w:r>
    </w:p>
    <w:p>
      <w:pPr>
        <w:pStyle w:val="Heading2"/>
        <w:ind w:firstLine="560" w:firstLineChars="200"/>
        <w:rPr>
          <w:rFonts w:ascii="仿宋" w:eastAsia="仿宋" w:hAnsi="仿宋" w:cs="仿宋" w:hint="eastAsia"/>
          <w:sz w:val="28"/>
          <w:lang w:eastAsia="zh-CN"/>
        </w:rPr>
      </w:pPr>
      <w:bookmarkStart w:id="9" w:name="_Toc1693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高纯铋及氧化铋项目的征地面积将根据高纯铋及氧化铋项目的实际规模和需求进行精确规划。具体面积XXX平方米，旨在确保高纯铋及氧化铋项目不仅能够满足当前的发展需求，还能够预留空间以适应未来的扩展。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净用地面积是在征地面积基础上去除不可利用面积后的实际可开发用地。具体面积XXX平方米，考虑到环保、交通、安全等多方面因素，以确保高纯铋及氧化铋项目在整体利用效率上达到最优。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高纯铋及氧化铋项目计划建设的建筑总规模具体面积XXX平方米。这一规模的确定综合考虑了高纯铋及氧化铋项目的性质、规模，以及城市规划的相关要求，确保建筑布局与周边环境协调一致。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绿地率是高纯铋及氧化铋项目用地中被规划为绿地的比例。具体面积XXX平方米，旨在通过合理规划绿地，改善高纯铋及氧化铋项目周边环境，提升居民生活质量，并符合城市整体绿化规划。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容积率是用地上可以建设的建筑总体积与用地面积之比。具体面积XXX，通过合理的容积率规划，确保高纯铋及氧化铋项目建筑规模与周边环境和谐共生。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铋及氧化铋项目选址与当地城市规划相一致，具体面积XXX平方米。通过与城市规划部门深入沟通，确保高纯铋及氧化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纯铋及氧化铋项目选址符合当地产业政策，具体面积XXX平方米。这包括高纯铋及氧化铋项目对当地经济的促进作用，以及对相关产业的带动效应，确保高纯铋及氧化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用地总体要求必须符合环保和可持续发展的原则，具体面积XXX平方米。通过采用绿色建筑设计、节能减排等措施，确保高纯铋及氧化铋项目在建设和运营过程中对环境的影响最小化，达到可持续发展的要求。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确保高纯铋及氧化铋项目选址具备必要的公共设施配套，具体面积XXX平方米。这包括交通便利性、教育、医疗等基础设施，以提高居民生活品质，使得高纯铋及氧化铋项目选址更具吸引力。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考虑用地总体要求对当地社会稳定性的影响，具体面积XXX平方米。通过深入了解当地社区反馈，确保高纯铋及氧化铋项目的选址和建设过程对当地社会和谐稳定产生积极作用。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铋及氧化铋项目选址不仅符合法规和规划，还在实际操作中具有可行性。这一全面规划将为高纯铋及氧化铋项目的成功实施提供坚实的基础，确保高纯铋及氧化铋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542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铋及氧化铋项目的设备规划和空间设计中，我们将采取灵活设备布局的措施。设备布局将根据实际需求进行灵活设计，避免不必要的浪费。通过合理规划设备摆放位置，我们将提高设备的利用率，减少设备间距，以确保高纯铋及氧化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铋及氧化铋项目内部引入共享设施的概念，例如共享会议室、办公区等。通过这种方式，我们可以减少对资源的重复建设，提高资源共享效率，从而减小高纯铋及氧化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878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纯铋及氧化铋项目的总图布置中，我们将不同功能区域进行明确的规划，以最大程度满足高纯铋及氧化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566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铋及氧化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铋及氧化铋项目对环境的影响是综合评价的重要因素之一。我们将详细考虑选址周边的自然环境、生态保护区、水源地等情况，确保高纯铋及氧化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对选址的评价还需充分考虑当地政府的产业政策和法规。我们将详细了解高纯铋及氧化铋项目所在地的相关政策，确保高纯铋及氧化铋项目的规划和运营与当地法规相符，降低不必要的法律风险。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考虑到社会稳定性对企业运营的重要性，我们将评估选址地区的社会安全情况、劳工关系、社区反馈等方面，以确保高纯铋及氧化铋项目的建设和运营不会受到社会稳定性的负面影响。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最后，我们将综合考虑用地成本，包括土地购置费用、土地开发成本等。通过对用地成本的详细评估，我们能够做出更为精确的经济效益分析，为高纯铋及氧化铋项目的投资决策提供有力支持。</w:t>
      </w:r>
    </w:p>
    <w:p>
      <w:pPr>
        <w:pStyle w:val="Heading1"/>
        <w:ind w:firstLine="560" w:firstLineChars="200"/>
        <w:rPr>
          <w:rFonts w:ascii="仿宋" w:eastAsia="仿宋" w:hAnsi="仿宋" w:cs="仿宋" w:hint="eastAsia"/>
          <w:sz w:val="28"/>
          <w:lang w:eastAsia="zh-CN"/>
        </w:rPr>
      </w:pPr>
      <w:bookmarkStart w:id="13" w:name="_Toc10154"/>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396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技术管理特点体现在其创新导向。通过引入最先进的技术趋势和解决方案，高纯铋及氧化铋项目致力于提升科技含量、提高质量和效率水平。这意味着我们将采用最新的工具和方法，确保高纯铋及氧化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铋及氧化铋项目技术管理的显著特征。通过整合不同领域的技术资源，我们实现了跨学科的协同工作。这有助于优化技术架构，提高整体效能。此外，整合性策略还促进了不同技术团队之间的紧密沟通和高效合作，确保高纯铋及氧化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铋及氧化铋项目所采用的技术。通过不断优化技术方案，高纯铋及氧化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铋及氧化铋项目团队将在高纯铋及氧化铋项目初期识别可能的技术风险，并采取相应的预防和应对措施。通过建立健全的风险评估机制，高纯铋及氧化铋项目能够在实施过程中及时发现并解决潜在的技术问题，保障高纯铋及氧化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铋及氧化铋项目中，技术将成为高纯铋及氧化铋项目成功的有力支持。这一深度剖析揭示了技术管理在高纯铋及氧化铋项目实施中的关键作用，为高纯铋及氧化铋项目的技术基础奠定了坚实的基础。</w:t>
      </w:r>
    </w:p>
    <w:p>
      <w:pPr>
        <w:pStyle w:val="Heading2"/>
        <w:ind w:firstLine="560" w:firstLineChars="200"/>
        <w:rPr>
          <w:rFonts w:ascii="仿宋" w:eastAsia="仿宋" w:hAnsi="仿宋" w:cs="仿宋" w:hint="eastAsia"/>
          <w:sz w:val="28"/>
          <w:lang w:eastAsia="zh-CN"/>
        </w:rPr>
      </w:pPr>
      <w:bookmarkStart w:id="15" w:name="_Toc14238"/>
      <w:r>
        <w:rPr>
          <w:rFonts w:ascii="仿宋" w:eastAsia="仿宋" w:hAnsi="仿宋" w:cs="仿宋" w:hint="eastAsia"/>
          <w:sz w:val="28"/>
          <w:lang w:eastAsia="zh-CN"/>
        </w:rPr>
        <w:t>(二)、高纯铋及氧化铋项目工艺技术设计方案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铋及氧化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铋及氧化铋项目将严格按照相关行业规范要求进行组织。通过有效控制产品质量，高纯铋及氧化铋项目将致力于为顾客提供优质的高纯铋及氧化铋项目产品和良好的服务。这体现了高纯铋及氧化铋项目对于生产活动合规性和质量标准的高度重视，为高纯铋及氧化铋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铋及氧化铋项目注重生态效益和清洁生产原则。高纯铋及氧化铋项目建设将紧密结合地方特色经济发展，与社会经济发展规划和区域环境保护规划方案相协调一致。通过与当地区域自然生态系统的结合，高纯铋及氧化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铋及氧化铋项目产品具有多样化的客户需求和个性化的特点。因此，高纯铋及氧化铋项目产品规格品种多样，且单批生产数量较小。为满足这一特点，高纯铋及氧化铋项目承办单位将建设先进的柔性制造生产线。通过广泛应用柔性制造技术，高纯铋及氧化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铋及氧化铋项目采用的技术具有较高的技术含量和自动化水平，处于国内先进水平。这一技术选用不仅体现了对生产效率、质量和环境友好性的高标准要求，同时为高纯铋及氧化铋项目的可持续发展奠定了坚实的基础。</w:t>
      </w:r>
    </w:p>
    <w:p>
      <w:pPr>
        <w:pStyle w:val="Heading2"/>
        <w:ind w:firstLine="560" w:firstLineChars="200"/>
        <w:rPr>
          <w:rFonts w:ascii="仿宋" w:eastAsia="仿宋" w:hAnsi="仿宋" w:cs="仿宋" w:hint="eastAsia"/>
          <w:sz w:val="28"/>
          <w:lang w:eastAsia="zh-CN"/>
        </w:rPr>
      </w:pPr>
      <w:bookmarkStart w:id="16" w:name="_Toc2480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为确保高纯铋及氧化铋项目的高效生产和技术实施，我们制定了一套精心设计的设备选型方案，以满足高纯铋及氧化铋项目生产、质量和环保的要求。该方案的主要特点如下：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铋及氧化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针对高纯铋及氧化铋项目产品的多样性和小批量生产的特点，我们将建设柔性制造生产线。通过在设备选型中考虑柔性制造技术，可以灵活应对不同产品规格和生产需求，实现生产线的高度灵活性和适应性。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2432"/>
      <w:r>
        <w:rPr>
          <w:rFonts w:ascii="仿宋" w:eastAsia="仿宋" w:hAnsi="仿宋" w:cs="仿宋" w:hint="eastAsia"/>
          <w:sz w:val="28"/>
          <w:lang w:eastAsia="zh-CN"/>
        </w:rPr>
        <w:t>四、高纯铋及氧化铋项目绩效评估</w:t>
      </w:r>
      <w:bookmarkEnd w:id="17"/>
    </w:p>
    <w:p>
      <w:pPr>
        <w:pStyle w:val="Heading2"/>
        <w:rPr>
          <w:rFonts w:ascii="仿宋" w:eastAsia="仿宋" w:hAnsi="仿宋" w:cs="仿宋" w:hint="eastAsia"/>
          <w:lang w:eastAsia="zh-CN"/>
        </w:rPr>
      </w:pPr>
      <w:bookmarkStart w:id="18" w:name="_Toc726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中，我们设计了一套全面的绩效评估指标，以确保高纯铋及氧化铋项目的可控和成功交付。这些指标跨足高纯铋及氧化铋项目目标、成本、进度和质量等多个维度，为我们提供了全面洞察高纯铋及氧化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目标达成率是我们关注的首要指标。我们设定了明确的目标，并通过定期监测和评估，迅速发现并应对潜在的目标偏差。这为高纯铋及氧化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成本绩效是另一个核心关注点。通过实际成本与预算成本的对比分析，我们深入了解成本差异的原因，及时调整资源分配，保持高纯铋及氧化铋项目在经济效益方面的合理水平。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进度作为关键的绩效指标之一，得到了精心的关注。我们制定了详细的高纯铋及氧化铋项目进度计划，并设立了进度符合度指标，确保实际进度与计划进度保持一致。这使我们能够快速发现和解决潜在的进度问题，保持高纯铋及氧化铋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https://d.book118.com/337152122006006053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9D51D4"/>
    <w:rsid w:val="509D51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5212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2024-03-02T09:32:00Z</dcterms:created>
  <dcterms:modified xsi:type="dcterms:W3CDTF">2024-03-02T09:33:13Z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9B936FE245774B9380F7B35849CDA715_11</vt:lpwstr>
  </property>
  <property fmtid="{D5CDD505-2E9C-101B-9397-08002B2CF9AE}" pid="3" name="KSOProductBuildVer">
    <vt:lpwstr>2052-12.1.0.16388</vt:lpwstr>
  </property>
</Properties>
</file>