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电视内镜手术系统项目规划设计方案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744" w:history="1">
        <w:r>
          <w:rPr>
            <w:rFonts w:ascii="仿宋" w:eastAsia="仿宋" w:hAnsi="仿宋" w:cs="仿宋" w:hint="eastAsia"/>
            <w:lang w:eastAsia="zh-CN"/>
          </w:rPr>
          <w:t>前言</w:t>
        </w:r>
        <w:r>
          <w:tab/>
        </w:r>
        <w:r>
          <w:fldChar w:fldCharType="begin"/>
        </w:r>
        <w:r>
          <w:instrText xml:space="preserve"> PAGEREF _Toc6744 \h </w:instrText>
        </w:r>
        <w:r>
          <w:fldChar w:fldCharType="separate"/>
        </w:r>
        <w:r>
          <w:t>3</w:t>
        </w:r>
        <w:r>
          <w:fldChar w:fldCharType="end"/>
        </w:r>
      </w:hyperlink>
    </w:p>
    <w:p>
      <w:pPr>
        <w:pStyle w:val="TOC1"/>
        <w:tabs>
          <w:tab w:val="right" w:leader="dot" w:pos="8306"/>
        </w:tabs>
      </w:pPr>
      <w:hyperlink w:anchor="_Toc7942" w:history="1">
        <w:r>
          <w:rPr>
            <w:rFonts w:ascii="仿宋" w:eastAsia="仿宋" w:hAnsi="仿宋" w:cs="仿宋" w:hint="eastAsia"/>
            <w:lang w:eastAsia="zh-CN"/>
          </w:rPr>
          <w:t>一、电视内镜手术系统项目可持续发展</w:t>
        </w:r>
        <w:r>
          <w:tab/>
        </w:r>
        <w:r>
          <w:fldChar w:fldCharType="begin"/>
        </w:r>
        <w:r>
          <w:instrText xml:space="preserve"> PAGEREF _Toc7942 \h </w:instrText>
        </w:r>
        <w:r>
          <w:fldChar w:fldCharType="separate"/>
        </w:r>
        <w:r>
          <w:t>3</w:t>
        </w:r>
        <w:r>
          <w:fldChar w:fldCharType="end"/>
        </w:r>
      </w:hyperlink>
    </w:p>
    <w:p>
      <w:pPr>
        <w:pStyle w:val="TOC2"/>
        <w:tabs>
          <w:tab w:val="right" w:leader="dot" w:pos="8306"/>
        </w:tabs>
      </w:pPr>
      <w:hyperlink w:anchor="_Toc4082" w:history="1">
        <w:r>
          <w:rPr>
            <w:rFonts w:ascii="仿宋" w:eastAsia="仿宋" w:hAnsi="仿宋" w:cs="仿宋" w:hint="eastAsia"/>
            <w:lang w:eastAsia="zh-CN"/>
          </w:rPr>
          <w:t>(一)、可持续战略与实践</w:t>
        </w:r>
        <w:r>
          <w:tab/>
        </w:r>
        <w:r>
          <w:fldChar w:fldCharType="begin"/>
        </w:r>
        <w:r>
          <w:instrText xml:space="preserve"> PAGEREF _Toc4082 \h </w:instrText>
        </w:r>
        <w:r>
          <w:fldChar w:fldCharType="separate"/>
        </w:r>
        <w:r>
          <w:t>3</w:t>
        </w:r>
        <w:r>
          <w:fldChar w:fldCharType="end"/>
        </w:r>
      </w:hyperlink>
    </w:p>
    <w:p>
      <w:pPr>
        <w:pStyle w:val="TOC2"/>
        <w:tabs>
          <w:tab w:val="right" w:leader="dot" w:pos="8306"/>
        </w:tabs>
      </w:pPr>
      <w:hyperlink w:anchor="_Toc18937" w:history="1">
        <w:r>
          <w:rPr>
            <w:rFonts w:ascii="仿宋" w:eastAsia="仿宋" w:hAnsi="仿宋" w:cs="仿宋" w:hint="eastAsia"/>
            <w:lang w:eastAsia="zh-CN"/>
          </w:rPr>
          <w:t>(二)、环保与社会责任</w:t>
        </w:r>
        <w:r>
          <w:tab/>
        </w:r>
        <w:r>
          <w:fldChar w:fldCharType="begin"/>
        </w:r>
        <w:r>
          <w:instrText xml:space="preserve"> PAGEREF _Toc18937 \h </w:instrText>
        </w:r>
        <w:r>
          <w:fldChar w:fldCharType="separate"/>
        </w:r>
        <w:r>
          <w:t>4</w:t>
        </w:r>
        <w:r>
          <w:fldChar w:fldCharType="end"/>
        </w:r>
      </w:hyperlink>
    </w:p>
    <w:p>
      <w:pPr>
        <w:pStyle w:val="TOC1"/>
        <w:tabs>
          <w:tab w:val="right" w:leader="dot" w:pos="8306"/>
        </w:tabs>
      </w:pPr>
      <w:hyperlink w:anchor="_Toc6257" w:history="1">
        <w:r>
          <w:rPr>
            <w:rFonts w:ascii="仿宋" w:eastAsia="仿宋" w:hAnsi="仿宋" w:cs="仿宋" w:hint="eastAsia"/>
            <w:lang w:eastAsia="zh-CN"/>
          </w:rPr>
          <w:t>二、电视内镜手术系统项目选址可行性分析</w:t>
        </w:r>
        <w:r>
          <w:tab/>
        </w:r>
        <w:r>
          <w:fldChar w:fldCharType="begin"/>
        </w:r>
        <w:r>
          <w:instrText xml:space="preserve"> PAGEREF _Toc6257 \h </w:instrText>
        </w:r>
        <w:r>
          <w:fldChar w:fldCharType="separate"/>
        </w:r>
        <w:r>
          <w:t>5</w:t>
        </w:r>
        <w:r>
          <w:fldChar w:fldCharType="end"/>
        </w:r>
      </w:hyperlink>
    </w:p>
    <w:p>
      <w:pPr>
        <w:pStyle w:val="TOC2"/>
        <w:tabs>
          <w:tab w:val="right" w:leader="dot" w:pos="8306"/>
        </w:tabs>
      </w:pPr>
      <w:hyperlink w:anchor="_Toc3733" w:history="1">
        <w:r>
          <w:rPr>
            <w:rFonts w:ascii="仿宋" w:eastAsia="仿宋" w:hAnsi="仿宋" w:cs="仿宋" w:hint="eastAsia"/>
            <w:lang w:eastAsia="zh-CN"/>
          </w:rPr>
          <w:t>(一)、电视内镜手术系统项目选址</w:t>
        </w:r>
        <w:r>
          <w:tab/>
        </w:r>
        <w:r>
          <w:fldChar w:fldCharType="begin"/>
        </w:r>
        <w:r>
          <w:instrText xml:space="preserve"> PAGEREF _Toc3733 \h </w:instrText>
        </w:r>
        <w:r>
          <w:fldChar w:fldCharType="separate"/>
        </w:r>
        <w:r>
          <w:t>5</w:t>
        </w:r>
        <w:r>
          <w:fldChar w:fldCharType="end"/>
        </w:r>
      </w:hyperlink>
    </w:p>
    <w:p>
      <w:pPr>
        <w:pStyle w:val="TOC2"/>
        <w:tabs>
          <w:tab w:val="right" w:leader="dot" w:pos="8306"/>
        </w:tabs>
      </w:pPr>
      <w:hyperlink w:anchor="_Toc16884" w:history="1">
        <w:r>
          <w:rPr>
            <w:rFonts w:ascii="仿宋" w:eastAsia="仿宋" w:hAnsi="仿宋" w:cs="仿宋" w:hint="eastAsia"/>
            <w:lang w:eastAsia="zh-CN"/>
          </w:rPr>
          <w:t>(二)、用地控制指标</w:t>
        </w:r>
        <w:r>
          <w:tab/>
        </w:r>
        <w:r>
          <w:fldChar w:fldCharType="begin"/>
        </w:r>
        <w:r>
          <w:instrText xml:space="preserve"> PAGEREF _Toc16884 \h </w:instrText>
        </w:r>
        <w:r>
          <w:fldChar w:fldCharType="separate"/>
        </w:r>
        <w:r>
          <w:t>5</w:t>
        </w:r>
        <w:r>
          <w:fldChar w:fldCharType="end"/>
        </w:r>
      </w:hyperlink>
    </w:p>
    <w:p>
      <w:pPr>
        <w:pStyle w:val="TOC2"/>
        <w:tabs>
          <w:tab w:val="right" w:leader="dot" w:pos="8306"/>
        </w:tabs>
      </w:pPr>
      <w:hyperlink w:anchor="_Toc30497" w:history="1">
        <w:r>
          <w:rPr>
            <w:rFonts w:ascii="仿宋" w:eastAsia="仿宋" w:hAnsi="仿宋" w:cs="仿宋" w:hint="eastAsia"/>
            <w:lang w:eastAsia="zh-CN"/>
          </w:rPr>
          <w:t>(三)、节约用地措施</w:t>
        </w:r>
        <w:r>
          <w:tab/>
        </w:r>
        <w:r>
          <w:fldChar w:fldCharType="begin"/>
        </w:r>
        <w:r>
          <w:instrText xml:space="preserve"> PAGEREF _Toc30497 \h </w:instrText>
        </w:r>
        <w:r>
          <w:fldChar w:fldCharType="separate"/>
        </w:r>
        <w:r>
          <w:t>7</w:t>
        </w:r>
        <w:r>
          <w:fldChar w:fldCharType="end"/>
        </w:r>
      </w:hyperlink>
    </w:p>
    <w:p>
      <w:pPr>
        <w:pStyle w:val="TOC2"/>
        <w:tabs>
          <w:tab w:val="right" w:leader="dot" w:pos="8306"/>
        </w:tabs>
      </w:pPr>
      <w:hyperlink w:anchor="_Toc30636" w:history="1">
        <w:r>
          <w:rPr>
            <w:rFonts w:ascii="仿宋" w:eastAsia="仿宋" w:hAnsi="仿宋" w:cs="仿宋" w:hint="eastAsia"/>
            <w:lang w:eastAsia="zh-CN"/>
          </w:rPr>
          <w:t>(四)、总图布置方案</w:t>
        </w:r>
        <w:r>
          <w:tab/>
        </w:r>
        <w:r>
          <w:fldChar w:fldCharType="begin"/>
        </w:r>
        <w:r>
          <w:instrText xml:space="preserve"> PAGEREF _Toc30636 \h </w:instrText>
        </w:r>
        <w:r>
          <w:fldChar w:fldCharType="separate"/>
        </w:r>
        <w:r>
          <w:t>8</w:t>
        </w:r>
        <w:r>
          <w:fldChar w:fldCharType="end"/>
        </w:r>
      </w:hyperlink>
    </w:p>
    <w:p>
      <w:pPr>
        <w:pStyle w:val="TOC2"/>
        <w:tabs>
          <w:tab w:val="right" w:leader="dot" w:pos="8306"/>
        </w:tabs>
      </w:pPr>
      <w:hyperlink w:anchor="_Toc11275" w:history="1">
        <w:r>
          <w:rPr>
            <w:rFonts w:ascii="仿宋" w:eastAsia="仿宋" w:hAnsi="仿宋" w:cs="仿宋" w:hint="eastAsia"/>
            <w:lang w:eastAsia="zh-CN"/>
          </w:rPr>
          <w:t>(五)、选址综合评价</w:t>
        </w:r>
        <w:r>
          <w:tab/>
        </w:r>
        <w:r>
          <w:fldChar w:fldCharType="begin"/>
        </w:r>
        <w:r>
          <w:instrText xml:space="preserve"> PAGEREF _Toc11275 \h </w:instrText>
        </w:r>
        <w:r>
          <w:fldChar w:fldCharType="separate"/>
        </w:r>
        <w:r>
          <w:t>9</w:t>
        </w:r>
        <w:r>
          <w:fldChar w:fldCharType="end"/>
        </w:r>
      </w:hyperlink>
    </w:p>
    <w:p>
      <w:pPr>
        <w:pStyle w:val="TOC1"/>
        <w:tabs>
          <w:tab w:val="right" w:leader="dot" w:pos="8306"/>
        </w:tabs>
      </w:pPr>
      <w:hyperlink w:anchor="_Toc27226" w:history="1">
        <w:r>
          <w:rPr>
            <w:rFonts w:ascii="仿宋" w:eastAsia="仿宋" w:hAnsi="仿宋" w:cs="仿宋" w:hint="eastAsia"/>
            <w:lang w:eastAsia="zh-CN"/>
          </w:rPr>
          <w:t>三、工艺说明</w:t>
        </w:r>
        <w:r>
          <w:tab/>
        </w:r>
        <w:r>
          <w:fldChar w:fldCharType="begin"/>
        </w:r>
        <w:r>
          <w:instrText xml:space="preserve"> PAGEREF _Toc27226 \h </w:instrText>
        </w:r>
        <w:r>
          <w:fldChar w:fldCharType="separate"/>
        </w:r>
        <w:r>
          <w:t>10</w:t>
        </w:r>
        <w:r>
          <w:fldChar w:fldCharType="end"/>
        </w:r>
      </w:hyperlink>
    </w:p>
    <w:p>
      <w:pPr>
        <w:pStyle w:val="TOC2"/>
        <w:tabs>
          <w:tab w:val="right" w:leader="dot" w:pos="8306"/>
        </w:tabs>
      </w:pPr>
      <w:hyperlink w:anchor="_Toc25811" w:history="1">
        <w:r>
          <w:rPr>
            <w:rFonts w:ascii="仿宋" w:eastAsia="仿宋" w:hAnsi="仿宋" w:cs="仿宋" w:hint="eastAsia"/>
            <w:lang w:eastAsia="zh-CN"/>
          </w:rPr>
          <w:t>(一)、技术管理特点</w:t>
        </w:r>
        <w:r>
          <w:tab/>
        </w:r>
        <w:r>
          <w:fldChar w:fldCharType="begin"/>
        </w:r>
        <w:r>
          <w:instrText xml:space="preserve"> PAGEREF _Toc25811 \h </w:instrText>
        </w:r>
        <w:r>
          <w:fldChar w:fldCharType="separate"/>
        </w:r>
        <w:r>
          <w:t>10</w:t>
        </w:r>
        <w:r>
          <w:fldChar w:fldCharType="end"/>
        </w:r>
      </w:hyperlink>
    </w:p>
    <w:p>
      <w:pPr>
        <w:pStyle w:val="TOC2"/>
        <w:tabs>
          <w:tab w:val="right" w:leader="dot" w:pos="8306"/>
        </w:tabs>
      </w:pPr>
      <w:hyperlink w:anchor="_Toc15911" w:history="1">
        <w:r>
          <w:rPr>
            <w:rFonts w:ascii="仿宋" w:eastAsia="仿宋" w:hAnsi="仿宋" w:cs="仿宋" w:hint="eastAsia"/>
            <w:lang w:eastAsia="zh-CN"/>
          </w:rPr>
          <w:t>(二)、电视内镜手术系统项目工艺技术设计方案</w:t>
        </w:r>
        <w:r>
          <w:tab/>
        </w:r>
        <w:r>
          <w:fldChar w:fldCharType="begin"/>
        </w:r>
        <w:r>
          <w:instrText xml:space="preserve"> PAGEREF _Toc15911 \h </w:instrText>
        </w:r>
        <w:r>
          <w:fldChar w:fldCharType="separate"/>
        </w:r>
        <w:r>
          <w:t>11</w:t>
        </w:r>
        <w:r>
          <w:fldChar w:fldCharType="end"/>
        </w:r>
      </w:hyperlink>
    </w:p>
    <w:p>
      <w:pPr>
        <w:pStyle w:val="TOC2"/>
        <w:tabs>
          <w:tab w:val="right" w:leader="dot" w:pos="8306"/>
        </w:tabs>
      </w:pPr>
      <w:hyperlink w:anchor="_Toc23837" w:history="1">
        <w:r>
          <w:rPr>
            <w:rFonts w:ascii="仿宋" w:eastAsia="仿宋" w:hAnsi="仿宋" w:cs="仿宋" w:hint="eastAsia"/>
            <w:lang w:eastAsia="zh-CN"/>
          </w:rPr>
          <w:t>(三)、设备选型方案</w:t>
        </w:r>
        <w:r>
          <w:tab/>
        </w:r>
        <w:r>
          <w:fldChar w:fldCharType="begin"/>
        </w:r>
        <w:r>
          <w:instrText xml:space="preserve"> PAGEREF _Toc23837 \h </w:instrText>
        </w:r>
        <w:r>
          <w:fldChar w:fldCharType="separate"/>
        </w:r>
        <w:r>
          <w:t>13</w:t>
        </w:r>
        <w:r>
          <w:fldChar w:fldCharType="end"/>
        </w:r>
      </w:hyperlink>
    </w:p>
    <w:p>
      <w:pPr>
        <w:pStyle w:val="TOC1"/>
        <w:tabs>
          <w:tab w:val="right" w:leader="dot" w:pos="8306"/>
        </w:tabs>
      </w:pPr>
      <w:hyperlink w:anchor="_Toc12248" w:history="1">
        <w:r>
          <w:rPr>
            <w:rFonts w:ascii="仿宋" w:eastAsia="仿宋" w:hAnsi="仿宋" w:cs="仿宋" w:hint="eastAsia"/>
            <w:lang w:eastAsia="zh-CN"/>
          </w:rPr>
          <w:t>四、电视内镜手术系统项目文档管理</w:t>
        </w:r>
        <w:r>
          <w:tab/>
        </w:r>
        <w:r>
          <w:fldChar w:fldCharType="begin"/>
        </w:r>
        <w:r>
          <w:instrText xml:space="preserve"> PAGEREF _Toc12248 \h </w:instrText>
        </w:r>
        <w:r>
          <w:fldChar w:fldCharType="separate"/>
        </w:r>
        <w:r>
          <w:t>14</w:t>
        </w:r>
        <w:r>
          <w:fldChar w:fldCharType="end"/>
        </w:r>
      </w:hyperlink>
    </w:p>
    <w:p>
      <w:pPr>
        <w:pStyle w:val="TOC2"/>
        <w:tabs>
          <w:tab w:val="right" w:leader="dot" w:pos="8306"/>
        </w:tabs>
      </w:pPr>
      <w:hyperlink w:anchor="_Toc22402" w:history="1">
        <w:r>
          <w:rPr>
            <w:rFonts w:ascii="仿宋" w:eastAsia="仿宋" w:hAnsi="仿宋" w:cs="仿宋" w:hint="eastAsia"/>
            <w:lang w:eastAsia="zh-CN"/>
          </w:rPr>
          <w:t>(一)、文档编制与审查</w:t>
        </w:r>
        <w:r>
          <w:tab/>
        </w:r>
        <w:r>
          <w:fldChar w:fldCharType="begin"/>
        </w:r>
        <w:r>
          <w:instrText xml:space="preserve"> PAGEREF _Toc22402 \h </w:instrText>
        </w:r>
        <w:r>
          <w:fldChar w:fldCharType="separate"/>
        </w:r>
        <w:r>
          <w:t>14</w:t>
        </w:r>
        <w:r>
          <w:fldChar w:fldCharType="end"/>
        </w:r>
      </w:hyperlink>
    </w:p>
    <w:p>
      <w:pPr>
        <w:pStyle w:val="TOC2"/>
        <w:tabs>
          <w:tab w:val="right" w:leader="dot" w:pos="8306"/>
        </w:tabs>
      </w:pPr>
      <w:hyperlink w:anchor="_Toc13536" w:history="1">
        <w:r>
          <w:rPr>
            <w:rFonts w:ascii="仿宋" w:eastAsia="仿宋" w:hAnsi="仿宋" w:cs="仿宋" w:hint="eastAsia"/>
            <w:lang w:eastAsia="zh-CN"/>
          </w:rPr>
          <w:t>(二)、文档发布与分发</w:t>
        </w:r>
        <w:r>
          <w:tab/>
        </w:r>
        <w:r>
          <w:fldChar w:fldCharType="begin"/>
        </w:r>
        <w:r>
          <w:instrText xml:space="preserve"> PAGEREF _Toc13536 \h </w:instrText>
        </w:r>
        <w:r>
          <w:fldChar w:fldCharType="separate"/>
        </w:r>
        <w:r>
          <w:t>16</w:t>
        </w:r>
        <w:r>
          <w:fldChar w:fldCharType="end"/>
        </w:r>
      </w:hyperlink>
    </w:p>
    <w:p>
      <w:pPr>
        <w:pStyle w:val="TOC2"/>
        <w:tabs>
          <w:tab w:val="right" w:leader="dot" w:pos="8306"/>
        </w:tabs>
      </w:pPr>
      <w:hyperlink w:anchor="_Toc17381" w:history="1">
        <w:r>
          <w:rPr>
            <w:rFonts w:ascii="仿宋" w:eastAsia="仿宋" w:hAnsi="仿宋" w:cs="仿宋" w:hint="eastAsia"/>
            <w:lang w:eastAsia="zh-CN"/>
          </w:rPr>
          <w:t>(三)、文档存档与归档</w:t>
        </w:r>
        <w:r>
          <w:tab/>
        </w:r>
        <w:r>
          <w:fldChar w:fldCharType="begin"/>
        </w:r>
        <w:r>
          <w:instrText xml:space="preserve"> PAGEREF _Toc17381 \h </w:instrText>
        </w:r>
        <w:r>
          <w:fldChar w:fldCharType="separate"/>
        </w:r>
        <w:r>
          <w:t>16</w:t>
        </w:r>
        <w:r>
          <w:fldChar w:fldCharType="end"/>
        </w:r>
      </w:hyperlink>
    </w:p>
    <w:p>
      <w:pPr>
        <w:pStyle w:val="TOC1"/>
        <w:tabs>
          <w:tab w:val="right" w:leader="dot" w:pos="8306"/>
        </w:tabs>
      </w:pPr>
      <w:hyperlink w:anchor="_Toc29931" w:history="1">
        <w:r>
          <w:rPr>
            <w:rFonts w:ascii="仿宋" w:eastAsia="仿宋" w:hAnsi="仿宋" w:cs="仿宋" w:hint="eastAsia"/>
            <w:lang w:eastAsia="zh-CN"/>
          </w:rPr>
          <w:t>五、市场分析、调研</w:t>
        </w:r>
        <w:r>
          <w:tab/>
        </w:r>
        <w:r>
          <w:fldChar w:fldCharType="begin"/>
        </w:r>
        <w:r>
          <w:instrText xml:space="preserve"> PAGEREF _Toc29931 \h </w:instrText>
        </w:r>
        <w:r>
          <w:fldChar w:fldCharType="separate"/>
        </w:r>
        <w:r>
          <w:t>18</w:t>
        </w:r>
        <w:r>
          <w:fldChar w:fldCharType="end"/>
        </w:r>
      </w:hyperlink>
    </w:p>
    <w:p>
      <w:pPr>
        <w:pStyle w:val="TOC2"/>
        <w:tabs>
          <w:tab w:val="right" w:leader="dot" w:pos="8306"/>
        </w:tabs>
      </w:pPr>
      <w:hyperlink w:anchor="_Toc3401" w:history="1">
        <w:r>
          <w:rPr>
            <w:rFonts w:ascii="仿宋" w:eastAsia="仿宋" w:hAnsi="仿宋" w:cs="仿宋" w:hint="eastAsia"/>
            <w:lang w:eastAsia="zh-CN"/>
          </w:rPr>
          <w:t>(一)、电视内镜手术系统行业分析</w:t>
        </w:r>
        <w:r>
          <w:tab/>
        </w:r>
        <w:r>
          <w:fldChar w:fldCharType="begin"/>
        </w:r>
        <w:r>
          <w:instrText xml:space="preserve"> PAGEREF _Toc3401 \h </w:instrText>
        </w:r>
        <w:r>
          <w:fldChar w:fldCharType="separate"/>
        </w:r>
        <w:r>
          <w:t>18</w:t>
        </w:r>
        <w:r>
          <w:fldChar w:fldCharType="end"/>
        </w:r>
      </w:hyperlink>
    </w:p>
    <w:p>
      <w:pPr>
        <w:pStyle w:val="TOC2"/>
        <w:tabs>
          <w:tab w:val="right" w:leader="dot" w:pos="8306"/>
        </w:tabs>
      </w:pPr>
      <w:hyperlink w:anchor="_Toc12498" w:history="1">
        <w:r>
          <w:rPr>
            <w:rFonts w:ascii="仿宋" w:eastAsia="仿宋" w:hAnsi="仿宋" w:cs="仿宋" w:hint="eastAsia"/>
            <w:lang w:eastAsia="zh-CN"/>
          </w:rPr>
          <w:t>(二)、电视内镜手术系统市场分析预测</w:t>
        </w:r>
        <w:r>
          <w:tab/>
        </w:r>
        <w:r>
          <w:fldChar w:fldCharType="begin"/>
        </w:r>
        <w:r>
          <w:instrText xml:space="preserve"> PAGEREF _Toc12498 \h </w:instrText>
        </w:r>
        <w:r>
          <w:fldChar w:fldCharType="separate"/>
        </w:r>
        <w:r>
          <w:t>18</w:t>
        </w:r>
        <w:r>
          <w:fldChar w:fldCharType="end"/>
        </w:r>
      </w:hyperlink>
    </w:p>
    <w:p>
      <w:pPr>
        <w:pStyle w:val="TOC1"/>
        <w:tabs>
          <w:tab w:val="right" w:leader="dot" w:pos="8306"/>
        </w:tabs>
      </w:pPr>
      <w:hyperlink w:anchor="_Toc29564" w:history="1">
        <w:r>
          <w:rPr>
            <w:rFonts w:ascii="仿宋" w:eastAsia="仿宋" w:hAnsi="仿宋" w:cs="仿宋" w:hint="eastAsia"/>
            <w:lang w:eastAsia="zh-CN"/>
          </w:rPr>
          <w:t>六、电视内镜手术系统项目土建工程</w:t>
        </w:r>
        <w:r>
          <w:tab/>
        </w:r>
        <w:r>
          <w:fldChar w:fldCharType="begin"/>
        </w:r>
        <w:r>
          <w:instrText xml:space="preserve"> PAGEREF _Toc29564 \h </w:instrText>
        </w:r>
        <w:r>
          <w:fldChar w:fldCharType="separate"/>
        </w:r>
        <w:r>
          <w:t>19</w:t>
        </w:r>
        <w:r>
          <w:fldChar w:fldCharType="end"/>
        </w:r>
      </w:hyperlink>
    </w:p>
    <w:p>
      <w:pPr>
        <w:pStyle w:val="TOC2"/>
        <w:tabs>
          <w:tab w:val="right" w:leader="dot" w:pos="8306"/>
        </w:tabs>
      </w:pPr>
      <w:hyperlink w:anchor="_Toc2585" w:history="1">
        <w:r>
          <w:rPr>
            <w:rFonts w:ascii="仿宋" w:eastAsia="仿宋" w:hAnsi="仿宋" w:cs="仿宋" w:hint="eastAsia"/>
            <w:lang w:eastAsia="zh-CN"/>
          </w:rPr>
          <w:t>(一)、建筑工程设计原则</w:t>
        </w:r>
        <w:r>
          <w:tab/>
        </w:r>
        <w:r>
          <w:fldChar w:fldCharType="begin"/>
        </w:r>
        <w:r>
          <w:instrText xml:space="preserve"> PAGEREF _Toc2585 \h </w:instrText>
        </w:r>
        <w:r>
          <w:fldChar w:fldCharType="separate"/>
        </w:r>
        <w:r>
          <w:t>19</w:t>
        </w:r>
        <w:r>
          <w:fldChar w:fldCharType="end"/>
        </w:r>
      </w:hyperlink>
    </w:p>
    <w:p>
      <w:pPr>
        <w:pStyle w:val="TOC2"/>
        <w:tabs>
          <w:tab w:val="right" w:leader="dot" w:pos="8306"/>
        </w:tabs>
      </w:pPr>
      <w:hyperlink w:anchor="_Toc14113" w:history="1">
        <w:r>
          <w:rPr>
            <w:rFonts w:ascii="仿宋" w:eastAsia="仿宋" w:hAnsi="仿宋" w:cs="仿宋" w:hint="eastAsia"/>
            <w:lang w:eastAsia="zh-CN"/>
          </w:rPr>
          <w:t>(二)、土建工程设计年限及安全等级</w:t>
        </w:r>
        <w:r>
          <w:tab/>
        </w:r>
        <w:r>
          <w:fldChar w:fldCharType="begin"/>
        </w:r>
        <w:r>
          <w:instrText xml:space="preserve"> PAGEREF _Toc14113 \h </w:instrText>
        </w:r>
        <w:r>
          <w:fldChar w:fldCharType="separate"/>
        </w:r>
        <w:r>
          <w:t>20</w:t>
        </w:r>
        <w:r>
          <w:fldChar w:fldCharType="end"/>
        </w:r>
      </w:hyperlink>
    </w:p>
    <w:p>
      <w:pPr>
        <w:pStyle w:val="TOC2"/>
        <w:tabs>
          <w:tab w:val="right" w:leader="dot" w:pos="8306"/>
        </w:tabs>
      </w:pPr>
      <w:hyperlink w:anchor="_Toc30561" w:history="1">
        <w:r>
          <w:rPr>
            <w:rFonts w:ascii="仿宋" w:eastAsia="仿宋" w:hAnsi="仿宋" w:cs="仿宋" w:hint="eastAsia"/>
            <w:lang w:eastAsia="zh-CN"/>
          </w:rPr>
          <w:t>(三)、建筑工程设计总体要求</w:t>
        </w:r>
        <w:r>
          <w:tab/>
        </w:r>
        <w:r>
          <w:fldChar w:fldCharType="begin"/>
        </w:r>
        <w:r>
          <w:instrText xml:space="preserve"> PAGEREF _Toc30561 \h </w:instrText>
        </w:r>
        <w:r>
          <w:fldChar w:fldCharType="separate"/>
        </w:r>
        <w:r>
          <w:t>22</w:t>
        </w:r>
        <w:r>
          <w:fldChar w:fldCharType="end"/>
        </w:r>
      </w:hyperlink>
    </w:p>
    <w:p>
      <w:pPr>
        <w:pStyle w:val="TOC2"/>
        <w:tabs>
          <w:tab w:val="right" w:leader="dot" w:pos="8306"/>
        </w:tabs>
      </w:pPr>
      <w:hyperlink w:anchor="_Toc21195" w:history="1">
        <w:r>
          <w:rPr>
            <w:rFonts w:ascii="仿宋" w:eastAsia="仿宋" w:hAnsi="仿宋" w:cs="仿宋" w:hint="eastAsia"/>
            <w:lang w:eastAsia="zh-CN"/>
          </w:rPr>
          <w:t>(四)、土建工程建设指标</w:t>
        </w:r>
        <w:r>
          <w:tab/>
        </w:r>
        <w:r>
          <w:fldChar w:fldCharType="begin"/>
        </w:r>
        <w:r>
          <w:instrText xml:space="preserve"> PAGEREF _Toc21195 \h </w:instrText>
        </w:r>
        <w:r>
          <w:fldChar w:fldCharType="separate"/>
        </w:r>
        <w:r>
          <w:t>22</w:t>
        </w:r>
        <w:r>
          <w:fldChar w:fldCharType="end"/>
        </w:r>
      </w:hyperlink>
    </w:p>
    <w:p>
      <w:pPr>
        <w:pStyle w:val="TOC1"/>
        <w:tabs>
          <w:tab w:val="right" w:leader="dot" w:pos="8306"/>
        </w:tabs>
      </w:pPr>
      <w:hyperlink w:anchor="_Toc21882" w:history="1">
        <w:r>
          <w:rPr>
            <w:rFonts w:ascii="仿宋" w:eastAsia="仿宋" w:hAnsi="仿宋" w:cs="仿宋" w:hint="eastAsia"/>
            <w:lang w:eastAsia="zh-CN"/>
          </w:rPr>
          <w:t>七、电视内镜手术系统项目环境影响分析</w:t>
        </w:r>
        <w:r>
          <w:tab/>
        </w:r>
        <w:r>
          <w:fldChar w:fldCharType="begin"/>
        </w:r>
        <w:r>
          <w:instrText xml:space="preserve"> PAGEREF _Toc21882 \h </w:instrText>
        </w:r>
        <w:r>
          <w:fldChar w:fldCharType="separate"/>
        </w:r>
        <w:r>
          <w:t>23</w:t>
        </w:r>
        <w:r>
          <w:fldChar w:fldCharType="end"/>
        </w:r>
      </w:hyperlink>
    </w:p>
    <w:p>
      <w:pPr>
        <w:pStyle w:val="TOC2"/>
        <w:tabs>
          <w:tab w:val="right" w:leader="dot" w:pos="8306"/>
        </w:tabs>
      </w:pPr>
      <w:hyperlink w:anchor="_Toc4694" w:history="1">
        <w:r>
          <w:rPr>
            <w:rFonts w:ascii="仿宋" w:eastAsia="仿宋" w:hAnsi="仿宋" w:cs="仿宋" w:hint="eastAsia"/>
            <w:lang w:eastAsia="zh-CN"/>
          </w:rPr>
          <w:t>(一)、建设区域环境质量现状</w:t>
        </w:r>
        <w:r>
          <w:tab/>
        </w:r>
        <w:r>
          <w:fldChar w:fldCharType="begin"/>
        </w:r>
        <w:r>
          <w:instrText xml:space="preserve"> PAGEREF _Toc4694 \h </w:instrText>
        </w:r>
        <w:r>
          <w:fldChar w:fldCharType="separate"/>
        </w:r>
        <w:r>
          <w:t>23</w:t>
        </w:r>
        <w:r>
          <w:fldChar w:fldCharType="end"/>
        </w:r>
      </w:hyperlink>
    </w:p>
    <w:p>
      <w:pPr>
        <w:pStyle w:val="TOC2"/>
        <w:tabs>
          <w:tab w:val="right" w:leader="dot" w:pos="8306"/>
        </w:tabs>
      </w:pPr>
      <w:hyperlink w:anchor="_Toc16888" w:history="1">
        <w:r>
          <w:rPr>
            <w:rFonts w:ascii="仿宋" w:eastAsia="仿宋" w:hAnsi="仿宋" w:cs="仿宋" w:hint="eastAsia"/>
            <w:lang w:eastAsia="zh-CN"/>
          </w:rPr>
          <w:t>(二)、建设期环境保护</w:t>
        </w:r>
        <w:r>
          <w:tab/>
        </w:r>
        <w:r>
          <w:fldChar w:fldCharType="begin"/>
        </w:r>
        <w:r>
          <w:instrText xml:space="preserve"> PAGEREF _Toc16888 \h </w:instrText>
        </w:r>
        <w:r>
          <w:fldChar w:fldCharType="separate"/>
        </w:r>
        <w:r>
          <w:t>24</w:t>
        </w:r>
        <w:r>
          <w:fldChar w:fldCharType="end"/>
        </w:r>
      </w:hyperlink>
    </w:p>
    <w:p>
      <w:pPr>
        <w:pStyle w:val="TOC2"/>
        <w:tabs>
          <w:tab w:val="right" w:leader="dot" w:pos="8306"/>
        </w:tabs>
      </w:pPr>
      <w:hyperlink w:anchor="_Toc8606" w:history="1">
        <w:r>
          <w:rPr>
            <w:rFonts w:ascii="仿宋" w:eastAsia="仿宋" w:hAnsi="仿宋" w:cs="仿宋" w:hint="eastAsia"/>
            <w:lang w:eastAsia="zh-CN"/>
          </w:rPr>
          <w:t>(三)、运营期环境保护</w:t>
        </w:r>
        <w:r>
          <w:tab/>
        </w:r>
        <w:r>
          <w:fldChar w:fldCharType="begin"/>
        </w:r>
        <w:r>
          <w:instrText xml:space="preserve"> PAGEREF _Toc8606 \h </w:instrText>
        </w:r>
        <w:r>
          <w:fldChar w:fldCharType="separate"/>
        </w:r>
        <w:r>
          <w:t>25</w:t>
        </w:r>
        <w:r>
          <w:fldChar w:fldCharType="end"/>
        </w:r>
      </w:hyperlink>
    </w:p>
    <w:p>
      <w:pPr>
        <w:pStyle w:val="TOC2"/>
        <w:tabs>
          <w:tab w:val="right" w:leader="dot" w:pos="8306"/>
        </w:tabs>
      </w:pPr>
      <w:hyperlink w:anchor="_Toc4983" w:history="1">
        <w:r>
          <w:rPr>
            <w:rFonts w:ascii="仿宋" w:eastAsia="仿宋" w:hAnsi="仿宋" w:cs="仿宋" w:hint="eastAsia"/>
            <w:lang w:eastAsia="zh-CN"/>
          </w:rPr>
          <w:t>(四)、电视内镜手术系统项目建设对区域经济的影响</w:t>
        </w:r>
        <w:r>
          <w:tab/>
        </w:r>
        <w:r>
          <w:fldChar w:fldCharType="begin"/>
        </w:r>
        <w:r>
          <w:instrText xml:space="preserve"> PAGEREF _Toc4983 \h </w:instrText>
        </w:r>
        <w:r>
          <w:fldChar w:fldCharType="separate"/>
        </w:r>
        <w:r>
          <w:t>27</w:t>
        </w:r>
        <w:r>
          <w:fldChar w:fldCharType="end"/>
        </w:r>
      </w:hyperlink>
    </w:p>
    <w:p>
      <w:pPr>
        <w:pStyle w:val="TOC2"/>
        <w:tabs>
          <w:tab w:val="right" w:leader="dot" w:pos="8306"/>
        </w:tabs>
      </w:pPr>
      <w:hyperlink w:anchor="_Toc13884" w:history="1">
        <w:r>
          <w:rPr>
            <w:rFonts w:ascii="仿宋" w:eastAsia="仿宋" w:hAnsi="仿宋" w:cs="仿宋" w:hint="eastAsia"/>
            <w:lang w:eastAsia="zh-CN"/>
          </w:rPr>
          <w:t>(五)、废弃物处理</w:t>
        </w:r>
        <w:r>
          <w:tab/>
        </w:r>
        <w:r>
          <w:fldChar w:fldCharType="begin"/>
        </w:r>
        <w:r>
          <w:instrText xml:space="preserve"> PAGEREF _Toc13884 \h </w:instrText>
        </w:r>
        <w:r>
          <w:fldChar w:fldCharType="separate"/>
        </w:r>
        <w:r>
          <w:t>29</w:t>
        </w:r>
        <w:r>
          <w:fldChar w:fldCharType="end"/>
        </w:r>
      </w:hyperlink>
    </w:p>
    <w:p>
      <w:pPr>
        <w:pStyle w:val="TOC2"/>
        <w:tabs>
          <w:tab w:val="right" w:leader="dot" w:pos="8306"/>
        </w:tabs>
      </w:pPr>
      <w:hyperlink w:anchor="_Toc9457" w:history="1">
        <w:r>
          <w:rPr>
            <w:rFonts w:ascii="仿宋" w:eastAsia="仿宋" w:hAnsi="仿宋" w:cs="仿宋" w:hint="eastAsia"/>
            <w:lang w:eastAsia="zh-CN"/>
          </w:rPr>
          <w:t>(六)、特殊环境影响分析</w:t>
        </w:r>
        <w:r>
          <w:tab/>
        </w:r>
        <w:r>
          <w:fldChar w:fldCharType="begin"/>
        </w:r>
        <w:r>
          <w:instrText xml:space="preserve"> PAGEREF _Toc9457 \h </w:instrText>
        </w:r>
        <w:r>
          <w:fldChar w:fldCharType="separate"/>
        </w:r>
        <w:r>
          <w:t>30</w:t>
        </w:r>
        <w:r>
          <w:fldChar w:fldCharType="end"/>
        </w:r>
      </w:hyperlink>
    </w:p>
    <w:p>
      <w:pPr>
        <w:pStyle w:val="TOC2"/>
        <w:tabs>
          <w:tab w:val="right" w:leader="dot" w:pos="8306"/>
        </w:tabs>
      </w:pPr>
      <w:hyperlink w:anchor="_Toc21498" w:history="1">
        <w:r>
          <w:rPr>
            <w:rFonts w:ascii="仿宋" w:eastAsia="仿宋" w:hAnsi="仿宋" w:cs="仿宋" w:hint="eastAsia"/>
            <w:lang w:eastAsia="zh-CN"/>
          </w:rPr>
          <w:t>(七)、清洁生产</w:t>
        </w:r>
        <w:r>
          <w:tab/>
        </w:r>
        <w:r>
          <w:fldChar w:fldCharType="begin"/>
        </w:r>
        <w:r>
          <w:instrText xml:space="preserve"> PAGEREF _Toc21498 \h </w:instrText>
        </w:r>
        <w:r>
          <w:fldChar w:fldCharType="separate"/>
        </w:r>
        <w:r>
          <w:t>31</w:t>
        </w:r>
        <w:r>
          <w:fldChar w:fldCharType="end"/>
        </w:r>
      </w:hyperlink>
    </w:p>
    <w:p>
      <w:pPr>
        <w:pStyle w:val="TOC2"/>
        <w:tabs>
          <w:tab w:val="right" w:leader="dot" w:pos="8306"/>
        </w:tabs>
      </w:pPr>
      <w:hyperlink w:anchor="_Toc5330" w:history="1">
        <w:r>
          <w:rPr>
            <w:rFonts w:ascii="仿宋" w:eastAsia="仿宋" w:hAnsi="仿宋" w:cs="仿宋" w:hint="eastAsia"/>
            <w:lang w:eastAsia="zh-CN"/>
          </w:rPr>
          <w:t>(八)、环境保护综合评价</w:t>
        </w:r>
        <w:r>
          <w:tab/>
        </w:r>
        <w:r>
          <w:fldChar w:fldCharType="begin"/>
        </w:r>
        <w:r>
          <w:instrText xml:space="preserve"> PAGEREF _Toc5330 \h </w:instrText>
        </w:r>
        <w:r>
          <w:fldChar w:fldCharType="separate"/>
        </w:r>
        <w:r>
          <w:t>32</w:t>
        </w:r>
        <w:r>
          <w:fldChar w:fldCharType="end"/>
        </w:r>
      </w:hyperlink>
    </w:p>
    <w:p>
      <w:pPr>
        <w:pStyle w:val="TOC1"/>
        <w:tabs>
          <w:tab w:val="right" w:leader="dot" w:pos="8306"/>
        </w:tabs>
      </w:pPr>
      <w:hyperlink w:anchor="_Toc27166" w:history="1">
        <w:r>
          <w:rPr>
            <w:rFonts w:ascii="仿宋" w:eastAsia="仿宋" w:hAnsi="仿宋" w:cs="仿宋" w:hint="eastAsia"/>
            <w:lang w:eastAsia="zh-CN"/>
          </w:rPr>
          <w:t>八、电视内镜手术系统项目投资规划</w:t>
        </w:r>
        <w:r>
          <w:tab/>
        </w:r>
        <w:r>
          <w:fldChar w:fldCharType="begin"/>
        </w:r>
        <w:r>
          <w:instrText xml:space="preserve"> PAGEREF _Toc27166 \h </w:instrText>
        </w:r>
        <w:r>
          <w:fldChar w:fldCharType="separate"/>
        </w:r>
        <w:r>
          <w:t>34</w:t>
        </w:r>
        <w:r>
          <w:fldChar w:fldCharType="end"/>
        </w:r>
      </w:hyperlink>
    </w:p>
    <w:p>
      <w:pPr>
        <w:pStyle w:val="TOC2"/>
        <w:tabs>
          <w:tab w:val="right" w:leader="dot" w:pos="8306"/>
        </w:tabs>
      </w:pPr>
      <w:hyperlink w:anchor="_Toc23989" w:history="1">
        <w:r>
          <w:rPr>
            <w:rFonts w:ascii="仿宋" w:eastAsia="仿宋" w:hAnsi="仿宋" w:cs="仿宋" w:hint="eastAsia"/>
            <w:lang w:eastAsia="zh-CN"/>
          </w:rPr>
          <w:t>(一)、电视内镜手术系统项目总投资估算</w:t>
        </w:r>
        <w:r>
          <w:tab/>
        </w:r>
        <w:r>
          <w:fldChar w:fldCharType="begin"/>
        </w:r>
        <w:r>
          <w:instrText xml:space="preserve"> PAGEREF _Toc23989 \h </w:instrText>
        </w:r>
        <w:r>
          <w:fldChar w:fldCharType="separate"/>
        </w:r>
        <w:r>
          <w:t>34</w:t>
        </w:r>
        <w:r>
          <w:fldChar w:fldCharType="end"/>
        </w:r>
      </w:hyperlink>
    </w:p>
    <w:p>
      <w:pPr>
        <w:pStyle w:val="TOC2"/>
        <w:tabs>
          <w:tab w:val="right" w:leader="dot" w:pos="8306"/>
        </w:tabs>
      </w:pPr>
      <w:hyperlink w:anchor="_Toc14257" w:history="1">
        <w:r>
          <w:rPr>
            <w:rFonts w:ascii="仿宋" w:eastAsia="仿宋" w:hAnsi="仿宋" w:cs="仿宋" w:hint="eastAsia"/>
            <w:lang w:eastAsia="zh-CN"/>
          </w:rPr>
          <w:t>(二)、资金筹措</w:t>
        </w:r>
        <w:r>
          <w:tab/>
        </w:r>
        <w:r>
          <w:fldChar w:fldCharType="begin"/>
        </w:r>
        <w:r>
          <w:instrText xml:space="preserve"> PAGEREF _Toc14257 \h </w:instrText>
        </w:r>
        <w:r>
          <w:fldChar w:fldCharType="separate"/>
        </w:r>
        <w:r>
          <w:t>35</w:t>
        </w:r>
        <w:r>
          <w:fldChar w:fldCharType="end"/>
        </w:r>
      </w:hyperlink>
    </w:p>
    <w:p>
      <w:pPr>
        <w:pStyle w:val="TOC1"/>
        <w:tabs>
          <w:tab w:val="right" w:leader="dot" w:pos="8306"/>
        </w:tabs>
      </w:pPr>
      <w:hyperlink w:anchor="_Toc7655" w:history="1">
        <w:r>
          <w:rPr>
            <w:rFonts w:ascii="仿宋" w:eastAsia="仿宋" w:hAnsi="仿宋" w:cs="仿宋" w:hint="eastAsia"/>
            <w:lang w:eastAsia="zh-CN"/>
          </w:rPr>
          <w:t>九、电视内镜手术系统项目创新与研发</w:t>
        </w:r>
        <w:r>
          <w:tab/>
        </w:r>
        <w:r>
          <w:fldChar w:fldCharType="begin"/>
        </w:r>
        <w:r>
          <w:instrText xml:space="preserve"> PAGEREF _Toc7655 \h </w:instrText>
        </w:r>
        <w:r>
          <w:fldChar w:fldCharType="separate"/>
        </w:r>
        <w:r>
          <w:t>36</w:t>
        </w:r>
        <w:r>
          <w:fldChar w:fldCharType="end"/>
        </w:r>
      </w:hyperlink>
    </w:p>
    <w:p>
      <w:pPr>
        <w:pStyle w:val="TOC2"/>
        <w:tabs>
          <w:tab w:val="right" w:leader="dot" w:pos="8306"/>
        </w:tabs>
      </w:pPr>
      <w:hyperlink w:anchor="_Toc6007" w:history="1">
        <w:r>
          <w:rPr>
            <w:rFonts w:ascii="仿宋" w:eastAsia="仿宋" w:hAnsi="仿宋" w:cs="仿宋" w:hint="eastAsia"/>
            <w:lang w:eastAsia="zh-CN"/>
          </w:rPr>
          <w:t>(一)、创新策略与方向</w:t>
        </w:r>
        <w:r>
          <w:tab/>
        </w:r>
        <w:r>
          <w:fldChar w:fldCharType="begin"/>
        </w:r>
        <w:r>
          <w:instrText xml:space="preserve"> PAGEREF _Toc6007 \h </w:instrText>
        </w:r>
        <w:r>
          <w:fldChar w:fldCharType="separate"/>
        </w:r>
        <w:r>
          <w:t>36</w:t>
        </w:r>
        <w:r>
          <w:fldChar w:fldCharType="end"/>
        </w:r>
      </w:hyperlink>
    </w:p>
    <w:p>
      <w:pPr>
        <w:pStyle w:val="TOC2"/>
        <w:tabs>
          <w:tab w:val="right" w:leader="dot" w:pos="8306"/>
        </w:tabs>
      </w:pPr>
      <w:hyperlink w:anchor="_Toc19492" w:history="1">
        <w:r>
          <w:rPr>
            <w:rFonts w:ascii="仿宋" w:eastAsia="仿宋" w:hAnsi="仿宋" w:cs="仿宋" w:hint="eastAsia"/>
            <w:lang w:eastAsia="zh-CN"/>
          </w:rPr>
          <w:t>(二)、研发规划与投入</w:t>
        </w:r>
        <w:r>
          <w:tab/>
        </w:r>
        <w:r>
          <w:fldChar w:fldCharType="begin"/>
        </w:r>
        <w:r>
          <w:instrText xml:space="preserve"> PAGEREF _Toc19492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95" w:history="1">
        <w:r>
          <w:rPr>
            <w:rFonts w:ascii="仿宋" w:eastAsia="仿宋" w:hAnsi="仿宋" w:cs="仿宋" w:hint="eastAsia"/>
            <w:lang w:eastAsia="zh-CN"/>
          </w:rPr>
          <w:t>十、电视内镜手术系统项目人力资源管理</w:t>
        </w:r>
        <w:r>
          <w:tab/>
        </w:r>
        <w:r>
          <w:fldChar w:fldCharType="begin"/>
        </w:r>
        <w:r>
          <w:instrText xml:space="preserve"> PAGEREF _Toc6195 \h </w:instrText>
        </w:r>
        <w:r>
          <w:fldChar w:fldCharType="separate"/>
        </w:r>
        <w:r>
          <w:t>39</w:t>
        </w:r>
        <w:r>
          <w:fldChar w:fldCharType="end"/>
        </w:r>
      </w:hyperlink>
    </w:p>
    <w:p>
      <w:pPr>
        <w:pStyle w:val="TOC2"/>
        <w:tabs>
          <w:tab w:val="right" w:leader="dot" w:pos="8306"/>
        </w:tabs>
      </w:pPr>
      <w:hyperlink w:anchor="_Toc19249" w:history="1">
        <w:r>
          <w:rPr>
            <w:rFonts w:ascii="仿宋" w:eastAsia="仿宋" w:hAnsi="仿宋" w:cs="仿宋" w:hint="eastAsia"/>
            <w:lang w:eastAsia="zh-CN"/>
          </w:rPr>
          <w:t>(一)、建立健全的预算管理制度</w:t>
        </w:r>
        <w:r>
          <w:tab/>
        </w:r>
        <w:r>
          <w:fldChar w:fldCharType="begin"/>
        </w:r>
        <w:r>
          <w:instrText xml:space="preserve"> PAGEREF _Toc19249 \h </w:instrText>
        </w:r>
        <w:r>
          <w:fldChar w:fldCharType="separate"/>
        </w:r>
        <w:r>
          <w:t>39</w:t>
        </w:r>
        <w:r>
          <w:fldChar w:fldCharType="end"/>
        </w:r>
      </w:hyperlink>
    </w:p>
    <w:p>
      <w:pPr>
        <w:pStyle w:val="TOC2"/>
        <w:tabs>
          <w:tab w:val="right" w:leader="dot" w:pos="8306"/>
        </w:tabs>
      </w:pPr>
      <w:hyperlink w:anchor="_Toc11364" w:history="1">
        <w:r>
          <w:rPr>
            <w:rFonts w:ascii="仿宋" w:eastAsia="仿宋" w:hAnsi="仿宋" w:cs="仿宋" w:hint="eastAsia"/>
            <w:lang w:eastAsia="zh-CN"/>
          </w:rPr>
          <w:t>(二)、加强资金流动监控</w:t>
        </w:r>
        <w:r>
          <w:tab/>
        </w:r>
        <w:r>
          <w:fldChar w:fldCharType="begin"/>
        </w:r>
        <w:r>
          <w:instrText xml:space="preserve"> PAGEREF _Toc11364 \h </w:instrText>
        </w:r>
        <w:r>
          <w:fldChar w:fldCharType="separate"/>
        </w:r>
        <w:r>
          <w:t>41</w:t>
        </w:r>
        <w:r>
          <w:fldChar w:fldCharType="end"/>
        </w:r>
      </w:hyperlink>
    </w:p>
    <w:p>
      <w:pPr>
        <w:pStyle w:val="TOC2"/>
        <w:tabs>
          <w:tab w:val="right" w:leader="dot" w:pos="8306"/>
        </w:tabs>
      </w:pPr>
      <w:hyperlink w:anchor="_Toc6967" w:history="1">
        <w:r>
          <w:rPr>
            <w:rFonts w:ascii="仿宋" w:eastAsia="仿宋" w:hAnsi="仿宋" w:cs="仿宋" w:hint="eastAsia"/>
            <w:lang w:eastAsia="zh-CN"/>
          </w:rPr>
          <w:t>(三)、制定完善的风险控制机制</w:t>
        </w:r>
        <w:r>
          <w:tab/>
        </w:r>
        <w:r>
          <w:fldChar w:fldCharType="begin"/>
        </w:r>
        <w:r>
          <w:instrText xml:space="preserve"> PAGEREF _Toc6967 \h </w:instrText>
        </w:r>
        <w:r>
          <w:fldChar w:fldCharType="separate"/>
        </w:r>
        <w:r>
          <w:t>42</w:t>
        </w:r>
        <w:r>
          <w:fldChar w:fldCharType="end"/>
        </w:r>
      </w:hyperlink>
    </w:p>
    <w:p>
      <w:pPr>
        <w:pStyle w:val="TOC2"/>
        <w:tabs>
          <w:tab w:val="right" w:leader="dot" w:pos="8306"/>
        </w:tabs>
      </w:pPr>
      <w:hyperlink w:anchor="_Toc21671" w:history="1">
        <w:r>
          <w:rPr>
            <w:rFonts w:ascii="仿宋" w:eastAsia="仿宋" w:hAnsi="仿宋" w:cs="仿宋" w:hint="eastAsia"/>
            <w:lang w:eastAsia="zh-CN"/>
          </w:rPr>
          <w:t>(四)、优化成本管理</w:t>
        </w:r>
        <w:r>
          <w:tab/>
        </w:r>
        <w:r>
          <w:fldChar w:fldCharType="begin"/>
        </w:r>
        <w:r>
          <w:instrText xml:space="preserve"> PAGEREF _Toc21671 \h </w:instrText>
        </w:r>
        <w:r>
          <w:fldChar w:fldCharType="separate"/>
        </w:r>
        <w:r>
          <w:t>43</w:t>
        </w:r>
        <w:r>
          <w:fldChar w:fldCharType="end"/>
        </w:r>
      </w:hyperlink>
    </w:p>
    <w:p>
      <w:pPr>
        <w:pStyle w:val="TOC1"/>
        <w:tabs>
          <w:tab w:val="right" w:leader="dot" w:pos="8306"/>
        </w:tabs>
      </w:pPr>
      <w:hyperlink w:anchor="_Toc7951" w:history="1">
        <w:r>
          <w:rPr>
            <w:rFonts w:ascii="仿宋" w:eastAsia="仿宋" w:hAnsi="仿宋" w:cs="仿宋" w:hint="eastAsia"/>
            <w:lang w:eastAsia="zh-CN"/>
          </w:rPr>
          <w:t>十一、电视内镜手术系统项目社会影响</w:t>
        </w:r>
        <w:r>
          <w:tab/>
        </w:r>
        <w:r>
          <w:fldChar w:fldCharType="begin"/>
        </w:r>
        <w:r>
          <w:instrText xml:space="preserve"> PAGEREF _Toc7951 \h </w:instrText>
        </w:r>
        <w:r>
          <w:fldChar w:fldCharType="separate"/>
        </w:r>
        <w:r>
          <w:t>45</w:t>
        </w:r>
        <w:r>
          <w:fldChar w:fldCharType="end"/>
        </w:r>
      </w:hyperlink>
    </w:p>
    <w:p>
      <w:pPr>
        <w:pStyle w:val="TOC2"/>
        <w:tabs>
          <w:tab w:val="right" w:leader="dot" w:pos="8306"/>
        </w:tabs>
      </w:pPr>
      <w:hyperlink w:anchor="_Toc602" w:history="1">
        <w:r>
          <w:rPr>
            <w:rFonts w:ascii="仿宋" w:eastAsia="仿宋" w:hAnsi="仿宋" w:cs="仿宋" w:hint="eastAsia"/>
            <w:lang w:eastAsia="zh-CN"/>
          </w:rPr>
          <w:t>(一)、社会责任与义务</w:t>
        </w:r>
        <w:r>
          <w:tab/>
        </w:r>
        <w:r>
          <w:fldChar w:fldCharType="begin"/>
        </w:r>
        <w:r>
          <w:instrText xml:space="preserve"> PAGEREF _Toc602 \h </w:instrText>
        </w:r>
        <w:r>
          <w:fldChar w:fldCharType="separate"/>
        </w:r>
        <w:r>
          <w:t>45</w:t>
        </w:r>
        <w:r>
          <w:fldChar w:fldCharType="end"/>
        </w:r>
      </w:hyperlink>
    </w:p>
    <w:p>
      <w:pPr>
        <w:pStyle w:val="TOC2"/>
        <w:tabs>
          <w:tab w:val="right" w:leader="dot" w:pos="8306"/>
        </w:tabs>
      </w:pPr>
      <w:hyperlink w:anchor="_Toc23779" w:history="1">
        <w:r>
          <w:rPr>
            <w:rFonts w:ascii="仿宋" w:eastAsia="仿宋" w:hAnsi="仿宋" w:cs="仿宋" w:hint="eastAsia"/>
            <w:lang w:eastAsia="zh-CN"/>
          </w:rPr>
          <w:t>(二)、社会参与与沟通</w:t>
        </w:r>
        <w:r>
          <w:tab/>
        </w:r>
        <w:r>
          <w:fldChar w:fldCharType="begin"/>
        </w:r>
        <w:r>
          <w:instrText xml:space="preserve"> PAGEREF _Toc23779 \h </w:instrText>
        </w:r>
        <w:r>
          <w:fldChar w:fldCharType="separate"/>
        </w:r>
        <w:r>
          <w:t>46</w:t>
        </w:r>
        <w:r>
          <w:fldChar w:fldCharType="end"/>
        </w:r>
      </w:hyperlink>
    </w:p>
    <w:p>
      <w:pPr>
        <w:pStyle w:val="TOC1"/>
        <w:tabs>
          <w:tab w:val="right" w:leader="dot" w:pos="8306"/>
        </w:tabs>
      </w:pPr>
      <w:hyperlink w:anchor="_Toc7227" w:history="1">
        <w:r>
          <w:rPr>
            <w:rFonts w:ascii="仿宋" w:eastAsia="仿宋" w:hAnsi="仿宋" w:cs="仿宋" w:hint="eastAsia"/>
            <w:lang w:eastAsia="zh-CN"/>
          </w:rPr>
          <w:t>十二、电视内镜手术系统项目财务管理</w:t>
        </w:r>
        <w:r>
          <w:tab/>
        </w:r>
        <w:r>
          <w:fldChar w:fldCharType="begin"/>
        </w:r>
        <w:r>
          <w:instrText xml:space="preserve"> PAGEREF _Toc7227 \h </w:instrText>
        </w:r>
        <w:r>
          <w:fldChar w:fldCharType="separate"/>
        </w:r>
        <w:r>
          <w:t>47</w:t>
        </w:r>
        <w:r>
          <w:fldChar w:fldCharType="end"/>
        </w:r>
      </w:hyperlink>
    </w:p>
    <w:p>
      <w:pPr>
        <w:pStyle w:val="TOC2"/>
        <w:tabs>
          <w:tab w:val="right" w:leader="dot" w:pos="8306"/>
        </w:tabs>
      </w:pPr>
      <w:hyperlink w:anchor="_Toc7368" w:history="1">
        <w:r>
          <w:rPr>
            <w:rFonts w:ascii="仿宋" w:eastAsia="仿宋" w:hAnsi="仿宋" w:cs="仿宋" w:hint="eastAsia"/>
            <w:lang w:eastAsia="zh-CN"/>
          </w:rPr>
          <w:t>(一)、资金需求大</w:t>
        </w:r>
        <w:r>
          <w:tab/>
        </w:r>
        <w:r>
          <w:fldChar w:fldCharType="begin"/>
        </w:r>
        <w:r>
          <w:instrText xml:space="preserve"> PAGEREF _Toc7368 \h </w:instrText>
        </w:r>
        <w:r>
          <w:fldChar w:fldCharType="separate"/>
        </w:r>
        <w:r>
          <w:t>47</w:t>
        </w:r>
        <w:r>
          <w:fldChar w:fldCharType="end"/>
        </w:r>
      </w:hyperlink>
    </w:p>
    <w:p>
      <w:pPr>
        <w:pStyle w:val="TOC2"/>
        <w:tabs>
          <w:tab w:val="right" w:leader="dot" w:pos="8306"/>
        </w:tabs>
      </w:pPr>
      <w:hyperlink w:anchor="_Toc7444" w:history="1">
        <w:r>
          <w:rPr>
            <w:rFonts w:ascii="仿宋" w:eastAsia="仿宋" w:hAnsi="仿宋" w:cs="仿宋" w:hint="eastAsia"/>
            <w:lang w:eastAsia="zh-CN"/>
          </w:rPr>
          <w:t>(二)、研发周期长</w:t>
        </w:r>
        <w:r>
          <w:tab/>
        </w:r>
        <w:r>
          <w:fldChar w:fldCharType="begin"/>
        </w:r>
        <w:r>
          <w:instrText xml:space="preserve"> PAGEREF _Toc7444 \h </w:instrText>
        </w:r>
        <w:r>
          <w:fldChar w:fldCharType="separate"/>
        </w:r>
        <w:r>
          <w:t>48</w:t>
        </w:r>
        <w:r>
          <w:fldChar w:fldCharType="end"/>
        </w:r>
      </w:hyperlink>
    </w:p>
    <w:p>
      <w:pPr>
        <w:pStyle w:val="TOC2"/>
        <w:tabs>
          <w:tab w:val="right" w:leader="dot" w:pos="8306"/>
        </w:tabs>
      </w:pPr>
      <w:hyperlink w:anchor="_Toc7489" w:history="1">
        <w:r>
          <w:rPr>
            <w:rFonts w:ascii="仿宋" w:eastAsia="仿宋" w:hAnsi="仿宋" w:cs="仿宋" w:hint="eastAsia"/>
            <w:lang w:eastAsia="zh-CN"/>
          </w:rPr>
          <w:t>(三)、市场风险大</w:t>
        </w:r>
        <w:r>
          <w:tab/>
        </w:r>
        <w:r>
          <w:fldChar w:fldCharType="begin"/>
        </w:r>
        <w:r>
          <w:instrText xml:space="preserve"> PAGEREF _Toc7489 \h </w:instrText>
        </w:r>
        <w:r>
          <w:fldChar w:fldCharType="separate"/>
        </w:r>
        <w:r>
          <w:t>49</w:t>
        </w:r>
        <w:r>
          <w:fldChar w:fldCharType="end"/>
        </w:r>
      </w:hyperlink>
    </w:p>
    <w:p>
      <w:pPr>
        <w:pStyle w:val="TOC2"/>
        <w:tabs>
          <w:tab w:val="right" w:leader="dot" w:pos="8306"/>
        </w:tabs>
      </w:pPr>
      <w:hyperlink w:anchor="_Toc17592" w:history="1">
        <w:r>
          <w:rPr>
            <w:rFonts w:ascii="仿宋" w:eastAsia="仿宋" w:hAnsi="仿宋" w:cs="仿宋" w:hint="eastAsia"/>
            <w:lang w:eastAsia="zh-CN"/>
          </w:rPr>
          <w:t>(四)、利润率高</w:t>
        </w:r>
        <w:r>
          <w:tab/>
        </w:r>
        <w:r>
          <w:fldChar w:fldCharType="begin"/>
        </w:r>
        <w:r>
          <w:instrText xml:space="preserve"> PAGEREF _Toc17592 \h </w:instrText>
        </w:r>
        <w:r>
          <w:fldChar w:fldCharType="separate"/>
        </w:r>
        <w:r>
          <w:t>52</w:t>
        </w:r>
        <w:r>
          <w:fldChar w:fldCharType="end"/>
        </w:r>
      </w:hyperlink>
    </w:p>
    <w:p>
      <w:pPr>
        <w:pStyle w:val="TOC1"/>
        <w:tabs>
          <w:tab w:val="right" w:leader="dot" w:pos="8306"/>
        </w:tabs>
      </w:pPr>
      <w:hyperlink w:anchor="_Toc5325" w:history="1">
        <w:r>
          <w:rPr>
            <w:rFonts w:ascii="仿宋" w:eastAsia="仿宋" w:hAnsi="仿宋" w:cs="仿宋" w:hint="eastAsia"/>
            <w:lang w:eastAsia="zh-CN"/>
          </w:rPr>
          <w:t>十三、营销与推广策略</w:t>
        </w:r>
        <w:r>
          <w:tab/>
        </w:r>
        <w:r>
          <w:fldChar w:fldCharType="begin"/>
        </w:r>
        <w:r>
          <w:instrText xml:space="preserve"> PAGEREF _Toc5325 \h </w:instrText>
        </w:r>
        <w:r>
          <w:fldChar w:fldCharType="separate"/>
        </w:r>
        <w:r>
          <w:t>54</w:t>
        </w:r>
        <w:r>
          <w:fldChar w:fldCharType="end"/>
        </w:r>
      </w:hyperlink>
    </w:p>
    <w:p>
      <w:pPr>
        <w:pStyle w:val="TOC2"/>
        <w:tabs>
          <w:tab w:val="right" w:leader="dot" w:pos="8306"/>
        </w:tabs>
      </w:pPr>
      <w:hyperlink w:anchor="_Toc21968" w:history="1">
        <w:r>
          <w:rPr>
            <w:rFonts w:ascii="仿宋" w:eastAsia="仿宋" w:hAnsi="仿宋" w:cs="仿宋" w:hint="eastAsia"/>
            <w:lang w:eastAsia="zh-CN"/>
          </w:rPr>
          <w:t>(一)、产品/服务定位与特点</w:t>
        </w:r>
        <w:r>
          <w:tab/>
        </w:r>
        <w:r>
          <w:fldChar w:fldCharType="begin"/>
        </w:r>
        <w:r>
          <w:instrText xml:space="preserve"> PAGEREF _Toc21968 \h </w:instrText>
        </w:r>
        <w:r>
          <w:fldChar w:fldCharType="separate"/>
        </w:r>
        <w:r>
          <w:t>54</w:t>
        </w:r>
        <w:r>
          <w:fldChar w:fldCharType="end"/>
        </w:r>
      </w:hyperlink>
    </w:p>
    <w:p>
      <w:pPr>
        <w:pStyle w:val="TOC2"/>
        <w:tabs>
          <w:tab w:val="right" w:leader="dot" w:pos="8306"/>
        </w:tabs>
      </w:pPr>
      <w:hyperlink w:anchor="_Toc12525" w:history="1">
        <w:r>
          <w:rPr>
            <w:rFonts w:ascii="仿宋" w:eastAsia="仿宋" w:hAnsi="仿宋" w:cs="仿宋" w:hint="eastAsia"/>
            <w:lang w:eastAsia="zh-CN"/>
          </w:rPr>
          <w:t>(二)、市场定位与竞争分析</w:t>
        </w:r>
        <w:r>
          <w:tab/>
        </w:r>
        <w:r>
          <w:fldChar w:fldCharType="begin"/>
        </w:r>
        <w:r>
          <w:instrText xml:space="preserve"> PAGEREF _Toc12525 \h </w:instrText>
        </w:r>
        <w:r>
          <w:fldChar w:fldCharType="separate"/>
        </w:r>
        <w:r>
          <w:t>55</w:t>
        </w:r>
        <w:r>
          <w:fldChar w:fldCharType="end"/>
        </w:r>
      </w:hyperlink>
    </w:p>
    <w:p>
      <w:pPr>
        <w:pStyle w:val="TOC2"/>
        <w:tabs>
          <w:tab w:val="right" w:leader="dot" w:pos="8306"/>
        </w:tabs>
      </w:pPr>
      <w:hyperlink w:anchor="_Toc28505" w:history="1">
        <w:r>
          <w:rPr>
            <w:rFonts w:ascii="仿宋" w:eastAsia="仿宋" w:hAnsi="仿宋" w:cs="仿宋" w:hint="eastAsia"/>
            <w:lang w:eastAsia="zh-CN"/>
          </w:rPr>
          <w:t>(三)、营销渠道与策略</w:t>
        </w:r>
        <w:r>
          <w:tab/>
        </w:r>
        <w:r>
          <w:fldChar w:fldCharType="begin"/>
        </w:r>
        <w:r>
          <w:instrText xml:space="preserve"> PAGEREF _Toc28505 \h </w:instrText>
        </w:r>
        <w:r>
          <w:fldChar w:fldCharType="separate"/>
        </w:r>
        <w:r>
          <w:t>57</w:t>
        </w:r>
        <w:r>
          <w:fldChar w:fldCharType="end"/>
        </w:r>
      </w:hyperlink>
    </w:p>
    <w:p>
      <w:pPr>
        <w:pStyle w:val="TOC2"/>
        <w:tabs>
          <w:tab w:val="right" w:leader="dot" w:pos="8306"/>
        </w:tabs>
      </w:pPr>
      <w:hyperlink w:anchor="_Toc1599" w:history="1">
        <w:r>
          <w:rPr>
            <w:rFonts w:ascii="仿宋" w:eastAsia="仿宋" w:hAnsi="仿宋" w:cs="仿宋" w:hint="eastAsia"/>
            <w:lang w:eastAsia="zh-CN"/>
          </w:rPr>
          <w:t>(四)、推广与宣传活动</w:t>
        </w:r>
        <w:r>
          <w:tab/>
        </w:r>
        <w:r>
          <w:fldChar w:fldCharType="begin"/>
        </w:r>
        <w:r>
          <w:instrText xml:space="preserve"> PAGEREF _Toc1599 \h </w:instrText>
        </w:r>
        <w:r>
          <w:fldChar w:fldCharType="separate"/>
        </w:r>
        <w:r>
          <w:t>58</w:t>
        </w:r>
        <w:r>
          <w:fldChar w:fldCharType="end"/>
        </w:r>
      </w:hyperlink>
    </w:p>
    <w:p>
      <w:pPr>
        <w:pStyle w:val="TOC1"/>
        <w:tabs>
          <w:tab w:val="right" w:leader="dot" w:pos="8306"/>
        </w:tabs>
      </w:pPr>
      <w:hyperlink w:anchor="_Toc18107" w:history="1">
        <w:r>
          <w:rPr>
            <w:rFonts w:ascii="仿宋" w:eastAsia="仿宋" w:hAnsi="仿宋" w:cs="仿宋" w:hint="eastAsia"/>
            <w:lang w:eastAsia="zh-CN"/>
          </w:rPr>
          <w:t>十四、电视内镜手术系统项目工程方案分析</w:t>
        </w:r>
        <w:r>
          <w:tab/>
        </w:r>
        <w:r>
          <w:fldChar w:fldCharType="begin"/>
        </w:r>
        <w:r>
          <w:instrText xml:space="preserve"> PAGEREF _Toc18107 \h </w:instrText>
        </w:r>
        <w:r>
          <w:fldChar w:fldCharType="separate"/>
        </w:r>
        <w:r>
          <w:t>63</w:t>
        </w:r>
        <w:r>
          <w:fldChar w:fldCharType="end"/>
        </w:r>
      </w:hyperlink>
    </w:p>
    <w:p>
      <w:pPr>
        <w:pStyle w:val="TOC2"/>
        <w:tabs>
          <w:tab w:val="right" w:leader="dot" w:pos="8306"/>
        </w:tabs>
      </w:pPr>
      <w:hyperlink w:anchor="_Toc17068" w:history="1">
        <w:r>
          <w:rPr>
            <w:rFonts w:ascii="仿宋" w:eastAsia="仿宋" w:hAnsi="仿宋" w:cs="仿宋" w:hint="eastAsia"/>
            <w:lang w:eastAsia="zh-CN"/>
          </w:rPr>
          <w:t>(一)、建筑工程设计原则</w:t>
        </w:r>
        <w:r>
          <w:tab/>
        </w:r>
        <w:r>
          <w:fldChar w:fldCharType="begin"/>
        </w:r>
        <w:r>
          <w:instrText xml:space="preserve"> PAGEREF _Toc17068 \h </w:instrText>
        </w:r>
        <w:r>
          <w:fldChar w:fldCharType="separate"/>
        </w:r>
        <w:r>
          <w:t>63</w:t>
        </w:r>
        <w:r>
          <w:fldChar w:fldCharType="end"/>
        </w:r>
      </w:hyperlink>
    </w:p>
    <w:p>
      <w:pPr>
        <w:pStyle w:val="TOC2"/>
        <w:tabs>
          <w:tab w:val="right" w:leader="dot" w:pos="8306"/>
        </w:tabs>
      </w:pPr>
      <w:hyperlink w:anchor="_Toc28637" w:history="1">
        <w:r>
          <w:rPr>
            <w:rFonts w:ascii="仿宋" w:eastAsia="仿宋" w:hAnsi="仿宋" w:cs="仿宋" w:hint="eastAsia"/>
            <w:lang w:eastAsia="zh-CN"/>
          </w:rPr>
          <w:t>(二)、土建工程建设指标</w:t>
        </w:r>
        <w:r>
          <w:tab/>
        </w:r>
        <w:r>
          <w:fldChar w:fldCharType="begin"/>
        </w:r>
        <w:r>
          <w:instrText xml:space="preserve"> PAGEREF _Toc28637 \h </w:instrText>
        </w:r>
        <w:r>
          <w:fldChar w:fldCharType="separate"/>
        </w:r>
        <w:r>
          <w:t>66</w:t>
        </w:r>
        <w:r>
          <w:fldChar w:fldCharType="end"/>
        </w:r>
      </w:hyperlink>
    </w:p>
    <w:p>
      <w:pPr>
        <w:pStyle w:val="TOC1"/>
        <w:tabs>
          <w:tab w:val="right" w:leader="dot" w:pos="8306"/>
        </w:tabs>
      </w:pPr>
      <w:hyperlink w:anchor="_Toc14769" w:history="1">
        <w:r>
          <w:rPr>
            <w:rFonts w:ascii="仿宋" w:eastAsia="仿宋" w:hAnsi="仿宋" w:cs="仿宋" w:hint="eastAsia"/>
            <w:lang w:eastAsia="zh-CN"/>
          </w:rPr>
          <w:t>十五、电视内镜手术系统项目变更管理</w:t>
        </w:r>
        <w:r>
          <w:tab/>
        </w:r>
        <w:r>
          <w:fldChar w:fldCharType="begin"/>
        </w:r>
        <w:r>
          <w:instrText xml:space="preserve"> PAGEREF _Toc14769 \h </w:instrText>
        </w:r>
        <w:r>
          <w:fldChar w:fldCharType="separate"/>
        </w:r>
        <w:r>
          <w:t>68</w:t>
        </w:r>
        <w:r>
          <w:fldChar w:fldCharType="end"/>
        </w:r>
      </w:hyperlink>
    </w:p>
    <w:p>
      <w:pPr>
        <w:pStyle w:val="TOC2"/>
        <w:tabs>
          <w:tab w:val="right" w:leader="dot" w:pos="8306"/>
        </w:tabs>
      </w:pPr>
      <w:hyperlink w:anchor="_Toc2730" w:history="1">
        <w:r>
          <w:rPr>
            <w:rFonts w:ascii="仿宋" w:eastAsia="仿宋" w:hAnsi="仿宋" w:cs="仿宋" w:hint="eastAsia"/>
            <w:lang w:eastAsia="zh-CN"/>
          </w:rPr>
          <w:t>(一)、变更申请与评估</w:t>
        </w:r>
        <w:r>
          <w:tab/>
        </w:r>
        <w:r>
          <w:fldChar w:fldCharType="begin"/>
        </w:r>
        <w:r>
          <w:instrText xml:space="preserve"> PAGEREF _Toc2730 \h </w:instrText>
        </w:r>
        <w:r>
          <w:fldChar w:fldCharType="separate"/>
        </w:r>
        <w:r>
          <w:t>68</w:t>
        </w:r>
        <w:r>
          <w:fldChar w:fldCharType="end"/>
        </w:r>
      </w:hyperlink>
    </w:p>
    <w:p>
      <w:pPr>
        <w:pStyle w:val="TOC2"/>
        <w:tabs>
          <w:tab w:val="right" w:leader="dot" w:pos="8306"/>
        </w:tabs>
      </w:pPr>
      <w:hyperlink w:anchor="_Toc25681" w:history="1">
        <w:r>
          <w:rPr>
            <w:rFonts w:ascii="仿宋" w:eastAsia="仿宋" w:hAnsi="仿宋" w:cs="仿宋" w:hint="eastAsia"/>
            <w:lang w:eastAsia="zh-CN"/>
          </w:rPr>
          <w:t>(二)、变更实施与控制</w:t>
        </w:r>
        <w:r>
          <w:tab/>
        </w:r>
        <w:r>
          <w:fldChar w:fldCharType="begin"/>
        </w:r>
        <w:r>
          <w:instrText xml:space="preserve"> PAGEREF _Toc25681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7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942"/>
      <w:r>
        <w:rPr>
          <w:rFonts w:ascii="仿宋" w:eastAsia="仿宋" w:hAnsi="仿宋" w:cs="仿宋" w:hint="eastAsia"/>
          <w:sz w:val="28"/>
          <w:lang w:eastAsia="zh-CN"/>
        </w:rPr>
        <w:t>一、电视内镜手术系统项目可持续发展</w:t>
      </w:r>
      <w:bookmarkEnd w:id="2"/>
    </w:p>
    <w:p>
      <w:pPr>
        <w:pStyle w:val="Heading2"/>
        <w:rPr>
          <w:rFonts w:ascii="仿宋" w:eastAsia="仿宋" w:hAnsi="仿宋" w:cs="仿宋" w:hint="eastAsia"/>
          <w:lang w:eastAsia="zh-CN"/>
        </w:rPr>
      </w:pPr>
      <w:bookmarkStart w:id="3" w:name="_Toc408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视内镜手术系统项目中，电视内镜手术系统项目团队着眼于未来，明确了可持续发展的战略方向。制定的具体可持续发展目标包括降低资源使用、采用环保技术、最大化社会效益等。这一步骤不仅有助于电视内镜手术系统项目在环保和社会责任方面达到最高标准，也为未来提供了明确的指引，确保电视内镜手术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可持续实践的融入电视内镜手术系统项目管理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视内镜手术系统项目管理周期。从电视内镜手术系统项目规划开始，电视内镜手术系统项目团队就考虑了环境和社会的因素。在执行阶段，电视内镜手术系统项目团队积极推动绿色技术的应用，优化资源利用。此外，关注员工的社会责任，通过培训和沟通活动提高员工对可持续发展的认知，使他们能够在日常工作中践行可持续实践。这些举措不仅为电视内镜手术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893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视内镜手术系统项目的可持续发展理念，我们深信环保与社会责任是电视内镜手术系统项目成功的关键支柱。在电视内镜手术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视内镜手术系统项目团队通过引入先进的环保技术、建立高效的废物处理系统以及推动能源节约措施，积极履行环保责任。定期的环保监测和评估确保电视内镜手术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电视内镜手术系统项目不仅致力于自身可持续发展，还注重对社会的回馈。通过支持社区电视内镜手术系统项目、参与慈善事业、提供培训机会等方式，电视内镜手术系统项目积极履行社会责任。与当地社区建立积极互动，关注员工的工作与生活平衡，以及员工的身心健康，是电视内镜手术系统项目在社会责任层面的关键举措。这样的实践不仅增强了电视内镜手术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6257"/>
      <w:r>
        <w:rPr>
          <w:rFonts w:ascii="仿宋" w:eastAsia="仿宋" w:hAnsi="仿宋" w:cs="仿宋" w:hint="eastAsia"/>
          <w:sz w:val="28"/>
          <w:lang w:eastAsia="zh-CN"/>
        </w:rPr>
        <w:t>二、电视内镜手术系统项目选址可行性分析</w:t>
      </w:r>
      <w:bookmarkEnd w:id="5"/>
    </w:p>
    <w:p>
      <w:pPr>
        <w:pStyle w:val="Heading2"/>
        <w:rPr>
          <w:rFonts w:ascii="仿宋" w:eastAsia="仿宋" w:hAnsi="仿宋" w:cs="仿宋" w:hint="eastAsia"/>
          <w:lang w:eastAsia="zh-CN"/>
        </w:rPr>
      </w:pPr>
      <w:bookmarkStart w:id="6" w:name="_Toc3733"/>
      <w:r>
        <w:rPr>
          <w:rFonts w:ascii="仿宋" w:eastAsia="仿宋" w:hAnsi="仿宋" w:cs="仿宋" w:hint="eastAsia"/>
          <w:lang w:eastAsia="zh-CN"/>
        </w:rPr>
        <w:t>(一)、电视内镜手术系统项目选址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该电视内镜手术系统项目选址位于XX省XX市XX区XXX街道</w:t>
      </w:r>
    </w:p>
    <w:p>
      <w:pPr>
        <w:pStyle w:val="Heading2"/>
        <w:ind w:firstLine="560" w:firstLineChars="200"/>
        <w:rPr>
          <w:rFonts w:ascii="仿宋" w:eastAsia="仿宋" w:hAnsi="仿宋" w:cs="仿宋" w:hint="eastAsia"/>
          <w:sz w:val="28"/>
          <w:lang w:eastAsia="zh-CN"/>
        </w:rPr>
      </w:pPr>
      <w:bookmarkStart w:id="7" w:name="_Toc1688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视内镜手术系统项目的征地面积将根据电视内镜手术系统项目的实际规模和需求进行精确规划。具体面积XXX平方米，旨在确保电视内镜手术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净用地面积是在征地面积基础上去除不可利用面积后的实际可开发用地。具体面积XXX平方米，考虑到环保、交通、安全等多方面因素，以确保电视内镜手术系统项目在整体利用效率上达到最优。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电视内镜手术系统项目计划建设的建筑总规模具体面积XXX平方米。这一规模的确定综合考虑了电视内镜手术系统项目的性质、规模，以及城市规划的相关要求，确保建筑布局与周边环境协调一致。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绿地率是电视内镜手术系统项目用地中被规划为绿地的比例。具体面积XXX平方米，旨在通过合理规划绿地，改善电视内镜手术系统项目周边环境，提升居民生活质量，并符合城市整体绿化规划。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容积率是用地上可以建设的建筑总体积与用地面积之比。具体面积XXX，通过合理的容积率规划，确保电视内镜手术系统项目建筑规模与周边环境和谐共生。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视内镜手术系统项目选址与当地城市规划相一致，具体面积XXX平方米。通过与城市规划部门深入沟通，确保电视内镜手术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视内镜手术系统项目选址符合当地产业政策，具体面积XXX平方米。这包括电视内镜手术系统项目对当地经济的促进作用，以及对相关产业的带动效应，确保电视内镜手术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用地总体要求必须符合环保和可持续发展的原则，具体面积XXX平方米。通过采用绿色建筑设计、节能减排等措施，确保电视内镜手术系统项目在建设和运营过程中对环境的影响最小化，达到可持续发展的要求。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确保电视内镜手术系统项目选址具备必要的公共设施配套，具体面积XXX平方米。这包括交通便利性、教育、医疗等基础设施，以提高居民生活品质，使得电视内镜手术系统项目选址更具吸引力。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考虑用地总体要求对当地社会稳定性的影响，具体面积XXX平方米。通过深入了解当地社区反馈，确保电视内镜手术系统项目的选址和建设过程对当地社会和谐稳定产生积极作用。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视内镜手术系统项目选址不仅符合法规和规划，还在实际操作中具有可行性。这一全面规划将为电视内镜手术系统项目的成功实施提供坚实的基础，确保电视内镜手术系统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049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视内镜手术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视内镜手术系统项目的设备规划和空间设计中，我们将采取灵活设备布局的措施。设备布局将根据实际需求进行灵活设计，避免不必要的浪费。通过合理规划设备摆放位置，我们将提高设备的利用率，减少设备间距，以确保电视内镜手术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视内镜手术系统项目内部引入共享设施的概念，例如共享会议室、办公区等。通过这种方式，我们可以减少对资源的重复建设，提高资源共享效率，从而减小电视内镜手术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063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视内镜手术系统项目的总图布置中，我们将不同功能区域进行明确的规划，以最大程度满足电视内镜手术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127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视内镜手术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视内镜手术系统项目对环境的影响是综合评价的重要因素之一。我们将详细考虑选址周边的自然环境、生态保护区、水源地等情况，确保电视内镜手术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对选址的评价还需充分考虑当地政府的产业政策和法规。我们将详细了解电视内镜手术系统项目所在地的相关政策，确保电视内镜手术系统项目的规划和运营与当地法规相符，降低不必要的法律风险。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考虑到社会稳定性对企业运营的重要性，我们将评估选址地区的社会安全情况、劳工关系、社区反馈等方面，以确保电视内镜手术系统项目的建设和运营不会受到社会稳定性的负面影响。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最后，我们将综合考虑用地成本，包括土地购置费用、土地开发成本等。通过对用地成本的详细评估，我们能够做出更为精确的经济效益分析，为电视内镜手术系统项目的投资决策提供有力支持。</w:t>
      </w:r>
    </w:p>
    <w:p>
      <w:pPr>
        <w:pStyle w:val="Heading1"/>
        <w:ind w:firstLine="560" w:firstLineChars="200"/>
        <w:rPr>
          <w:rFonts w:ascii="仿宋" w:eastAsia="仿宋" w:hAnsi="仿宋" w:cs="仿宋" w:hint="eastAsia"/>
          <w:sz w:val="28"/>
          <w:lang w:eastAsia="zh-CN"/>
        </w:rPr>
      </w:pPr>
      <w:bookmarkStart w:id="11" w:name="_Toc27226"/>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581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电视内镜手术系统项目的技术管理特点体现在其创新导向。通过引入最先进的技术趋势和解决方案，电视内镜手术系统项目致力于提升科技含量、提高质量和效率水平。这意味着我们将采用最新的工具和方法，确保电视内镜手术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视内镜手术系统项目技术管理的显著特征。通过整合不同领域的技术资源，我们实现了跨学科的协同工作。这有助于优化技术架构，提高整体效能。此外，整合性策略还促进了不同技术团队之间的紧密沟通和高效合作，确保电视内镜手术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视内镜手术系统项目所采用的技术。通过不断优化技术方案，电视内镜手术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视内镜手术系统项目团队将在电视内镜手术系统项目初期识别可能的技术风险，并采取相应的预防和应对措施。通过建立健全的风险评估机制，电视内镜手术系统项目能够在实施过程中及时发现并解决潜在的技术问题，保障电视内镜手术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视内镜手术系统项目中，技术将成为电视内镜手术系统项目成功的有力支持。这一深度剖析揭示了技术管理在电视内镜手术系统项目实施中的关键作用，为电视内镜手术系统项目的技术基础奠定了坚实的基础。</w:t>
      </w:r>
    </w:p>
    <w:p>
      <w:pPr>
        <w:pStyle w:val="Heading2"/>
        <w:ind w:firstLine="560" w:firstLineChars="200"/>
        <w:rPr>
          <w:rFonts w:ascii="仿宋" w:eastAsia="仿宋" w:hAnsi="仿宋" w:cs="仿宋" w:hint="eastAsia"/>
          <w:sz w:val="28"/>
          <w:lang w:eastAsia="zh-CN"/>
        </w:rPr>
      </w:pPr>
      <w:bookmarkStart w:id="13" w:name="_Toc15911"/>
      <w:r>
        <w:rPr>
          <w:rFonts w:ascii="仿宋" w:eastAsia="仿宋" w:hAnsi="仿宋" w:cs="仿宋" w:hint="eastAsia"/>
          <w:sz w:val="28"/>
          <w:lang w:eastAsia="zh-CN"/>
        </w:rPr>
        <w:t>(二)、电视内镜手术系统项目工艺技术设计方案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视内镜手术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视内镜手术系统项目将严格按照相关行业规范要求进行组织。通过有效控制产品质量，电视内镜手术系统项目将致力于为顾客提供优质的电视内镜手术系统项目产品和良好的服务。这体现了电视内镜手术系统项目对于生产活动合规性和质量标准的高度重视，为电视内镜手术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视内镜手术系统项目注重生态效益和清洁生产原则。电视内镜手术系统项目建设将紧密结合地方特色经济发展，与社会经济发展规划和区域环境保护规划方案相协调一致。通过与当地区域自然生态系统的结合，电视内镜手术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视内镜手术系统项目产品具有多样化的客户需求和个性化的特点。因此，电视内镜手术系统项目产品规格品种多样，且单批生产数量较小。为满足这一特点，电视内镜手术系统项目承办单位将建设先进的柔性制造生产线。通过广泛应用柔性制造技术，电视内镜手术系统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视内镜手术系统项目采用的技术具有较高的技术含量和自动化水平，处于国内先进水平。这一技术选用不仅体现了对生产效率、质量和环境友好性的高标准要求，同时为电视内镜手术系统项目的可持续发展奠定了坚实的基础。</w:t>
      </w:r>
    </w:p>
    <w:p>
      <w:pPr>
        <w:pStyle w:val="Heading2"/>
        <w:ind w:firstLine="560" w:firstLineChars="200"/>
        <w:rPr>
          <w:rFonts w:ascii="仿宋" w:eastAsia="仿宋" w:hAnsi="仿宋" w:cs="仿宋" w:hint="eastAsia"/>
          <w:sz w:val="28"/>
          <w:lang w:eastAsia="zh-CN"/>
        </w:rPr>
      </w:pPr>
      <w:bookmarkStart w:id="14" w:name="_Toc2383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为确保电视内镜手术系统项目的高效生产和技术实施，我们制定了一套精心设计的设备选型方案，以满足电视内镜手术系统项目生产、质量和环保的要求。该方案的主要特点如下：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视内镜手术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针对电视内镜手术系统项目产品的多样性和小批量生产的特点，我们将建设柔性制造生产线。通过在设备选型中考虑柔性制造技术，可以灵活应对不同产品规格和生产需求，实现生产线的高度灵活性和适应性。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2248"/>
      <w:r>
        <w:rPr>
          <w:rFonts w:ascii="仿宋" w:eastAsia="仿宋" w:hAnsi="仿宋" w:cs="仿宋" w:hint="eastAsia"/>
          <w:sz w:val="28"/>
          <w:lang w:eastAsia="zh-CN"/>
        </w:rPr>
        <w:t>四、电视内镜手术系统项目文档管理</w:t>
      </w:r>
      <w:bookmarkEnd w:id="15"/>
    </w:p>
    <w:p>
      <w:pPr>
        <w:pStyle w:val="Heading2"/>
        <w:rPr>
          <w:rFonts w:ascii="仿宋" w:eastAsia="仿宋" w:hAnsi="仿宋" w:cs="仿宋" w:hint="eastAsia"/>
          <w:lang w:eastAsia="zh-CN"/>
        </w:rPr>
      </w:pPr>
      <w:bookmarkStart w:id="16" w:name="_Toc22402"/>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电视内镜手术系统项目高度重视文档的质量和准确性，以支持电视内镜手术系统项目的各项活动和决策。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视内镜手术系统项目文档的编制始于电视内镜手术系统项目计划的初期，我们制定了详细的文档编制计划，明确了每个文档的内容、格式和编写责任人。在电视内镜手术系统项目启动阶段，我们首先编制了电视内镜手术系统项目章程，明确定义了电视内镜手术系统项目的目标、范围、风险等关键要素。随后，电视内镜手术系统项目团队根据计划陆续编制了需求文档、设计文档、测试文档等各类文档，确保电视内镜手术系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视内镜手术系统项目管理中的重要环节，旨在确保电视内镜手术系统项目文档符合质量标准和电视内镜手术系统项目需求。在电视内镜手术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视内镜手术系统项目相关利益方和专业领域的专家对文档进行独立审查。这有助于获取更全面、客观的反馈，确保电视内镜手术系统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电视内镜手术系统项目在文档编制与审查方面建立了严格的管理机制，通过规范的流程和多维度的审查，确保电视内镜手术系统项目文档的质量、准确性和可靠性，为电视内镜手术系统项目的顺利推进提供了有力支持。</w:t>
      </w:r>
    </w:p>
    <w:p>
      <w:pPr>
        <w:pStyle w:val="Heading2"/>
        <w:ind w:firstLine="560" w:firstLineChars="200"/>
        <w:rPr>
          <w:rFonts w:ascii="仿宋" w:eastAsia="仿宋" w:hAnsi="仿宋" w:cs="仿宋" w:hint="eastAsia"/>
          <w:sz w:val="28"/>
          <w:lang w:eastAsia="zh-CN"/>
        </w:rPr>
      </w:pPr>
      <w:bookmarkStart w:id="17" w:name="_Toc13536"/>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在电视内镜手术系统项目中，我们致力于优化文档发布与分发过程，以确保信息的高效传递和团队间协作的顺畅进行。以下是我们采取的关键优化策略：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我们通过多渠道发布文档，包括电子邮件、电视内镜手术系统项目管理平台、内部网站等，以满足不同团队成员的偏好和需求。多渠道发布确保了信息的全面覆盖。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我们采用了精细的权限控制，确保只有授权人员可以访问敏感信息。这种安全措施保护了电视内镜手术系统项目文档的机密性，防止了未经授权的信息泄露。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7381"/>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https://d.book118.com/337156022164006030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电视内镜手术系统项目规划设计方案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0A3222"/>
    <w:rsid w:val="640A32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7156022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2024-01-12T09:11:00Z</dcterms:created>
  <dcterms:modified xsi:type="dcterms:W3CDTF">2024-01-12T09:11:21Z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CEACC4EC356C4C7E9E792083A5A26E93_11</vt:lpwstr>
  </property>
  <property fmtid="{D5CDD505-2E9C-101B-9397-08002B2CF9AE}" pid="3" name="KSOProductBuildVer">
    <vt:lpwstr>2052-12.1.0.16120</vt:lpwstr>
  </property>
</Properties>
</file>