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喷雾通风冷却塔相关行业项目成效实现方案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4" w:history="1">
        <w:r>
          <w:rPr>
            <w:rFonts w:ascii="仿宋" w:eastAsia="仿宋" w:hAnsi="仿宋" w:cs="仿宋" w:hint="eastAsia"/>
            <w:lang w:eastAsia="zh-CN"/>
          </w:rPr>
          <w:t>序言</w:t>
        </w:r>
        <w:r>
          <w:tab/>
        </w:r>
        <w:r>
          <w:fldChar w:fldCharType="begin"/>
        </w:r>
        <w:r>
          <w:instrText xml:space="preserve"> PAGEREF _Toc18594 \h </w:instrText>
        </w:r>
        <w:r>
          <w:fldChar w:fldCharType="separate"/>
        </w:r>
        <w:r>
          <w:t>3</w:t>
        </w:r>
        <w:r>
          <w:fldChar w:fldCharType="end"/>
        </w:r>
      </w:hyperlink>
    </w:p>
    <w:p>
      <w:pPr>
        <w:pStyle w:val="TOC1"/>
        <w:tabs>
          <w:tab w:val="right" w:leader="dot" w:pos="8306"/>
        </w:tabs>
      </w:pPr>
      <w:hyperlink w:anchor="_Toc29966" w:history="1">
        <w:r>
          <w:rPr>
            <w:rFonts w:ascii="仿宋" w:eastAsia="仿宋" w:hAnsi="仿宋" w:cs="仿宋" w:hint="eastAsia"/>
            <w:lang w:eastAsia="zh-CN"/>
          </w:rPr>
          <w:t>一、背景和必要性研究</w:t>
        </w:r>
        <w:r>
          <w:tab/>
        </w:r>
        <w:r>
          <w:fldChar w:fldCharType="begin"/>
        </w:r>
        <w:r>
          <w:instrText xml:space="preserve"> PAGEREF _Toc29966 \h </w:instrText>
        </w:r>
        <w:r>
          <w:fldChar w:fldCharType="separate"/>
        </w:r>
        <w:r>
          <w:t>3</w:t>
        </w:r>
        <w:r>
          <w:fldChar w:fldCharType="end"/>
        </w:r>
      </w:hyperlink>
    </w:p>
    <w:p>
      <w:pPr>
        <w:pStyle w:val="TOC2"/>
        <w:tabs>
          <w:tab w:val="right" w:leader="dot" w:pos="8306"/>
        </w:tabs>
      </w:pPr>
      <w:hyperlink w:anchor="_Toc10880" w:history="1">
        <w:r>
          <w:rPr>
            <w:rFonts w:ascii="仿宋" w:eastAsia="仿宋" w:hAnsi="仿宋" w:cs="仿宋" w:hint="eastAsia"/>
            <w:lang w:eastAsia="zh-CN"/>
          </w:rPr>
          <w:t>(一)、喷雾通风冷却塔项目承办单位背景分析</w:t>
        </w:r>
        <w:r>
          <w:tab/>
        </w:r>
        <w:r>
          <w:fldChar w:fldCharType="begin"/>
        </w:r>
        <w:r>
          <w:instrText xml:space="preserve"> PAGEREF _Toc10880 \h </w:instrText>
        </w:r>
        <w:r>
          <w:fldChar w:fldCharType="separate"/>
        </w:r>
        <w:r>
          <w:t>3</w:t>
        </w:r>
        <w:r>
          <w:fldChar w:fldCharType="end"/>
        </w:r>
      </w:hyperlink>
    </w:p>
    <w:p>
      <w:pPr>
        <w:pStyle w:val="TOC2"/>
        <w:tabs>
          <w:tab w:val="right" w:leader="dot" w:pos="8306"/>
        </w:tabs>
      </w:pPr>
      <w:hyperlink w:anchor="_Toc26170" w:history="1">
        <w:r>
          <w:rPr>
            <w:rFonts w:ascii="仿宋" w:eastAsia="仿宋" w:hAnsi="仿宋" w:cs="仿宋" w:hint="eastAsia"/>
            <w:lang w:eastAsia="zh-CN"/>
          </w:rPr>
          <w:t>(二)、产业政策及发展规划</w:t>
        </w:r>
        <w:r>
          <w:tab/>
        </w:r>
        <w:r>
          <w:fldChar w:fldCharType="begin"/>
        </w:r>
        <w:r>
          <w:instrText xml:space="preserve"> PAGEREF _Toc26170 \h </w:instrText>
        </w:r>
        <w:r>
          <w:fldChar w:fldCharType="separate"/>
        </w:r>
        <w:r>
          <w:t>5</w:t>
        </w:r>
        <w:r>
          <w:fldChar w:fldCharType="end"/>
        </w:r>
      </w:hyperlink>
    </w:p>
    <w:p>
      <w:pPr>
        <w:pStyle w:val="TOC2"/>
        <w:tabs>
          <w:tab w:val="right" w:leader="dot" w:pos="8306"/>
        </w:tabs>
      </w:pPr>
      <w:hyperlink w:anchor="_Toc14925" w:history="1">
        <w:r>
          <w:rPr>
            <w:rFonts w:ascii="仿宋" w:eastAsia="仿宋" w:hAnsi="仿宋" w:cs="仿宋" w:hint="eastAsia"/>
            <w:lang w:eastAsia="zh-CN"/>
          </w:rPr>
          <w:t>(三)、鼓励中小企业发展</w:t>
        </w:r>
        <w:r>
          <w:tab/>
        </w:r>
        <w:r>
          <w:fldChar w:fldCharType="begin"/>
        </w:r>
        <w:r>
          <w:instrText xml:space="preserve"> PAGEREF _Toc14925 \h </w:instrText>
        </w:r>
        <w:r>
          <w:fldChar w:fldCharType="separate"/>
        </w:r>
        <w:r>
          <w:t>6</w:t>
        </w:r>
        <w:r>
          <w:fldChar w:fldCharType="end"/>
        </w:r>
      </w:hyperlink>
    </w:p>
    <w:p>
      <w:pPr>
        <w:pStyle w:val="TOC2"/>
        <w:tabs>
          <w:tab w:val="right" w:leader="dot" w:pos="8306"/>
        </w:tabs>
      </w:pPr>
      <w:hyperlink w:anchor="_Toc5637" w:history="1">
        <w:r>
          <w:rPr>
            <w:rFonts w:ascii="仿宋" w:eastAsia="仿宋" w:hAnsi="仿宋" w:cs="仿宋" w:hint="eastAsia"/>
            <w:lang w:eastAsia="zh-CN"/>
          </w:rPr>
          <w:t>(四)、宏观经济形势分析</w:t>
        </w:r>
        <w:r>
          <w:tab/>
        </w:r>
        <w:r>
          <w:fldChar w:fldCharType="begin"/>
        </w:r>
        <w:r>
          <w:instrText xml:space="preserve"> PAGEREF _Toc5637 \h </w:instrText>
        </w:r>
        <w:r>
          <w:fldChar w:fldCharType="separate"/>
        </w:r>
        <w:r>
          <w:t>7</w:t>
        </w:r>
        <w:r>
          <w:fldChar w:fldCharType="end"/>
        </w:r>
      </w:hyperlink>
    </w:p>
    <w:p>
      <w:pPr>
        <w:pStyle w:val="TOC2"/>
        <w:tabs>
          <w:tab w:val="right" w:leader="dot" w:pos="8306"/>
        </w:tabs>
      </w:pPr>
      <w:hyperlink w:anchor="_Toc29177" w:history="1">
        <w:r>
          <w:rPr>
            <w:rFonts w:ascii="仿宋" w:eastAsia="仿宋" w:hAnsi="仿宋" w:cs="仿宋" w:hint="eastAsia"/>
            <w:lang w:eastAsia="zh-CN"/>
          </w:rPr>
          <w:t>(五)、区域经济发展概况</w:t>
        </w:r>
        <w:r>
          <w:tab/>
        </w:r>
        <w:r>
          <w:fldChar w:fldCharType="begin"/>
        </w:r>
        <w:r>
          <w:instrText xml:space="preserve"> PAGEREF _Toc29177 \h </w:instrText>
        </w:r>
        <w:r>
          <w:fldChar w:fldCharType="separate"/>
        </w:r>
        <w:r>
          <w:t>7</w:t>
        </w:r>
        <w:r>
          <w:fldChar w:fldCharType="end"/>
        </w:r>
      </w:hyperlink>
    </w:p>
    <w:p>
      <w:pPr>
        <w:pStyle w:val="TOC2"/>
        <w:tabs>
          <w:tab w:val="right" w:leader="dot" w:pos="8306"/>
        </w:tabs>
      </w:pPr>
      <w:hyperlink w:anchor="_Toc27637" w:history="1">
        <w:r>
          <w:rPr>
            <w:rFonts w:ascii="仿宋" w:eastAsia="仿宋" w:hAnsi="仿宋" w:cs="仿宋" w:hint="eastAsia"/>
            <w:lang w:eastAsia="zh-CN"/>
          </w:rPr>
          <w:t>(六)、喷雾通风冷却塔项目必要性分析</w:t>
        </w:r>
        <w:r>
          <w:tab/>
        </w:r>
        <w:r>
          <w:fldChar w:fldCharType="begin"/>
        </w:r>
        <w:r>
          <w:instrText xml:space="preserve"> PAGEREF _Toc27637 \h </w:instrText>
        </w:r>
        <w:r>
          <w:fldChar w:fldCharType="separate"/>
        </w:r>
        <w:r>
          <w:t>8</w:t>
        </w:r>
        <w:r>
          <w:fldChar w:fldCharType="end"/>
        </w:r>
      </w:hyperlink>
    </w:p>
    <w:p>
      <w:pPr>
        <w:pStyle w:val="TOC1"/>
        <w:tabs>
          <w:tab w:val="right" w:leader="dot" w:pos="8306"/>
        </w:tabs>
      </w:pPr>
      <w:hyperlink w:anchor="_Toc744" w:history="1">
        <w:r>
          <w:rPr>
            <w:rFonts w:ascii="仿宋" w:eastAsia="仿宋" w:hAnsi="仿宋" w:cs="仿宋" w:hint="eastAsia"/>
            <w:lang w:eastAsia="zh-CN"/>
          </w:rPr>
          <w:t>二、喷雾通风冷却塔概述</w:t>
        </w:r>
        <w:r>
          <w:tab/>
        </w:r>
        <w:r>
          <w:fldChar w:fldCharType="begin"/>
        </w:r>
        <w:r>
          <w:instrText xml:space="preserve"> PAGEREF _Toc744 \h </w:instrText>
        </w:r>
        <w:r>
          <w:fldChar w:fldCharType="separate"/>
        </w:r>
        <w:r>
          <w:t>9</w:t>
        </w:r>
        <w:r>
          <w:fldChar w:fldCharType="end"/>
        </w:r>
      </w:hyperlink>
    </w:p>
    <w:p>
      <w:pPr>
        <w:pStyle w:val="TOC2"/>
        <w:tabs>
          <w:tab w:val="right" w:leader="dot" w:pos="8306"/>
        </w:tabs>
      </w:pPr>
      <w:hyperlink w:anchor="_Toc25613" w:history="1">
        <w:r>
          <w:rPr>
            <w:rFonts w:ascii="仿宋" w:eastAsia="仿宋" w:hAnsi="仿宋" w:cs="仿宋" w:hint="eastAsia"/>
            <w:lang w:eastAsia="zh-CN"/>
          </w:rPr>
          <w:t>(一)、喷雾通风冷却塔项目名称及建设性质</w:t>
        </w:r>
        <w:r>
          <w:tab/>
        </w:r>
        <w:r>
          <w:fldChar w:fldCharType="begin"/>
        </w:r>
        <w:r>
          <w:instrText xml:space="preserve"> PAGEREF _Toc25613 \h </w:instrText>
        </w:r>
        <w:r>
          <w:fldChar w:fldCharType="separate"/>
        </w:r>
        <w:r>
          <w:t>9</w:t>
        </w:r>
        <w:r>
          <w:fldChar w:fldCharType="end"/>
        </w:r>
      </w:hyperlink>
    </w:p>
    <w:p>
      <w:pPr>
        <w:pStyle w:val="TOC2"/>
        <w:tabs>
          <w:tab w:val="right" w:leader="dot" w:pos="8306"/>
        </w:tabs>
      </w:pPr>
      <w:hyperlink w:anchor="_Toc28815" w:history="1">
        <w:r>
          <w:rPr>
            <w:rFonts w:ascii="仿宋" w:eastAsia="仿宋" w:hAnsi="仿宋" w:cs="仿宋" w:hint="eastAsia"/>
            <w:lang w:eastAsia="zh-CN"/>
          </w:rPr>
          <w:t>(二)、喷雾通风冷却塔项目承办单位背景分析</w:t>
        </w:r>
        <w:r>
          <w:tab/>
        </w:r>
        <w:r>
          <w:fldChar w:fldCharType="begin"/>
        </w:r>
        <w:r>
          <w:instrText xml:space="preserve"> PAGEREF _Toc28815 \h </w:instrText>
        </w:r>
        <w:r>
          <w:fldChar w:fldCharType="separate"/>
        </w:r>
        <w:r>
          <w:t>10</w:t>
        </w:r>
        <w:r>
          <w:fldChar w:fldCharType="end"/>
        </w:r>
      </w:hyperlink>
    </w:p>
    <w:p>
      <w:pPr>
        <w:pStyle w:val="TOC2"/>
        <w:tabs>
          <w:tab w:val="right" w:leader="dot" w:pos="8306"/>
        </w:tabs>
      </w:pPr>
      <w:hyperlink w:anchor="_Toc5478" w:history="1">
        <w:r>
          <w:rPr>
            <w:rFonts w:ascii="仿宋" w:eastAsia="仿宋" w:hAnsi="仿宋" w:cs="仿宋" w:hint="eastAsia"/>
            <w:lang w:eastAsia="zh-CN"/>
          </w:rPr>
          <w:t>(三)、战略合作单位</w:t>
        </w:r>
        <w:r>
          <w:tab/>
        </w:r>
        <w:r>
          <w:fldChar w:fldCharType="begin"/>
        </w:r>
        <w:r>
          <w:instrText xml:space="preserve"> PAGEREF _Toc5478 \h </w:instrText>
        </w:r>
        <w:r>
          <w:fldChar w:fldCharType="separate"/>
        </w:r>
        <w:r>
          <w:t>10</w:t>
        </w:r>
        <w:r>
          <w:fldChar w:fldCharType="end"/>
        </w:r>
      </w:hyperlink>
    </w:p>
    <w:p>
      <w:pPr>
        <w:pStyle w:val="TOC2"/>
        <w:tabs>
          <w:tab w:val="right" w:leader="dot" w:pos="8306"/>
        </w:tabs>
      </w:pPr>
      <w:hyperlink w:anchor="_Toc31034" w:history="1">
        <w:r>
          <w:rPr>
            <w:rFonts w:ascii="仿宋" w:eastAsia="仿宋" w:hAnsi="仿宋" w:cs="仿宋" w:hint="eastAsia"/>
            <w:lang w:eastAsia="zh-CN"/>
          </w:rPr>
          <w:t>(四)、喷雾通风冷却塔项目提出的理由</w:t>
        </w:r>
        <w:r>
          <w:tab/>
        </w:r>
        <w:r>
          <w:fldChar w:fldCharType="begin"/>
        </w:r>
        <w:r>
          <w:instrText xml:space="preserve"> PAGEREF _Toc31034 \h </w:instrText>
        </w:r>
        <w:r>
          <w:fldChar w:fldCharType="separate"/>
        </w:r>
        <w:r>
          <w:t>10</w:t>
        </w:r>
        <w:r>
          <w:fldChar w:fldCharType="end"/>
        </w:r>
      </w:hyperlink>
    </w:p>
    <w:p>
      <w:pPr>
        <w:pStyle w:val="TOC2"/>
        <w:tabs>
          <w:tab w:val="right" w:leader="dot" w:pos="8306"/>
        </w:tabs>
      </w:pPr>
      <w:hyperlink w:anchor="_Toc617" w:history="1">
        <w:r>
          <w:rPr>
            <w:rFonts w:ascii="仿宋" w:eastAsia="仿宋" w:hAnsi="仿宋" w:cs="仿宋" w:hint="eastAsia"/>
            <w:lang w:eastAsia="zh-CN"/>
          </w:rPr>
          <w:t>(五)、喷雾通风冷却塔项目选址及用地综述</w:t>
        </w:r>
        <w:r>
          <w:tab/>
        </w:r>
        <w:r>
          <w:fldChar w:fldCharType="begin"/>
        </w:r>
        <w:r>
          <w:instrText xml:space="preserve"> PAGEREF _Toc617 \h </w:instrText>
        </w:r>
        <w:r>
          <w:fldChar w:fldCharType="separate"/>
        </w:r>
        <w:r>
          <w:t>11</w:t>
        </w:r>
        <w:r>
          <w:fldChar w:fldCharType="end"/>
        </w:r>
      </w:hyperlink>
    </w:p>
    <w:p>
      <w:pPr>
        <w:pStyle w:val="TOC2"/>
        <w:tabs>
          <w:tab w:val="right" w:leader="dot" w:pos="8306"/>
        </w:tabs>
      </w:pPr>
      <w:hyperlink w:anchor="_Toc1484" w:history="1">
        <w:r>
          <w:rPr>
            <w:rFonts w:ascii="仿宋" w:eastAsia="仿宋" w:hAnsi="仿宋" w:cs="仿宋" w:hint="eastAsia"/>
            <w:lang w:eastAsia="zh-CN"/>
          </w:rPr>
          <w:t>(六)、土建工程建设指标</w:t>
        </w:r>
        <w:r>
          <w:tab/>
        </w:r>
        <w:r>
          <w:fldChar w:fldCharType="begin"/>
        </w:r>
        <w:r>
          <w:instrText xml:space="preserve"> PAGEREF _Toc1484 \h </w:instrText>
        </w:r>
        <w:r>
          <w:fldChar w:fldCharType="separate"/>
        </w:r>
        <w:r>
          <w:t>12</w:t>
        </w:r>
        <w:r>
          <w:fldChar w:fldCharType="end"/>
        </w:r>
      </w:hyperlink>
    </w:p>
    <w:p>
      <w:pPr>
        <w:pStyle w:val="TOC2"/>
        <w:tabs>
          <w:tab w:val="right" w:leader="dot" w:pos="8306"/>
        </w:tabs>
      </w:pPr>
      <w:hyperlink w:anchor="_Toc10240" w:history="1">
        <w:r>
          <w:rPr>
            <w:rFonts w:ascii="仿宋" w:eastAsia="仿宋" w:hAnsi="仿宋" w:cs="仿宋" w:hint="eastAsia"/>
            <w:lang w:eastAsia="zh-CN"/>
          </w:rPr>
          <w:t>(七)、设备购置</w:t>
        </w:r>
        <w:r>
          <w:tab/>
        </w:r>
        <w:r>
          <w:fldChar w:fldCharType="begin"/>
        </w:r>
        <w:r>
          <w:instrText xml:space="preserve"> PAGEREF _Toc10240 \h </w:instrText>
        </w:r>
        <w:r>
          <w:fldChar w:fldCharType="separate"/>
        </w:r>
        <w:r>
          <w:t>13</w:t>
        </w:r>
        <w:r>
          <w:fldChar w:fldCharType="end"/>
        </w:r>
      </w:hyperlink>
    </w:p>
    <w:p>
      <w:pPr>
        <w:pStyle w:val="TOC2"/>
        <w:tabs>
          <w:tab w:val="right" w:leader="dot" w:pos="8306"/>
        </w:tabs>
      </w:pPr>
      <w:hyperlink w:anchor="_Toc24761" w:history="1">
        <w:r>
          <w:rPr>
            <w:rFonts w:ascii="仿宋" w:eastAsia="仿宋" w:hAnsi="仿宋" w:cs="仿宋" w:hint="eastAsia"/>
            <w:lang w:eastAsia="zh-CN"/>
          </w:rPr>
          <w:t>(八)、产品规划方案</w:t>
        </w:r>
        <w:r>
          <w:tab/>
        </w:r>
        <w:r>
          <w:fldChar w:fldCharType="begin"/>
        </w:r>
        <w:r>
          <w:instrText xml:space="preserve"> PAGEREF _Toc24761 \h </w:instrText>
        </w:r>
        <w:r>
          <w:fldChar w:fldCharType="separate"/>
        </w:r>
        <w:r>
          <w:t>13</w:t>
        </w:r>
        <w:r>
          <w:fldChar w:fldCharType="end"/>
        </w:r>
      </w:hyperlink>
    </w:p>
    <w:p>
      <w:pPr>
        <w:pStyle w:val="TOC2"/>
        <w:tabs>
          <w:tab w:val="right" w:leader="dot" w:pos="8306"/>
        </w:tabs>
      </w:pPr>
      <w:hyperlink w:anchor="_Toc11072" w:history="1">
        <w:r>
          <w:rPr>
            <w:rFonts w:ascii="仿宋" w:eastAsia="仿宋" w:hAnsi="仿宋" w:cs="仿宋" w:hint="eastAsia"/>
            <w:lang w:eastAsia="zh-CN"/>
          </w:rPr>
          <w:t>(九)、原材料供应</w:t>
        </w:r>
        <w:r>
          <w:tab/>
        </w:r>
        <w:r>
          <w:fldChar w:fldCharType="begin"/>
        </w:r>
        <w:r>
          <w:instrText xml:space="preserve"> PAGEREF _Toc11072 \h </w:instrText>
        </w:r>
        <w:r>
          <w:fldChar w:fldCharType="separate"/>
        </w:r>
        <w:r>
          <w:t>14</w:t>
        </w:r>
        <w:r>
          <w:fldChar w:fldCharType="end"/>
        </w:r>
      </w:hyperlink>
    </w:p>
    <w:p>
      <w:pPr>
        <w:pStyle w:val="TOC2"/>
        <w:tabs>
          <w:tab w:val="right" w:leader="dot" w:pos="8306"/>
        </w:tabs>
      </w:pPr>
      <w:hyperlink w:anchor="_Toc13703" w:history="1">
        <w:r>
          <w:rPr>
            <w:rFonts w:ascii="仿宋" w:eastAsia="仿宋" w:hAnsi="仿宋" w:cs="仿宋" w:hint="eastAsia"/>
            <w:lang w:eastAsia="zh-CN"/>
          </w:rPr>
          <w:t>(十)、喷雾通风冷却塔项目能耗分析</w:t>
        </w:r>
        <w:r>
          <w:tab/>
        </w:r>
        <w:r>
          <w:fldChar w:fldCharType="begin"/>
        </w:r>
        <w:r>
          <w:instrText xml:space="preserve"> PAGEREF _Toc13703 \h </w:instrText>
        </w:r>
        <w:r>
          <w:fldChar w:fldCharType="separate"/>
        </w:r>
        <w:r>
          <w:t>14</w:t>
        </w:r>
        <w:r>
          <w:fldChar w:fldCharType="end"/>
        </w:r>
      </w:hyperlink>
    </w:p>
    <w:p>
      <w:pPr>
        <w:pStyle w:val="TOC2"/>
        <w:tabs>
          <w:tab w:val="right" w:leader="dot" w:pos="8306"/>
        </w:tabs>
      </w:pPr>
      <w:hyperlink w:anchor="_Toc16719" w:history="1">
        <w:r>
          <w:rPr>
            <w:rFonts w:ascii="仿宋" w:eastAsia="仿宋" w:hAnsi="仿宋" w:cs="仿宋" w:hint="eastAsia"/>
            <w:lang w:eastAsia="zh-CN"/>
          </w:rPr>
          <w:t>(十一)、环境保护</w:t>
        </w:r>
        <w:r>
          <w:tab/>
        </w:r>
        <w:r>
          <w:fldChar w:fldCharType="begin"/>
        </w:r>
        <w:r>
          <w:instrText xml:space="preserve"> PAGEREF _Toc16719 \h </w:instrText>
        </w:r>
        <w:r>
          <w:fldChar w:fldCharType="separate"/>
        </w:r>
        <w:r>
          <w:t>15</w:t>
        </w:r>
        <w:r>
          <w:fldChar w:fldCharType="end"/>
        </w:r>
      </w:hyperlink>
    </w:p>
    <w:p>
      <w:pPr>
        <w:pStyle w:val="TOC2"/>
        <w:tabs>
          <w:tab w:val="right" w:leader="dot" w:pos="8306"/>
        </w:tabs>
      </w:pPr>
      <w:hyperlink w:anchor="_Toc9621" w:history="1">
        <w:r>
          <w:rPr>
            <w:rFonts w:ascii="仿宋" w:eastAsia="仿宋" w:hAnsi="仿宋" w:cs="仿宋" w:hint="eastAsia"/>
            <w:lang w:eastAsia="zh-CN"/>
          </w:rPr>
          <w:t>(十二)、喷雾通风冷却塔项目建设符合性</w:t>
        </w:r>
        <w:r>
          <w:tab/>
        </w:r>
        <w:r>
          <w:fldChar w:fldCharType="begin"/>
        </w:r>
        <w:r>
          <w:instrText xml:space="preserve"> PAGEREF _Toc9621 \h </w:instrText>
        </w:r>
        <w:r>
          <w:fldChar w:fldCharType="separate"/>
        </w:r>
        <w:r>
          <w:t>16</w:t>
        </w:r>
        <w:r>
          <w:fldChar w:fldCharType="end"/>
        </w:r>
      </w:hyperlink>
    </w:p>
    <w:p>
      <w:pPr>
        <w:pStyle w:val="TOC2"/>
        <w:tabs>
          <w:tab w:val="right" w:leader="dot" w:pos="8306"/>
        </w:tabs>
      </w:pPr>
      <w:hyperlink w:anchor="_Toc2966" w:history="1">
        <w:r>
          <w:rPr>
            <w:rFonts w:ascii="仿宋" w:eastAsia="仿宋" w:hAnsi="仿宋" w:cs="仿宋" w:hint="eastAsia"/>
            <w:lang w:eastAsia="zh-CN"/>
          </w:rPr>
          <w:t>(十三)、喷雾通风冷却塔项目进度规划</w:t>
        </w:r>
        <w:r>
          <w:tab/>
        </w:r>
        <w:r>
          <w:fldChar w:fldCharType="begin"/>
        </w:r>
        <w:r>
          <w:instrText xml:space="preserve"> PAGEREF _Toc2966 \h </w:instrText>
        </w:r>
        <w:r>
          <w:fldChar w:fldCharType="separate"/>
        </w:r>
        <w:r>
          <w:t>17</w:t>
        </w:r>
        <w:r>
          <w:fldChar w:fldCharType="end"/>
        </w:r>
      </w:hyperlink>
    </w:p>
    <w:p>
      <w:pPr>
        <w:pStyle w:val="TOC2"/>
        <w:tabs>
          <w:tab w:val="right" w:leader="dot" w:pos="8306"/>
        </w:tabs>
      </w:pPr>
      <w:hyperlink w:anchor="_Toc25607" w:history="1">
        <w:r>
          <w:rPr>
            <w:rFonts w:ascii="仿宋" w:eastAsia="仿宋" w:hAnsi="仿宋" w:cs="仿宋" w:hint="eastAsia"/>
            <w:lang w:eastAsia="zh-CN"/>
          </w:rPr>
          <w:t>(十四)、投资估算及经济效益分析</w:t>
        </w:r>
        <w:r>
          <w:tab/>
        </w:r>
        <w:r>
          <w:fldChar w:fldCharType="begin"/>
        </w:r>
        <w:r>
          <w:instrText xml:space="preserve"> PAGEREF _Toc25607 \h </w:instrText>
        </w:r>
        <w:r>
          <w:fldChar w:fldCharType="separate"/>
        </w:r>
        <w:r>
          <w:t>18</w:t>
        </w:r>
        <w:r>
          <w:fldChar w:fldCharType="end"/>
        </w:r>
      </w:hyperlink>
    </w:p>
    <w:p>
      <w:pPr>
        <w:pStyle w:val="TOC2"/>
        <w:tabs>
          <w:tab w:val="right" w:leader="dot" w:pos="8306"/>
        </w:tabs>
      </w:pPr>
      <w:hyperlink w:anchor="_Toc12936" w:history="1">
        <w:r>
          <w:rPr>
            <w:rFonts w:ascii="仿宋" w:eastAsia="仿宋" w:hAnsi="仿宋" w:cs="仿宋" w:hint="eastAsia"/>
            <w:lang w:eastAsia="zh-CN"/>
          </w:rPr>
          <w:t>(十五)、报告说明</w:t>
        </w:r>
        <w:r>
          <w:tab/>
        </w:r>
        <w:r>
          <w:fldChar w:fldCharType="begin"/>
        </w:r>
        <w:r>
          <w:instrText xml:space="preserve"> PAGEREF _Toc12936 \h </w:instrText>
        </w:r>
        <w:r>
          <w:fldChar w:fldCharType="separate"/>
        </w:r>
        <w:r>
          <w:t>19</w:t>
        </w:r>
        <w:r>
          <w:fldChar w:fldCharType="end"/>
        </w:r>
      </w:hyperlink>
    </w:p>
    <w:p>
      <w:pPr>
        <w:pStyle w:val="TOC2"/>
        <w:tabs>
          <w:tab w:val="right" w:leader="dot" w:pos="8306"/>
        </w:tabs>
      </w:pPr>
      <w:hyperlink w:anchor="_Toc6648" w:history="1">
        <w:r>
          <w:rPr>
            <w:rFonts w:ascii="仿宋" w:eastAsia="仿宋" w:hAnsi="仿宋" w:cs="仿宋" w:hint="eastAsia"/>
            <w:lang w:eastAsia="zh-CN"/>
          </w:rPr>
          <w:t>(十六)、喷雾通风冷却塔项目评价</w:t>
        </w:r>
        <w:r>
          <w:tab/>
        </w:r>
        <w:r>
          <w:fldChar w:fldCharType="begin"/>
        </w:r>
        <w:r>
          <w:instrText xml:space="preserve"> PAGEREF _Toc6648 \h </w:instrText>
        </w:r>
        <w:r>
          <w:fldChar w:fldCharType="separate"/>
        </w:r>
        <w:r>
          <w:t>20</w:t>
        </w:r>
        <w:r>
          <w:fldChar w:fldCharType="end"/>
        </w:r>
      </w:hyperlink>
    </w:p>
    <w:p>
      <w:pPr>
        <w:pStyle w:val="TOC1"/>
        <w:tabs>
          <w:tab w:val="right" w:leader="dot" w:pos="8306"/>
        </w:tabs>
      </w:pPr>
      <w:hyperlink w:anchor="_Toc7035" w:history="1">
        <w:r>
          <w:rPr>
            <w:rFonts w:ascii="仿宋" w:eastAsia="仿宋" w:hAnsi="仿宋" w:cs="仿宋" w:hint="eastAsia"/>
            <w:lang w:eastAsia="zh-CN"/>
          </w:rPr>
          <w:t>三、投资方案计划</w:t>
        </w:r>
        <w:r>
          <w:tab/>
        </w:r>
        <w:r>
          <w:fldChar w:fldCharType="begin"/>
        </w:r>
        <w:r>
          <w:instrText xml:space="preserve"> PAGEREF _Toc7035 \h </w:instrText>
        </w:r>
        <w:r>
          <w:fldChar w:fldCharType="separate"/>
        </w:r>
        <w:r>
          <w:t>21</w:t>
        </w:r>
        <w:r>
          <w:fldChar w:fldCharType="end"/>
        </w:r>
      </w:hyperlink>
    </w:p>
    <w:p>
      <w:pPr>
        <w:pStyle w:val="TOC2"/>
        <w:tabs>
          <w:tab w:val="right" w:leader="dot" w:pos="8306"/>
        </w:tabs>
      </w:pPr>
      <w:hyperlink w:anchor="_Toc7531" w:history="1">
        <w:r>
          <w:rPr>
            <w:rFonts w:ascii="仿宋" w:eastAsia="仿宋" w:hAnsi="仿宋" w:cs="仿宋" w:hint="eastAsia"/>
            <w:lang w:eastAsia="zh-CN"/>
          </w:rPr>
          <w:t>(一)、喷雾通风冷却塔项目估算说明</w:t>
        </w:r>
        <w:r>
          <w:tab/>
        </w:r>
        <w:r>
          <w:fldChar w:fldCharType="begin"/>
        </w:r>
        <w:r>
          <w:instrText xml:space="preserve"> PAGEREF _Toc7531 \h </w:instrText>
        </w:r>
        <w:r>
          <w:fldChar w:fldCharType="separate"/>
        </w:r>
        <w:r>
          <w:t>21</w:t>
        </w:r>
        <w:r>
          <w:fldChar w:fldCharType="end"/>
        </w:r>
      </w:hyperlink>
    </w:p>
    <w:p>
      <w:pPr>
        <w:pStyle w:val="TOC2"/>
        <w:tabs>
          <w:tab w:val="right" w:leader="dot" w:pos="8306"/>
        </w:tabs>
      </w:pPr>
      <w:hyperlink w:anchor="_Toc14949" w:history="1">
        <w:r>
          <w:rPr>
            <w:rFonts w:ascii="仿宋" w:eastAsia="仿宋" w:hAnsi="仿宋" w:cs="仿宋" w:hint="eastAsia"/>
            <w:lang w:eastAsia="zh-CN"/>
          </w:rPr>
          <w:t>(二)、喷雾通风冷却塔项目总投资估算</w:t>
        </w:r>
        <w:r>
          <w:tab/>
        </w:r>
        <w:r>
          <w:fldChar w:fldCharType="begin"/>
        </w:r>
        <w:r>
          <w:instrText xml:space="preserve"> PAGEREF _Toc14949 \h </w:instrText>
        </w:r>
        <w:r>
          <w:fldChar w:fldCharType="separate"/>
        </w:r>
        <w:r>
          <w:t>23</w:t>
        </w:r>
        <w:r>
          <w:fldChar w:fldCharType="end"/>
        </w:r>
      </w:hyperlink>
    </w:p>
    <w:p>
      <w:pPr>
        <w:pStyle w:val="TOC2"/>
        <w:tabs>
          <w:tab w:val="right" w:leader="dot" w:pos="8306"/>
        </w:tabs>
      </w:pPr>
      <w:hyperlink w:anchor="_Toc6285" w:history="1">
        <w:r>
          <w:rPr>
            <w:rFonts w:ascii="仿宋" w:eastAsia="仿宋" w:hAnsi="仿宋" w:cs="仿宋" w:hint="eastAsia"/>
            <w:lang w:eastAsia="zh-CN"/>
          </w:rPr>
          <w:t>(三)、资金筹措</w:t>
        </w:r>
        <w:r>
          <w:tab/>
        </w:r>
        <w:r>
          <w:fldChar w:fldCharType="begin"/>
        </w:r>
        <w:r>
          <w:instrText xml:space="preserve"> PAGEREF _Toc6285 \h </w:instrText>
        </w:r>
        <w:r>
          <w:fldChar w:fldCharType="separate"/>
        </w:r>
        <w:r>
          <w:t>24</w:t>
        </w:r>
        <w:r>
          <w:fldChar w:fldCharType="end"/>
        </w:r>
      </w:hyperlink>
    </w:p>
    <w:p>
      <w:pPr>
        <w:pStyle w:val="TOC1"/>
        <w:tabs>
          <w:tab w:val="right" w:leader="dot" w:pos="8306"/>
        </w:tabs>
      </w:pPr>
      <w:hyperlink w:anchor="_Toc18050" w:history="1">
        <w:r>
          <w:rPr>
            <w:rFonts w:ascii="仿宋" w:eastAsia="仿宋" w:hAnsi="仿宋" w:cs="仿宋" w:hint="eastAsia"/>
            <w:lang w:eastAsia="zh-CN"/>
          </w:rPr>
          <w:t>四、环境保护概况</w:t>
        </w:r>
        <w:r>
          <w:tab/>
        </w:r>
        <w:r>
          <w:fldChar w:fldCharType="begin"/>
        </w:r>
        <w:r>
          <w:instrText xml:space="preserve"> PAGEREF _Toc18050 \h </w:instrText>
        </w:r>
        <w:r>
          <w:fldChar w:fldCharType="separate"/>
        </w:r>
        <w:r>
          <w:t>25</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(一)、建设区域环境质量现状</w:t>
        </w:r>
        <w:r>
          <w:tab/>
        </w:r>
        <w:r>
          <w:fldChar w:fldCharType="begin"/>
        </w:r>
        <w:r>
          <w:instrText xml:space="preserve"> PAGEREF _Toc27720 \h </w:instrText>
        </w:r>
        <w:r>
          <w:fldChar w:fldCharType="separate"/>
        </w:r>
        <w:r>
          <w:t>25</w:t>
        </w:r>
        <w:r>
          <w:fldChar w:fldCharType="end"/>
        </w:r>
      </w:hyperlink>
    </w:p>
    <w:p>
      <w:pPr>
        <w:pStyle w:val="TOC2"/>
        <w:tabs>
          <w:tab w:val="right" w:leader="dot" w:pos="8306"/>
        </w:tabs>
      </w:pPr>
      <w:hyperlink w:anchor="_Toc4399" w:history="1">
        <w:r>
          <w:rPr>
            <w:rFonts w:ascii="仿宋" w:eastAsia="仿宋" w:hAnsi="仿宋" w:cs="仿宋" w:hint="eastAsia"/>
            <w:lang w:eastAsia="zh-CN"/>
          </w:rPr>
          <w:t>(二)、建设期环境保护</w:t>
        </w:r>
        <w:r>
          <w:tab/>
        </w:r>
        <w:r>
          <w:fldChar w:fldCharType="begin"/>
        </w:r>
        <w:r>
          <w:instrText xml:space="preserve"> PAGEREF _Toc4399 \h </w:instrText>
        </w:r>
        <w:r>
          <w:fldChar w:fldCharType="separate"/>
        </w:r>
        <w:r>
          <w:t>25</w:t>
        </w:r>
        <w:r>
          <w:fldChar w:fldCharType="end"/>
        </w:r>
      </w:hyperlink>
    </w:p>
    <w:p>
      <w:pPr>
        <w:pStyle w:val="TOC2"/>
        <w:tabs>
          <w:tab w:val="right" w:leader="dot" w:pos="8306"/>
        </w:tabs>
      </w:pPr>
      <w:hyperlink w:anchor="_Toc12351" w:history="1">
        <w:r>
          <w:rPr>
            <w:rFonts w:ascii="仿宋" w:eastAsia="仿宋" w:hAnsi="仿宋" w:cs="仿宋" w:hint="eastAsia"/>
            <w:lang w:eastAsia="zh-CN"/>
          </w:rPr>
          <w:t>(三)、运营期环境保护</w:t>
        </w:r>
        <w:r>
          <w:tab/>
        </w:r>
        <w:r>
          <w:fldChar w:fldCharType="begin"/>
        </w:r>
        <w:r>
          <w:instrText xml:space="preserve"> PAGEREF _Toc12351 \h </w:instrText>
        </w:r>
        <w:r>
          <w:fldChar w:fldCharType="separate"/>
        </w:r>
        <w:r>
          <w:t>28</w:t>
        </w:r>
        <w:r>
          <w:fldChar w:fldCharType="end"/>
        </w:r>
      </w:hyperlink>
    </w:p>
    <w:p>
      <w:pPr>
        <w:pStyle w:val="TOC2"/>
        <w:tabs>
          <w:tab w:val="right" w:leader="dot" w:pos="8306"/>
        </w:tabs>
      </w:pPr>
      <w:hyperlink w:anchor="_Toc30837" w:history="1">
        <w:r>
          <w:rPr>
            <w:rFonts w:ascii="仿宋" w:eastAsia="仿宋" w:hAnsi="仿宋" w:cs="仿宋" w:hint="eastAsia"/>
            <w:lang w:eastAsia="zh-CN"/>
          </w:rPr>
          <w:t>(四)、喷雾通风冷却塔项目建设对区域经济的影响</w:t>
        </w:r>
        <w:r>
          <w:tab/>
        </w:r>
        <w:r>
          <w:fldChar w:fldCharType="begin"/>
        </w:r>
        <w:r>
          <w:instrText xml:space="preserve"> PAGEREF _Toc30837 \h </w:instrText>
        </w:r>
        <w:r>
          <w:fldChar w:fldCharType="separate"/>
        </w:r>
        <w:r>
          <w:t>29</w:t>
        </w:r>
        <w:r>
          <w:fldChar w:fldCharType="end"/>
        </w:r>
      </w:hyperlink>
    </w:p>
    <w:p>
      <w:pPr>
        <w:pStyle w:val="TOC2"/>
        <w:tabs>
          <w:tab w:val="right" w:leader="dot" w:pos="8306"/>
        </w:tabs>
      </w:pPr>
      <w:hyperlink w:anchor="_Toc917" w:history="1">
        <w:r>
          <w:rPr>
            <w:rFonts w:ascii="仿宋" w:eastAsia="仿宋" w:hAnsi="仿宋" w:cs="仿宋" w:hint="eastAsia"/>
            <w:lang w:eastAsia="zh-CN"/>
          </w:rPr>
          <w:t>(五)、废弃物处理</w:t>
        </w:r>
        <w:r>
          <w:tab/>
        </w:r>
        <w:r>
          <w:fldChar w:fldCharType="begin"/>
        </w:r>
        <w:r>
          <w:instrText xml:space="preserve"> PAGEREF _Toc917 \h </w:instrText>
        </w:r>
        <w:r>
          <w:fldChar w:fldCharType="separate"/>
        </w:r>
        <w:r>
          <w:t>30</w:t>
        </w:r>
        <w:r>
          <w:fldChar w:fldCharType="end"/>
        </w:r>
      </w:hyperlink>
    </w:p>
    <w:p>
      <w:pPr>
        <w:pStyle w:val="TOC2"/>
        <w:tabs>
          <w:tab w:val="right" w:leader="dot" w:pos="8306"/>
        </w:tabs>
      </w:pPr>
      <w:hyperlink w:anchor="_Toc31516" w:history="1">
        <w:r>
          <w:rPr>
            <w:rFonts w:ascii="仿宋" w:eastAsia="仿宋" w:hAnsi="仿宋" w:cs="仿宋" w:hint="eastAsia"/>
            <w:lang w:eastAsia="zh-CN"/>
          </w:rPr>
          <w:t>(六)、特殊环境影响分析</w:t>
        </w:r>
        <w:r>
          <w:tab/>
        </w:r>
        <w:r>
          <w:fldChar w:fldCharType="begin"/>
        </w:r>
        <w:r>
          <w:instrText xml:space="preserve"> PAGEREF _Toc31516 \h </w:instrText>
        </w:r>
        <w:r>
          <w:fldChar w:fldCharType="separate"/>
        </w:r>
        <w:r>
          <w:t>31</w:t>
        </w:r>
        <w:r>
          <w:fldChar w:fldCharType="end"/>
        </w:r>
      </w:hyperlink>
    </w:p>
    <w:p>
      <w:pPr>
        <w:pStyle w:val="TOC2"/>
        <w:tabs>
          <w:tab w:val="right" w:leader="dot" w:pos="8306"/>
        </w:tabs>
      </w:pPr>
      <w:hyperlink w:anchor="_Toc15683" w:history="1">
        <w:r>
          <w:rPr>
            <w:rFonts w:ascii="仿宋" w:eastAsia="仿宋" w:hAnsi="仿宋" w:cs="仿宋" w:hint="eastAsia"/>
            <w:lang w:eastAsia="zh-CN"/>
          </w:rPr>
          <w:t>(七)、清洁生产</w:t>
        </w:r>
        <w:r>
          <w:tab/>
        </w:r>
        <w:r>
          <w:fldChar w:fldCharType="begin"/>
        </w:r>
        <w:r>
          <w:instrText xml:space="preserve"> PAGEREF _Toc15683 \h </w:instrText>
        </w:r>
        <w:r>
          <w:fldChar w:fldCharType="separate"/>
        </w:r>
        <w:r>
          <w:t>32</w:t>
        </w:r>
        <w:r>
          <w:fldChar w:fldCharType="end"/>
        </w:r>
      </w:hyperlink>
    </w:p>
    <w:p>
      <w:pPr>
        <w:pStyle w:val="TOC2"/>
        <w:tabs>
          <w:tab w:val="right" w:leader="dot" w:pos="8306"/>
        </w:tabs>
      </w:pPr>
      <w:hyperlink w:anchor="_Toc25159" w:history="1">
        <w:r>
          <w:rPr>
            <w:rFonts w:ascii="仿宋" w:eastAsia="仿宋" w:hAnsi="仿宋" w:cs="仿宋" w:hint="eastAsia"/>
            <w:lang w:eastAsia="zh-CN"/>
          </w:rPr>
          <w:t>(八)、喷雾通风冷却塔项目建设对区域经济的影响</w:t>
        </w:r>
        <w:r>
          <w:tab/>
        </w:r>
        <w:r>
          <w:fldChar w:fldCharType="begin"/>
        </w:r>
        <w:r>
          <w:instrText xml:space="preserve"> PAGEREF _Toc25159 \h </w:instrText>
        </w:r>
        <w:r>
          <w:fldChar w:fldCharType="separate"/>
        </w:r>
        <w:r>
          <w:t>32</w:t>
        </w:r>
        <w:r>
          <w:fldChar w:fldCharType="end"/>
        </w:r>
      </w:hyperlink>
    </w:p>
    <w:p>
      <w:pPr>
        <w:pStyle w:val="TOC2"/>
        <w:tabs>
          <w:tab w:val="right" w:leader="dot" w:pos="8306"/>
        </w:tabs>
      </w:pPr>
      <w:hyperlink w:anchor="_Toc16324" w:history="1">
        <w:r>
          <w:rPr>
            <w:rFonts w:ascii="仿宋" w:eastAsia="仿宋" w:hAnsi="仿宋" w:cs="仿宋" w:hint="eastAsia"/>
            <w:lang w:eastAsia="zh-CN"/>
          </w:rPr>
          <w:t>(九)、环境保护综合评价</w:t>
        </w:r>
        <w:r>
          <w:tab/>
        </w:r>
        <w:r>
          <w:fldChar w:fldCharType="begin"/>
        </w:r>
        <w:r>
          <w:instrText xml:space="preserve"> PAGEREF _Toc16324 \h </w:instrText>
        </w:r>
        <w:r>
          <w:fldChar w:fldCharType="separate"/>
        </w:r>
        <w:r>
          <w:t>34</w:t>
        </w:r>
        <w:r>
          <w:fldChar w:fldCharType="end"/>
        </w:r>
      </w:hyperlink>
    </w:p>
    <w:p>
      <w:pPr>
        <w:pStyle w:val="TOC1"/>
        <w:tabs>
          <w:tab w:val="right" w:leader="dot" w:pos="8306"/>
        </w:tabs>
      </w:pPr>
      <w:hyperlink w:anchor="_Toc21724" w:history="1">
        <w:r>
          <w:rPr>
            <w:rFonts w:ascii="仿宋" w:eastAsia="仿宋" w:hAnsi="仿宋" w:cs="仿宋" w:hint="eastAsia"/>
            <w:lang w:eastAsia="zh-CN"/>
          </w:rPr>
          <w:t>五、喷雾通风冷却塔项目风险概况</w:t>
        </w:r>
        <w:r>
          <w:tab/>
        </w:r>
        <w:r>
          <w:fldChar w:fldCharType="begin"/>
        </w:r>
        <w:r>
          <w:instrText xml:space="preserve"> PAGEREF _Toc21724 \h </w:instrText>
        </w:r>
        <w:r>
          <w:fldChar w:fldCharType="separate"/>
        </w:r>
        <w:r>
          <w:t>36</w:t>
        </w:r>
        <w:r>
          <w:fldChar w:fldCharType="end"/>
        </w:r>
      </w:hyperlink>
    </w:p>
    <w:p>
      <w:pPr>
        <w:pStyle w:val="TOC2"/>
        <w:tabs>
          <w:tab w:val="right" w:leader="dot" w:pos="8306"/>
        </w:tabs>
      </w:pPr>
      <w:hyperlink w:anchor="_Toc4952" w:history="1">
        <w:r>
          <w:rPr>
            <w:rFonts w:ascii="仿宋" w:eastAsia="仿宋" w:hAnsi="仿宋" w:cs="仿宋" w:hint="eastAsia"/>
            <w:lang w:eastAsia="zh-CN"/>
          </w:rPr>
          <w:t>(一)、政策风险分析</w:t>
        </w:r>
        <w:r>
          <w:tab/>
        </w:r>
        <w:r>
          <w:fldChar w:fldCharType="begin"/>
        </w:r>
        <w:r>
          <w:instrText xml:space="preserve"> PAGEREF _Toc4952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 w:history="1">
        <w:r>
          <w:rPr>
            <w:rFonts w:ascii="仿宋" w:eastAsia="仿宋" w:hAnsi="仿宋" w:cs="仿宋" w:hint="eastAsia"/>
            <w:lang w:eastAsia="zh-CN"/>
          </w:rPr>
          <w:t>(二)、社会风险分析</w:t>
        </w:r>
        <w:r>
          <w:tab/>
        </w:r>
        <w:r>
          <w:fldChar w:fldCharType="begin"/>
        </w:r>
        <w:r>
          <w:instrText xml:space="preserve"> PAGEREF _Toc2890 \h </w:instrText>
        </w:r>
        <w:r>
          <w:fldChar w:fldCharType="separate"/>
        </w:r>
        <w:r>
          <w:t>37</w:t>
        </w:r>
        <w:r>
          <w:fldChar w:fldCharType="end"/>
        </w:r>
      </w:hyperlink>
    </w:p>
    <w:p>
      <w:pPr>
        <w:pStyle w:val="TOC2"/>
        <w:tabs>
          <w:tab w:val="right" w:leader="dot" w:pos="8306"/>
        </w:tabs>
      </w:pPr>
      <w:hyperlink w:anchor="_Toc17202" w:history="1">
        <w:r>
          <w:rPr>
            <w:rFonts w:ascii="仿宋" w:eastAsia="仿宋" w:hAnsi="仿宋" w:cs="仿宋" w:hint="eastAsia"/>
            <w:lang w:eastAsia="zh-CN"/>
          </w:rPr>
          <w:t>(三)、市场风险分析</w:t>
        </w:r>
        <w:r>
          <w:tab/>
        </w:r>
        <w:r>
          <w:fldChar w:fldCharType="begin"/>
        </w:r>
        <w:r>
          <w:instrText xml:space="preserve"> PAGEREF _Toc17202 \h </w:instrText>
        </w:r>
        <w:r>
          <w:fldChar w:fldCharType="separate"/>
        </w:r>
        <w:r>
          <w:t>38</w:t>
        </w:r>
        <w:r>
          <w:fldChar w:fldCharType="end"/>
        </w:r>
      </w:hyperlink>
    </w:p>
    <w:p>
      <w:pPr>
        <w:pStyle w:val="TOC2"/>
        <w:tabs>
          <w:tab w:val="right" w:leader="dot" w:pos="8306"/>
        </w:tabs>
      </w:pPr>
      <w:hyperlink w:anchor="_Toc20079" w:history="1">
        <w:r>
          <w:rPr>
            <w:rFonts w:ascii="仿宋" w:eastAsia="仿宋" w:hAnsi="仿宋" w:cs="仿宋" w:hint="eastAsia"/>
            <w:lang w:eastAsia="zh-CN"/>
          </w:rPr>
          <w:t>(四)、资金风险分析</w:t>
        </w:r>
        <w:r>
          <w:tab/>
        </w:r>
        <w:r>
          <w:fldChar w:fldCharType="begin"/>
        </w:r>
        <w:r>
          <w:instrText xml:space="preserve"> PAGEREF _Toc20079 \h </w:instrText>
        </w:r>
        <w:r>
          <w:fldChar w:fldCharType="separate"/>
        </w:r>
        <w:r>
          <w:t>39</w:t>
        </w:r>
        <w:r>
          <w:fldChar w:fldCharType="end"/>
        </w:r>
      </w:hyperlink>
    </w:p>
    <w:p>
      <w:pPr>
        <w:pStyle w:val="TOC2"/>
        <w:tabs>
          <w:tab w:val="right" w:leader="dot" w:pos="8306"/>
        </w:tabs>
      </w:pPr>
      <w:hyperlink w:anchor="_Toc7501" w:history="1">
        <w:r>
          <w:rPr>
            <w:rFonts w:ascii="仿宋" w:eastAsia="仿宋" w:hAnsi="仿宋" w:cs="仿宋" w:hint="eastAsia"/>
            <w:lang w:eastAsia="zh-CN"/>
          </w:rPr>
          <w:t>(五)、技术风险分析</w:t>
        </w:r>
        <w:r>
          <w:tab/>
        </w:r>
        <w:r>
          <w:fldChar w:fldCharType="begin"/>
        </w:r>
        <w:r>
          <w:instrText xml:space="preserve"> PAGEREF _Toc7501 \h </w:instrText>
        </w:r>
        <w:r>
          <w:fldChar w:fldCharType="separate"/>
        </w:r>
        <w:r>
          <w:t>40</w:t>
        </w:r>
        <w:r>
          <w:fldChar w:fldCharType="end"/>
        </w:r>
      </w:hyperlink>
    </w:p>
    <w:p>
      <w:pPr>
        <w:pStyle w:val="TOC2"/>
        <w:tabs>
          <w:tab w:val="right" w:leader="dot" w:pos="8306"/>
        </w:tabs>
      </w:pPr>
      <w:hyperlink w:anchor="_Toc674" w:history="1">
        <w:r>
          <w:rPr>
            <w:rFonts w:ascii="仿宋" w:eastAsia="仿宋" w:hAnsi="仿宋" w:cs="仿宋" w:hint="eastAsia"/>
            <w:lang w:eastAsia="zh-CN"/>
          </w:rPr>
          <w:t>(六)、财务风险分析</w:t>
        </w:r>
        <w:r>
          <w:tab/>
        </w:r>
        <w:r>
          <w:fldChar w:fldCharType="begin"/>
        </w:r>
        <w:r>
          <w:instrText xml:space="preserve"> PAGEREF _Toc674 \h </w:instrText>
        </w:r>
        <w:r>
          <w:fldChar w:fldCharType="separate"/>
        </w:r>
        <w:r>
          <w:t>41</w:t>
        </w:r>
        <w:r>
          <w:fldChar w:fldCharType="end"/>
        </w:r>
      </w:hyperlink>
    </w:p>
    <w:p>
      <w:pPr>
        <w:pStyle w:val="TOC2"/>
        <w:tabs>
          <w:tab w:val="right" w:leader="dot" w:pos="8306"/>
        </w:tabs>
      </w:pPr>
      <w:hyperlink w:anchor="_Toc12737" w:history="1">
        <w:r>
          <w:rPr>
            <w:rFonts w:ascii="仿宋" w:eastAsia="仿宋" w:hAnsi="仿宋" w:cs="仿宋" w:hint="eastAsia"/>
            <w:lang w:eastAsia="zh-CN"/>
          </w:rPr>
          <w:t>(七)、管理风险分析</w:t>
        </w:r>
        <w:r>
          <w:tab/>
        </w:r>
        <w:r>
          <w:fldChar w:fldCharType="begin"/>
        </w:r>
        <w:r>
          <w:instrText xml:space="preserve"> PAGEREF _Toc12737 \h </w:instrText>
        </w:r>
        <w:r>
          <w:fldChar w:fldCharType="separate"/>
        </w:r>
        <w:r>
          <w:t>42</w:t>
        </w:r>
        <w:r>
          <w:fldChar w:fldCharType="end"/>
        </w:r>
      </w:hyperlink>
    </w:p>
    <w:p>
      <w:pPr>
        <w:pStyle w:val="TOC2"/>
        <w:tabs>
          <w:tab w:val="right" w:leader="dot" w:pos="8306"/>
        </w:tabs>
      </w:pPr>
      <w:hyperlink w:anchor="_Toc18489" w:history="1">
        <w:r>
          <w:rPr>
            <w:rFonts w:ascii="仿宋" w:eastAsia="仿宋" w:hAnsi="仿宋" w:cs="仿宋" w:hint="eastAsia"/>
            <w:lang w:eastAsia="zh-CN"/>
          </w:rPr>
          <w:t>(八)、其它风险分析</w:t>
        </w:r>
        <w:r>
          <w:tab/>
        </w:r>
        <w:r>
          <w:fldChar w:fldCharType="begin"/>
        </w:r>
        <w:r>
          <w:instrText xml:space="preserve"> PAGEREF _Toc18489 \h </w:instrText>
        </w:r>
        <w:r>
          <w:fldChar w:fldCharType="separate"/>
        </w:r>
        <w:r>
          <w:t>43</w:t>
        </w:r>
        <w:r>
          <w:fldChar w:fldCharType="end"/>
        </w:r>
      </w:hyperlink>
    </w:p>
    <w:p>
      <w:pPr>
        <w:pStyle w:val="TOC2"/>
        <w:tabs>
          <w:tab w:val="right" w:leader="dot" w:pos="8306"/>
        </w:tabs>
      </w:pPr>
      <w:hyperlink w:anchor="_Toc5572" w:history="1">
        <w:r>
          <w:rPr>
            <w:rFonts w:ascii="仿宋" w:eastAsia="仿宋" w:hAnsi="仿宋" w:cs="仿宋" w:hint="eastAsia"/>
            <w:lang w:eastAsia="zh-CN"/>
          </w:rPr>
          <w:t>(九)、社会影响评估</w:t>
        </w:r>
        <w:r>
          <w:tab/>
        </w:r>
        <w:r>
          <w:fldChar w:fldCharType="begin"/>
        </w:r>
        <w:r>
          <w:instrText xml:space="preserve"> PAGEREF _Toc5572 \h </w:instrText>
        </w:r>
        <w:r>
          <w:fldChar w:fldCharType="separate"/>
        </w:r>
        <w:r>
          <w:t>44</w:t>
        </w:r>
        <w:r>
          <w:fldChar w:fldCharType="end"/>
        </w:r>
      </w:hyperlink>
    </w:p>
    <w:p>
      <w:pPr>
        <w:pStyle w:val="TOC1"/>
        <w:tabs>
          <w:tab w:val="right" w:leader="dot" w:pos="8306"/>
        </w:tabs>
      </w:pPr>
      <w:hyperlink w:anchor="_Toc17658" w:history="1">
        <w:r>
          <w:rPr>
            <w:rFonts w:ascii="仿宋" w:eastAsia="仿宋" w:hAnsi="仿宋" w:cs="仿宋" w:hint="eastAsia"/>
            <w:lang w:eastAsia="zh-CN"/>
          </w:rPr>
          <w:t>六、喷雾通风冷却塔项目招投标方案</w:t>
        </w:r>
        <w:r>
          <w:tab/>
        </w:r>
        <w:r>
          <w:fldChar w:fldCharType="begin"/>
        </w:r>
        <w:r>
          <w:instrText xml:space="preserve"> PAGEREF _Toc17658 \h </w:instrText>
        </w:r>
        <w:r>
          <w:fldChar w:fldCharType="separate"/>
        </w:r>
        <w:r>
          <w:t>47</w:t>
        </w:r>
        <w:r>
          <w:fldChar w:fldCharType="end"/>
        </w:r>
      </w:hyperlink>
    </w:p>
    <w:p>
      <w:pPr>
        <w:pStyle w:val="TOC2"/>
        <w:tabs>
          <w:tab w:val="right" w:leader="dot" w:pos="8306"/>
        </w:tabs>
      </w:pPr>
      <w:hyperlink w:anchor="_Toc20419" w:history="1">
        <w:r>
          <w:rPr>
            <w:rFonts w:ascii="仿宋" w:eastAsia="仿宋" w:hAnsi="仿宋" w:cs="仿宋" w:hint="eastAsia"/>
            <w:lang w:eastAsia="zh-CN"/>
          </w:rPr>
          <w:t>(一)、招标组织方式</w:t>
        </w:r>
        <w:r>
          <w:tab/>
        </w:r>
        <w:r>
          <w:fldChar w:fldCharType="begin"/>
        </w:r>
        <w:r>
          <w:instrText xml:space="preserve"> PAGEREF _Toc20419 \h </w:instrText>
        </w:r>
        <w:r>
          <w:fldChar w:fldCharType="separate"/>
        </w:r>
        <w:r>
          <w:t>47</w:t>
        </w:r>
        <w:r>
          <w:fldChar w:fldCharType="end"/>
        </w:r>
      </w:hyperlink>
    </w:p>
    <w:p>
      <w:pPr>
        <w:pStyle w:val="TOC2"/>
        <w:tabs>
          <w:tab w:val="right" w:leader="dot" w:pos="8306"/>
        </w:tabs>
      </w:pPr>
      <w:hyperlink w:anchor="_Toc1624" w:history="1">
        <w:r>
          <w:rPr>
            <w:rFonts w:ascii="仿宋" w:eastAsia="仿宋" w:hAnsi="仿宋" w:cs="仿宋" w:hint="eastAsia"/>
            <w:lang w:eastAsia="zh-CN"/>
          </w:rPr>
          <w:t>(二)、招标委员会的组织设立</w:t>
        </w:r>
        <w:r>
          <w:tab/>
        </w:r>
        <w:r>
          <w:fldChar w:fldCharType="begin"/>
        </w:r>
        <w:r>
          <w:instrText xml:space="preserve"> PAGEREF _Toc1624 \h </w:instrText>
        </w:r>
        <w:r>
          <w:fldChar w:fldCharType="separate"/>
        </w:r>
        <w:r>
          <w:t>47</w:t>
        </w:r>
        <w:r>
          <w:fldChar w:fldCharType="end"/>
        </w:r>
      </w:hyperlink>
    </w:p>
    <w:p>
      <w:pPr>
        <w:pStyle w:val="TOC2"/>
        <w:tabs>
          <w:tab w:val="right" w:leader="dot" w:pos="8306"/>
        </w:tabs>
      </w:pPr>
      <w:hyperlink w:anchor="_Toc15671" w:history="1">
        <w:r>
          <w:rPr>
            <w:rFonts w:ascii="仿宋" w:eastAsia="仿宋" w:hAnsi="仿宋" w:cs="仿宋" w:hint="eastAsia"/>
            <w:lang w:eastAsia="zh-CN"/>
          </w:rPr>
          <w:t>(三)、喷雾通风冷却塔项目招投标要求</w:t>
        </w:r>
        <w:r>
          <w:tab/>
        </w:r>
        <w:r>
          <w:fldChar w:fldCharType="begin"/>
        </w:r>
        <w:r>
          <w:instrText xml:space="preserve"> PAGEREF _Toc15671 \h </w:instrText>
        </w:r>
        <w:r>
          <w:fldChar w:fldCharType="separate"/>
        </w:r>
        <w:r>
          <w:t>48</w:t>
        </w:r>
        <w:r>
          <w:fldChar w:fldCharType="end"/>
        </w:r>
      </w:hyperlink>
    </w:p>
    <w:p>
      <w:pPr>
        <w:pStyle w:val="TOC2"/>
        <w:tabs>
          <w:tab w:val="right" w:leader="dot" w:pos="8306"/>
        </w:tabs>
      </w:pPr>
      <w:hyperlink w:anchor="_Toc10870" w:history="1">
        <w:r>
          <w:rPr>
            <w:rFonts w:ascii="仿宋" w:eastAsia="仿宋" w:hAnsi="仿宋" w:cs="仿宋" w:hint="eastAsia"/>
            <w:lang w:eastAsia="zh-CN"/>
          </w:rPr>
          <w:t>(四)、喷雾通风冷却塔项目招标方式和招标程序</w:t>
        </w:r>
        <w:r>
          <w:tab/>
        </w:r>
        <w:r>
          <w:fldChar w:fldCharType="begin"/>
        </w:r>
        <w:r>
          <w:instrText xml:space="preserve"> PAGEREF _Toc10870 \h </w:instrText>
        </w:r>
        <w:r>
          <w:fldChar w:fldCharType="separate"/>
        </w:r>
        <w:r>
          <w:t>49</w:t>
        </w:r>
        <w:r>
          <w:fldChar w:fldCharType="end"/>
        </w:r>
      </w:hyperlink>
    </w:p>
    <w:p>
      <w:pPr>
        <w:pStyle w:val="TOC2"/>
        <w:tabs>
          <w:tab w:val="right" w:leader="dot" w:pos="8306"/>
        </w:tabs>
      </w:pPr>
      <w:hyperlink w:anchor="_Toc2075" w:history="1">
        <w:r>
          <w:rPr>
            <w:rFonts w:ascii="仿宋" w:eastAsia="仿宋" w:hAnsi="仿宋" w:cs="仿宋" w:hint="eastAsia"/>
            <w:lang w:eastAsia="zh-CN"/>
          </w:rPr>
          <w:t>(五)、招标费用及信息发布</w:t>
        </w:r>
        <w:r>
          <w:tab/>
        </w:r>
        <w:r>
          <w:fldChar w:fldCharType="begin"/>
        </w:r>
        <w:r>
          <w:instrText xml:space="preserve"> PAGEREF _Toc2075 \h </w:instrText>
        </w:r>
        <w:r>
          <w:fldChar w:fldCharType="separate"/>
        </w:r>
        <w:r>
          <w:t>52</w:t>
        </w:r>
        <w:r>
          <w:fldChar w:fldCharType="end"/>
        </w:r>
      </w:hyperlink>
    </w:p>
    <w:p>
      <w:pPr>
        <w:pStyle w:val="TOC1"/>
        <w:tabs>
          <w:tab w:val="right" w:leader="dot" w:pos="8306"/>
        </w:tabs>
      </w:pPr>
      <w:hyperlink w:anchor="_Toc11829" w:history="1">
        <w:r>
          <w:rPr>
            <w:rFonts w:ascii="仿宋" w:eastAsia="仿宋" w:hAnsi="仿宋" w:cs="仿宋" w:hint="eastAsia"/>
            <w:lang w:eastAsia="zh-CN"/>
          </w:rPr>
          <w:t>七、喷雾通风冷却塔项目节能概况</w:t>
        </w:r>
        <w:r>
          <w:tab/>
        </w:r>
        <w:r>
          <w:fldChar w:fldCharType="begin"/>
        </w:r>
        <w:r>
          <w:instrText xml:space="preserve"> PAGEREF _Toc11829 \h </w:instrText>
        </w:r>
        <w:r>
          <w:fldChar w:fldCharType="separate"/>
        </w:r>
        <w:r>
          <w:t>53</w:t>
        </w:r>
        <w:r>
          <w:fldChar w:fldCharType="end"/>
        </w:r>
      </w:hyperlink>
    </w:p>
    <w:p>
      <w:pPr>
        <w:pStyle w:val="TOC2"/>
        <w:tabs>
          <w:tab w:val="right" w:leader="dot" w:pos="8306"/>
        </w:tabs>
      </w:pPr>
      <w:hyperlink w:anchor="_Toc12600" w:history="1">
        <w:r>
          <w:rPr>
            <w:rFonts w:ascii="仿宋" w:eastAsia="仿宋" w:hAnsi="仿宋" w:cs="仿宋" w:hint="eastAsia"/>
            <w:lang w:eastAsia="zh-CN"/>
          </w:rPr>
          <w:t>(一)、节能概述</w:t>
        </w:r>
        <w:r>
          <w:tab/>
        </w:r>
        <w:r>
          <w:fldChar w:fldCharType="begin"/>
        </w:r>
        <w:r>
          <w:instrText xml:space="preserve"> PAGEREF _Toc12600 \h </w:instrText>
        </w:r>
        <w:r>
          <w:fldChar w:fldCharType="separate"/>
        </w:r>
        <w:r>
          <w:t>53</w:t>
        </w:r>
        <w:r>
          <w:fldChar w:fldCharType="end"/>
        </w:r>
      </w:hyperlink>
    </w:p>
    <w:p>
      <w:pPr>
        <w:pStyle w:val="TOC2"/>
        <w:tabs>
          <w:tab w:val="right" w:leader="dot" w:pos="8306"/>
        </w:tabs>
      </w:pPr>
      <w:hyperlink w:anchor="_Toc28904" w:history="1">
        <w:r>
          <w:rPr>
            <w:rFonts w:ascii="仿宋" w:eastAsia="仿宋" w:hAnsi="仿宋" w:cs="仿宋" w:hint="eastAsia"/>
            <w:lang w:eastAsia="zh-CN"/>
          </w:rPr>
          <w:t>(二)、喷雾通风冷却塔项目所在地能源消费及能源供应条件</w:t>
        </w:r>
        <w:r>
          <w:tab/>
        </w:r>
        <w:r>
          <w:fldChar w:fldCharType="begin"/>
        </w:r>
        <w:r>
          <w:instrText xml:space="preserve"> PAGEREF _Toc28904 \h </w:instrText>
        </w:r>
        <w:r>
          <w:fldChar w:fldCharType="separate"/>
        </w:r>
        <w:r>
          <w:t>54</w:t>
        </w:r>
        <w:r>
          <w:fldChar w:fldCharType="end"/>
        </w:r>
      </w:hyperlink>
    </w:p>
    <w:p>
      <w:pPr>
        <w:pStyle w:val="TOC2"/>
        <w:tabs>
          <w:tab w:val="right" w:leader="dot" w:pos="8306"/>
        </w:tabs>
      </w:pPr>
      <w:hyperlink w:anchor="_Toc7582" w:history="1">
        <w:r>
          <w:rPr>
            <w:rFonts w:ascii="仿宋" w:eastAsia="仿宋" w:hAnsi="仿宋" w:cs="仿宋" w:hint="eastAsia"/>
            <w:lang w:eastAsia="zh-CN"/>
          </w:rPr>
          <w:t>(三)、能源消费种类和数量分析</w:t>
        </w:r>
        <w:r>
          <w:tab/>
        </w:r>
        <w:r>
          <w:fldChar w:fldCharType="begin"/>
        </w:r>
        <w:r>
          <w:instrText xml:space="preserve"> PAGEREF _Toc7582 \h </w:instrText>
        </w:r>
        <w:r>
          <w:fldChar w:fldCharType="separate"/>
        </w:r>
        <w:r>
          <w:t>54</w:t>
        </w:r>
        <w:r>
          <w:fldChar w:fldCharType="end"/>
        </w:r>
      </w:hyperlink>
    </w:p>
    <w:p>
      <w:pPr>
        <w:pStyle w:val="TOC2"/>
        <w:tabs>
          <w:tab w:val="right" w:leader="dot" w:pos="8306"/>
        </w:tabs>
      </w:pPr>
      <w:hyperlink w:anchor="_Toc16985" w:history="1">
        <w:r>
          <w:rPr>
            <w:rFonts w:ascii="仿宋" w:eastAsia="仿宋" w:hAnsi="仿宋" w:cs="仿宋" w:hint="eastAsia"/>
            <w:lang w:eastAsia="zh-CN"/>
          </w:rPr>
          <w:t>(四)、喷雾通风冷却塔项目预期节能综合评价</w:t>
        </w:r>
        <w:r>
          <w:tab/>
        </w:r>
        <w:r>
          <w:fldChar w:fldCharType="begin"/>
        </w:r>
        <w:r>
          <w:instrText xml:space="preserve"> PAGEREF _Toc16985 \h </w:instrText>
        </w:r>
        <w:r>
          <w:fldChar w:fldCharType="separate"/>
        </w:r>
        <w:r>
          <w:t>55</w:t>
        </w:r>
        <w:r>
          <w:fldChar w:fldCharType="end"/>
        </w:r>
      </w:hyperlink>
    </w:p>
    <w:p>
      <w:pPr>
        <w:pStyle w:val="TOC2"/>
        <w:tabs>
          <w:tab w:val="right" w:leader="dot" w:pos="8306"/>
        </w:tabs>
      </w:pPr>
      <w:hyperlink w:anchor="_Toc18685" w:history="1">
        <w:r>
          <w:rPr>
            <w:rFonts w:ascii="仿宋" w:eastAsia="仿宋" w:hAnsi="仿宋" w:cs="仿宋" w:hint="eastAsia"/>
            <w:lang w:eastAsia="zh-CN"/>
          </w:rPr>
          <w:t>(五)、喷雾通风冷却塔项目节能设计</w:t>
        </w:r>
        <w:r>
          <w:tab/>
        </w:r>
        <w:r>
          <w:fldChar w:fldCharType="begin"/>
        </w:r>
        <w:r>
          <w:instrText xml:space="preserve"> PAGEREF _Toc18685 \h </w:instrText>
        </w:r>
        <w:r>
          <w:fldChar w:fldCharType="separate"/>
        </w:r>
        <w:r>
          <w:t>56</w:t>
        </w:r>
        <w:r>
          <w:fldChar w:fldCharType="end"/>
        </w:r>
      </w:hyperlink>
    </w:p>
    <w:p>
      <w:pPr>
        <w:pStyle w:val="TOC2"/>
        <w:tabs>
          <w:tab w:val="right" w:leader="dot" w:pos="8306"/>
        </w:tabs>
      </w:pPr>
      <w:hyperlink w:anchor="_Toc13894" w:history="1">
        <w:r>
          <w:rPr>
            <w:rFonts w:ascii="仿宋" w:eastAsia="仿宋" w:hAnsi="仿宋" w:cs="仿宋" w:hint="eastAsia"/>
            <w:lang w:eastAsia="zh-CN"/>
          </w:rPr>
          <w:t>(六)、节能措施</w:t>
        </w:r>
        <w:r>
          <w:tab/>
        </w:r>
        <w:r>
          <w:fldChar w:fldCharType="begin"/>
        </w:r>
        <w:r>
          <w:instrText xml:space="preserve"> PAGEREF _Toc13894 \h </w:instrText>
        </w:r>
        <w:r>
          <w:fldChar w:fldCharType="separate"/>
        </w:r>
        <w:r>
          <w:t>57</w:t>
        </w:r>
        <w:r>
          <w:fldChar w:fldCharType="end"/>
        </w:r>
      </w:hyperlink>
    </w:p>
    <w:p>
      <w:pPr>
        <w:pStyle w:val="TOC1"/>
        <w:tabs>
          <w:tab w:val="right" w:leader="dot" w:pos="8306"/>
        </w:tabs>
      </w:pPr>
      <w:hyperlink w:anchor="_Toc3008" w:history="1">
        <w:r>
          <w:rPr>
            <w:rFonts w:ascii="仿宋" w:eastAsia="仿宋" w:hAnsi="仿宋" w:cs="仿宋" w:hint="eastAsia"/>
            <w:lang w:eastAsia="zh-CN"/>
          </w:rPr>
          <w:t>八、经济影响分析</w:t>
        </w:r>
        <w:r>
          <w:tab/>
        </w:r>
        <w:r>
          <w:fldChar w:fldCharType="begin"/>
        </w:r>
        <w:r>
          <w:instrText xml:space="preserve"> PAGEREF _Toc3008 \h </w:instrText>
        </w:r>
        <w:r>
          <w:fldChar w:fldCharType="separate"/>
        </w:r>
        <w:r>
          <w:t>58</w:t>
        </w:r>
        <w:r>
          <w:fldChar w:fldCharType="end"/>
        </w:r>
      </w:hyperlink>
    </w:p>
    <w:p>
      <w:pPr>
        <w:pStyle w:val="TOC2"/>
        <w:tabs>
          <w:tab w:val="right" w:leader="dot" w:pos="8306"/>
        </w:tabs>
      </w:pPr>
      <w:hyperlink w:anchor="_Toc4227" w:history="1">
        <w:r>
          <w:rPr>
            <w:rFonts w:ascii="仿宋" w:eastAsia="仿宋" w:hAnsi="仿宋" w:cs="仿宋" w:hint="eastAsia"/>
            <w:lang w:eastAsia="zh-CN"/>
          </w:rPr>
          <w:t>(一)、经济费用效益或费用效果分析</w:t>
        </w:r>
        <w:r>
          <w:tab/>
        </w:r>
        <w:r>
          <w:fldChar w:fldCharType="begin"/>
        </w:r>
        <w:r>
          <w:instrText xml:space="preserve"> PAGEREF _Toc4227 \h </w:instrText>
        </w:r>
        <w:r>
          <w:fldChar w:fldCharType="separate"/>
        </w:r>
        <w:r>
          <w:t>58</w:t>
        </w:r>
        <w:r>
          <w:fldChar w:fldCharType="end"/>
        </w:r>
      </w:hyperlink>
    </w:p>
    <w:p>
      <w:pPr>
        <w:pStyle w:val="TOC2"/>
        <w:tabs>
          <w:tab w:val="right" w:leader="dot" w:pos="8306"/>
        </w:tabs>
      </w:pPr>
      <w:hyperlink w:anchor="_Toc6939" w:history="1">
        <w:r>
          <w:rPr>
            <w:rFonts w:ascii="仿宋" w:eastAsia="仿宋" w:hAnsi="仿宋" w:cs="仿宋" w:hint="eastAsia"/>
            <w:lang w:eastAsia="zh-CN"/>
          </w:rPr>
          <w:t>(二)、行业影响分析</w:t>
        </w:r>
        <w:r>
          <w:tab/>
        </w:r>
        <w:r>
          <w:fldChar w:fldCharType="begin"/>
        </w:r>
        <w:r>
          <w:instrText xml:space="preserve"> PAGEREF _Toc6939 \h </w:instrText>
        </w:r>
        <w:r>
          <w:fldChar w:fldCharType="separate"/>
        </w:r>
        <w:r>
          <w:t>60</w:t>
        </w:r>
        <w:r>
          <w:fldChar w:fldCharType="end"/>
        </w:r>
      </w:hyperlink>
    </w:p>
    <w:p>
      <w:pPr>
        <w:pStyle w:val="TOC2"/>
        <w:tabs>
          <w:tab w:val="right" w:leader="dot" w:pos="8306"/>
        </w:tabs>
      </w:pPr>
      <w:hyperlink w:anchor="_Toc30556" w:history="1">
        <w:r>
          <w:rPr>
            <w:rFonts w:ascii="仿宋" w:eastAsia="仿宋" w:hAnsi="仿宋" w:cs="仿宋" w:hint="eastAsia"/>
            <w:lang w:eastAsia="zh-CN"/>
          </w:rPr>
          <w:t>(三)、区域经济影响分析</w:t>
        </w:r>
        <w:r>
          <w:tab/>
        </w:r>
        <w:r>
          <w:fldChar w:fldCharType="begin"/>
        </w:r>
        <w:r>
          <w:instrText xml:space="preserve"> PAGEREF _Toc30556 \h </w:instrText>
        </w:r>
        <w:r>
          <w:fldChar w:fldCharType="separate"/>
        </w:r>
        <w:r>
          <w:t>62</w:t>
        </w:r>
        <w:r>
          <w:fldChar w:fldCharType="end"/>
        </w:r>
      </w:hyperlink>
    </w:p>
    <w:p>
      <w:pPr>
        <w:pStyle w:val="TOC2"/>
        <w:tabs>
          <w:tab w:val="right" w:leader="dot" w:pos="8306"/>
        </w:tabs>
      </w:pPr>
      <w:hyperlink w:anchor="_Toc23148" w:history="1">
        <w:r>
          <w:rPr>
            <w:rFonts w:ascii="仿宋" w:eastAsia="仿宋" w:hAnsi="仿宋" w:cs="仿宋" w:hint="eastAsia"/>
            <w:lang w:eastAsia="zh-CN"/>
          </w:rPr>
          <w:t>(四)、宏观经济影响分析</w:t>
        </w:r>
        <w:r>
          <w:tab/>
        </w:r>
        <w:r>
          <w:fldChar w:fldCharType="begin"/>
        </w:r>
        <w:r>
          <w:instrText xml:space="preserve"> PAGEREF _Toc23148 \h </w:instrText>
        </w:r>
        <w:r>
          <w:fldChar w:fldCharType="separate"/>
        </w:r>
        <w:r>
          <w:t>62</w:t>
        </w:r>
        <w:r>
          <w:fldChar w:fldCharType="end"/>
        </w:r>
      </w:hyperlink>
    </w:p>
    <w:p>
      <w:pPr>
        <w:pStyle w:val="TOC1"/>
        <w:tabs>
          <w:tab w:val="right" w:leader="dot" w:pos="8306"/>
        </w:tabs>
      </w:pPr>
      <w:hyperlink w:anchor="_Toc17911" w:history="1">
        <w:r>
          <w:rPr>
            <w:rFonts w:ascii="仿宋" w:eastAsia="仿宋" w:hAnsi="仿宋" w:cs="仿宋" w:hint="eastAsia"/>
            <w:lang w:eastAsia="zh-CN"/>
          </w:rPr>
          <w:t>九、资源开发及综合利用分析</w:t>
        </w:r>
        <w:r>
          <w:tab/>
        </w:r>
        <w:r>
          <w:fldChar w:fldCharType="begin"/>
        </w:r>
        <w:r>
          <w:instrText xml:space="preserve"> PAGEREF _Toc17911 \h </w:instrText>
        </w:r>
        <w:r>
          <w:fldChar w:fldCharType="separate"/>
        </w:r>
        <w:r>
          <w:t>63</w:t>
        </w:r>
        <w:r>
          <w:fldChar w:fldCharType="end"/>
        </w:r>
      </w:hyperlink>
    </w:p>
    <w:p>
      <w:pPr>
        <w:pStyle w:val="TOC2"/>
        <w:tabs>
          <w:tab w:val="right" w:leader="dot" w:pos="8306"/>
        </w:tabs>
      </w:pPr>
      <w:hyperlink w:anchor="_Toc4242" w:history="1">
        <w:r>
          <w:rPr>
            <w:rFonts w:ascii="仿宋" w:eastAsia="仿宋" w:hAnsi="仿宋" w:cs="仿宋" w:hint="eastAsia"/>
            <w:lang w:eastAsia="zh-CN"/>
          </w:rPr>
          <w:t>(一)、资源开发方案。</w:t>
        </w:r>
        <w:r>
          <w:tab/>
        </w:r>
        <w:r>
          <w:fldChar w:fldCharType="begin"/>
        </w:r>
        <w:r>
          <w:instrText xml:space="preserve"> PAGEREF _Toc4242 \h </w:instrText>
        </w:r>
        <w:r>
          <w:fldChar w:fldCharType="separate"/>
        </w:r>
        <w:r>
          <w:t>63</w:t>
        </w:r>
        <w:r>
          <w:fldChar w:fldCharType="end"/>
        </w:r>
      </w:hyperlink>
    </w:p>
    <w:p>
      <w:pPr>
        <w:pStyle w:val="TOC2"/>
        <w:tabs>
          <w:tab w:val="right" w:leader="dot" w:pos="8306"/>
        </w:tabs>
      </w:pPr>
      <w:hyperlink w:anchor="_Toc26302" w:history="1">
        <w:r>
          <w:rPr>
            <w:rFonts w:ascii="仿宋" w:eastAsia="仿宋" w:hAnsi="仿宋" w:cs="仿宋" w:hint="eastAsia"/>
            <w:lang w:eastAsia="zh-CN"/>
          </w:rPr>
          <w:t>(二)、资源利用方案</w:t>
        </w:r>
        <w:r>
          <w:tab/>
        </w:r>
        <w:r>
          <w:fldChar w:fldCharType="begin"/>
        </w:r>
        <w:r>
          <w:instrText xml:space="preserve"> PAGEREF _Toc26302 \h </w:instrText>
        </w:r>
        <w:r>
          <w:fldChar w:fldCharType="separate"/>
        </w:r>
        <w:r>
          <w:t>64</w:t>
        </w:r>
        <w:r>
          <w:fldChar w:fldCharType="end"/>
        </w:r>
      </w:hyperlink>
    </w:p>
    <w:p>
      <w:pPr>
        <w:pStyle w:val="TOC2"/>
        <w:tabs>
          <w:tab w:val="right" w:leader="dot" w:pos="8306"/>
        </w:tabs>
      </w:pPr>
      <w:hyperlink w:anchor="_Toc26931" w:history="1">
        <w:r>
          <w:rPr>
            <w:rFonts w:ascii="仿宋" w:eastAsia="仿宋" w:hAnsi="仿宋" w:cs="仿宋" w:hint="eastAsia"/>
            <w:lang w:eastAsia="zh-CN"/>
          </w:rPr>
          <w:t>(三)、资源节约措施</w:t>
        </w:r>
        <w:r>
          <w:tab/>
        </w:r>
        <w:r>
          <w:fldChar w:fldCharType="begin"/>
        </w:r>
        <w:r>
          <w:instrText xml:space="preserve"> PAGEREF _Toc26931 \h </w:instrText>
        </w:r>
        <w:r>
          <w:fldChar w:fldCharType="separate"/>
        </w:r>
        <w:r>
          <w:t>66</w:t>
        </w:r>
        <w:r>
          <w:fldChar w:fldCharType="end"/>
        </w:r>
      </w:hyperlink>
    </w:p>
    <w:p>
      <w:pPr>
        <w:pStyle w:val="TOC1"/>
        <w:tabs>
          <w:tab w:val="right" w:leader="dot" w:pos="8306"/>
        </w:tabs>
      </w:pPr>
      <w:hyperlink w:anchor="_Toc7704" w:history="1">
        <w:r>
          <w:rPr>
            <w:rFonts w:ascii="仿宋" w:eastAsia="仿宋" w:hAnsi="仿宋" w:cs="仿宋" w:hint="eastAsia"/>
            <w:lang w:eastAsia="zh-CN"/>
          </w:rPr>
          <w:t>十、社会影响分析</w:t>
        </w:r>
        <w:r>
          <w:tab/>
        </w:r>
        <w:r>
          <w:fldChar w:fldCharType="begin"/>
        </w:r>
        <w:r>
          <w:instrText xml:space="preserve"> PAGEREF _Toc7704 \h </w:instrText>
        </w:r>
        <w:r>
          <w:fldChar w:fldCharType="separate"/>
        </w:r>
        <w:r>
          <w:t>67</w:t>
        </w:r>
        <w:r>
          <w:fldChar w:fldCharType="end"/>
        </w:r>
      </w:hyperlink>
    </w:p>
    <w:p>
      <w:pPr>
        <w:pStyle w:val="TOC2"/>
        <w:tabs>
          <w:tab w:val="right" w:leader="dot" w:pos="8306"/>
        </w:tabs>
      </w:pPr>
      <w:hyperlink w:anchor="_Toc10506" w:history="1">
        <w:r>
          <w:rPr>
            <w:rFonts w:ascii="仿宋" w:eastAsia="仿宋" w:hAnsi="仿宋" w:cs="仿宋" w:hint="eastAsia"/>
            <w:lang w:eastAsia="zh-CN"/>
          </w:rPr>
          <w:t>(一)、社会影响效果分析</w:t>
        </w:r>
        <w:r>
          <w:tab/>
        </w:r>
        <w:r>
          <w:fldChar w:fldCharType="begin"/>
        </w:r>
        <w:r>
          <w:instrText xml:space="preserve"> PAGEREF _Toc10506 \h </w:instrText>
        </w:r>
        <w:r>
          <w:fldChar w:fldCharType="separate"/>
        </w:r>
        <w:r>
          <w:t>67</w:t>
        </w:r>
        <w:r>
          <w:fldChar w:fldCharType="end"/>
        </w:r>
      </w:hyperlink>
    </w:p>
    <w:p>
      <w:pPr>
        <w:pStyle w:val="TOC2"/>
        <w:tabs>
          <w:tab w:val="right" w:leader="dot" w:pos="8306"/>
        </w:tabs>
      </w:pPr>
      <w:hyperlink w:anchor="_Toc12289" w:history="1">
        <w:r>
          <w:rPr>
            <w:rFonts w:ascii="仿宋" w:eastAsia="仿宋" w:hAnsi="仿宋" w:cs="仿宋" w:hint="eastAsia"/>
            <w:lang w:eastAsia="zh-CN"/>
          </w:rPr>
          <w:t>(二)、社会适应性分析</w:t>
        </w:r>
        <w:r>
          <w:tab/>
        </w:r>
        <w:r>
          <w:fldChar w:fldCharType="begin"/>
        </w:r>
        <w:r>
          <w:instrText xml:space="preserve"> PAGEREF _Toc12289 \h </w:instrText>
        </w:r>
        <w:r>
          <w:fldChar w:fldCharType="separate"/>
        </w:r>
        <w:r>
          <w:t>68</w:t>
        </w:r>
        <w:r>
          <w:fldChar w:fldCharType="end"/>
        </w:r>
      </w:hyperlink>
    </w:p>
    <w:p>
      <w:pPr>
        <w:pStyle w:val="TOC2"/>
        <w:tabs>
          <w:tab w:val="right" w:leader="dot" w:pos="8306"/>
        </w:tabs>
      </w:pPr>
      <w:hyperlink w:anchor="_Toc30121" w:history="1">
        <w:r>
          <w:rPr>
            <w:rFonts w:ascii="仿宋" w:eastAsia="仿宋" w:hAnsi="仿宋" w:cs="仿宋" w:hint="eastAsia"/>
            <w:lang w:eastAsia="zh-CN"/>
          </w:rPr>
          <w:t>(三)、社会风险及对策分析</w:t>
        </w:r>
        <w:r>
          <w:tab/>
        </w:r>
        <w:r>
          <w:fldChar w:fldCharType="begin"/>
        </w:r>
        <w:r>
          <w:instrText xml:space="preserve"> PAGEREF _Toc30121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996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0880"/>
      <w:r>
        <w:rPr>
          <w:rFonts w:ascii="仿宋" w:eastAsia="仿宋" w:hAnsi="仿宋" w:cs="仿宋" w:hint="eastAsia"/>
          <w:lang w:eastAsia="zh-CN"/>
        </w:rPr>
        <w:t>(一)、喷雾通风冷却塔项目承办单位背景分析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(集团)有限公司实现营业收入XX万元，同比增长XX%。其中，主营业业务喷雾通风冷却塔生产及销售收入为XX万元，占营业总收入的XX%。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https://d.book118.com/337156051153006024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喷雾通风冷却塔相关行业项目成效实现方案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喷雾通风冷却塔相关行业项目成效实现方案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喷雾通风冷却塔相关行业项目成效实现方案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喷雾通风冷却塔相关行业项目成效实现方案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喷雾通风冷却塔相关行业项目成效实现方案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D1611"/>
    <w:rsid w:val="166D16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7156051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2023-12-23T19:08:00Z</dcterms:created>
  <dcterms:modified xsi:type="dcterms:W3CDTF">2023-12-23T19:08:20Z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AF55B2DEDCFC40D592A199A9696F0885_11</vt:lpwstr>
  </property>
  <property fmtid="{D5CDD505-2E9C-101B-9397-08002B2CF9AE}" pid="3" name="KSOProductBuildVer">
    <vt:lpwstr>2052-12.1.0.16120</vt:lpwstr>
  </property>
</Properties>
</file>