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0" w:right="253" w:hanging="24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变频与逆变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电源装置项目可行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66639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一、变频与逆变电源装置项目概论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、变频与逆变电源装置项目承办单位基本情况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(二)、变频与逆变电源装置项目概况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(三)、变频与逆变电源装置项目评价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)、变频与逆变电源装置项目建设期原辅材料供应情况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变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频与逆变电源装置项目运营期原辅材料供应及质量管理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变频与逆变电源装置项目建设背景及必要性分析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五)、变频与逆变电源装置项目实施保障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、社会责任变频与逆变电源装置项目与计划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183129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)、变频与逆变电源装置项目对环境的主要影响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528608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项目商业计划书旨在全面介绍和规划一个创新性的变频与逆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电源装置项目，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以满足需求。该方案的目的是为了提供变频与逆变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源装置项目的全面概览，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一、变频与逆变电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源装置项目概论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(一)、变频与逆变电源装置项目承办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变频与逆变电源装置项目概况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变</w:t>
      </w:r>
      <w:r>
        <w:rPr>
          <w:rFonts w:ascii="FangSong" w:eastAsia="FangSong" w:hAnsi="FangSong" w:cs="FangSong"/>
          <w:spacing w:val="-6"/>
          <w:sz w:val="28"/>
          <w:szCs w:val="28"/>
        </w:rPr>
        <w:t>频与逆变电源装置项目名称：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变频与逆变电源装置项目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与逆变电源装置项目类型：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变</w:t>
      </w:r>
      <w:r>
        <w:rPr>
          <w:rFonts w:ascii="FangSong" w:eastAsia="FangSong" w:hAnsi="FangSong" w:cs="FangSong"/>
          <w:spacing w:val="-13"/>
          <w:sz w:val="28"/>
          <w:szCs w:val="28"/>
        </w:rPr>
        <w:t>频与逆变电源装置项目地点：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8" w:line="411" w:lineRule="auto"/>
        <w:ind w:left="80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变</w:t>
      </w:r>
      <w:r>
        <w:rPr>
          <w:rFonts w:ascii="FangSong" w:eastAsia="FangSong" w:hAnsi="FangSong" w:cs="FangSong"/>
          <w:spacing w:val="-17"/>
          <w:sz w:val="28"/>
          <w:szCs w:val="28"/>
        </w:rPr>
        <w:t>频与逆变电源装置项目规模：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变</w:t>
      </w:r>
      <w:r>
        <w:rPr>
          <w:rFonts w:ascii="FangSong" w:eastAsia="FangSong" w:hAnsi="FangSong" w:cs="FangSong"/>
          <w:spacing w:val="-16"/>
          <w:sz w:val="28"/>
          <w:szCs w:val="28"/>
        </w:rPr>
        <w:t>频</w:t>
      </w:r>
      <w:r>
        <w:rPr>
          <w:rFonts w:ascii="FangSong" w:eastAsia="FangSong" w:hAnsi="FangSong" w:cs="FangSong"/>
          <w:spacing w:val="-12"/>
          <w:sz w:val="28"/>
          <w:szCs w:val="28"/>
        </w:rPr>
        <w:t>与逆变电源装置项目周期：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</w:t>
      </w:r>
      <w:r>
        <w:rPr>
          <w:rFonts w:ascii="FangSong" w:eastAsia="FangSong" w:hAnsi="FangSong" w:cs="FangSong"/>
          <w:spacing w:val="-6"/>
          <w:sz w:val="28"/>
          <w:szCs w:val="28"/>
        </w:rPr>
        <w:t>频</w:t>
      </w:r>
      <w:r>
        <w:rPr>
          <w:rFonts w:ascii="FangSong" w:eastAsia="FangSong" w:hAnsi="FangSong" w:cs="FangSong"/>
          <w:spacing w:val="-4"/>
          <w:sz w:val="28"/>
          <w:szCs w:val="28"/>
        </w:rPr>
        <w:t>与逆变电源装置项目背景：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变频与逆变电源装置项目的建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变频与逆变电源装置项目评价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该变频与逆变电源装置项目处于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频与逆变电源装</w:t>
      </w:r>
      <w:r>
        <w:rPr>
          <w:rFonts w:ascii="FangSong" w:eastAsia="FangSong" w:hAnsi="FangSong" w:cs="FangSong"/>
          <w:spacing w:val="-2"/>
          <w:sz w:val="28"/>
          <w:szCs w:val="28"/>
        </w:rPr>
        <w:t>置项目具备较高的实施可行性。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频与逆变电源装置行业作为一个充满活力的领域，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**变频与逆变电源装置行业**是一片充满活力的领域，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频与逆变电源装置行业市场规模庞大，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(一)、变频与逆变电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源装置项目建设期原辅材料供应情况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与逆变电源装置项目的建设和运营过程中，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频与逆变电源装置项目建设期和运营期的原辅材料供应情况，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变频与逆变电源装置项目建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与逆变电源装置项目建设期间，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直接的影响。下面是变频与逆变电源装置项目建设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)、变频与逆变电源装置项目运营期原辅材料供应及质量管理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频与逆变电源装置项目进入运营期后，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重要。下面是变频与逆变电源装置项目运营期原辅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、变频与逆变电源装置项目建设背景及必要性分析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变</w:t>
      </w:r>
      <w:r>
        <w:rPr>
          <w:rFonts w:ascii="FangSong" w:eastAsia="FangSong" w:hAnsi="FangSong" w:cs="FangSong"/>
          <w:spacing w:val="-4"/>
          <w:sz w:val="28"/>
          <w:szCs w:val="28"/>
        </w:rPr>
        <w:t>频与逆变电源装置项目的建设周期被设定为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括变频与逆变电源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以确保变频与逆变电源装置项目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6" w:lineRule="auto"/>
        <w:ind w:left="35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具体的建设进度将在变频与逆变电源装置项目启动时明确制</w:t>
      </w:r>
      <w:r>
        <w:rPr>
          <w:rFonts w:ascii="FangSong" w:eastAsia="FangSong" w:hAnsi="FangSong" w:cs="FangSong"/>
          <w:spacing w:val="-2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的进度报告进行跟踪，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变频与逆变电源装置项目将根据各个阶段的需求合理配置人</w:t>
      </w:r>
      <w:r>
        <w:rPr>
          <w:rFonts w:ascii="FangSong" w:eastAsia="FangSong" w:hAnsi="FangSong" w:cs="FangSong"/>
          <w:spacing w:val="2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保障变频与逆变电源装置项目各方面的需要。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员工培训将是变频与逆变电源装置项目实施的一个重要环节。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包括但不限于变频与逆变电源装置项目背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五)、变频与逆变电源装置项目实施保障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频与逆变电源装置项目实施过程中，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变频与逆变电源装置项目的顺利进行：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对变频与逆变电源装置项目进度、成本和质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建立高效的沟通渠道，促进变频与逆变电源装置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实施全面的质量管理体系，确保变频与逆变电源装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项目交付的产品和服务符合高标准。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我们确信变频与逆变电源</w:t>
      </w:r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项目将在高效、有序的环境中稳步推进，实现预期的目标。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61" w:right="6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变</w:t>
      </w:r>
      <w:r>
        <w:rPr>
          <w:rFonts w:ascii="FangSong" w:eastAsia="FangSong" w:hAnsi="FangSong" w:cs="FangSong"/>
          <w:spacing w:val="-3"/>
          <w:sz w:val="28"/>
          <w:szCs w:val="28"/>
        </w:rPr>
        <w:t>频与逆变电源装置项目将严格遵守国家和地方劳动安全法规，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5" w:lineRule="auto"/>
        <w:ind w:left="3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变频与逆变电源装置项目团队将定期审核国家和地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求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应对变频与逆变电源装置项目所在行业的特殊性，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电</w:t>
      </w:r>
      <w:r>
        <w:rPr>
          <w:rFonts w:ascii="FangSong" w:eastAsia="FangSong" w:hAnsi="FangSong" w:cs="FangSong"/>
          <w:spacing w:val="-12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装置项目将参考并采用相关技术标准，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全</w:t>
      </w:r>
      <w:r>
        <w:rPr>
          <w:rFonts w:ascii="FangSong" w:eastAsia="FangSong" w:hAnsi="FangSong" w:cs="FangSong"/>
          <w:spacing w:val="-7"/>
          <w:sz w:val="28"/>
          <w:szCs w:val="28"/>
        </w:rPr>
        <w:t>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逆</w:t>
      </w:r>
      <w:r>
        <w:rPr>
          <w:rFonts w:ascii="FangSong" w:eastAsia="FangSong" w:hAnsi="FangSong" w:cs="FangSong"/>
          <w:spacing w:val="-5"/>
          <w:sz w:val="28"/>
          <w:szCs w:val="28"/>
        </w:rPr>
        <w:t>变电源装置项目将采取以下措施：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变频与逆变电源装置项目将覆盖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频与逆变电源装置项目将提供适当的个人防护用具，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在工作中的人身安全：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变频与逆变电源装置项目将采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取</w:t>
      </w:r>
      <w:r>
        <w:rPr>
          <w:rFonts w:ascii="FangSong" w:eastAsia="FangSong" w:hAnsi="FangSong" w:cs="FangSong"/>
          <w:spacing w:val="-11"/>
          <w:sz w:val="28"/>
          <w:szCs w:val="28"/>
        </w:rPr>
        <w:t>以下措施：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变频与逆变电源装置项目将确保工作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0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变频与逆变电源装置项目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最</w:t>
      </w:r>
      <w:r>
        <w:rPr>
          <w:rFonts w:ascii="FangSong" w:eastAsia="FangSong" w:hAnsi="FangSong" w:cs="FangSong"/>
          <w:spacing w:val="-22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程度地降低工作中的安全风险，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安全</w:t>
      </w:r>
      <w:r>
        <w:rPr>
          <w:rFonts w:ascii="FangSong" w:eastAsia="FangSong" w:hAnsi="FangSong" w:cs="FangSong"/>
          <w:spacing w:val="-10"/>
          <w:sz w:val="28"/>
          <w:szCs w:val="28"/>
        </w:rPr>
        <w:t>卫</w:t>
      </w:r>
      <w:r>
        <w:rPr>
          <w:rFonts w:ascii="FangSong" w:eastAsia="FangSong" w:hAnsi="FangSong" w:cs="FangSong"/>
          <w:spacing w:val="-7"/>
          <w:sz w:val="28"/>
          <w:szCs w:val="28"/>
        </w:rPr>
        <w:t>生专用设施设计：在变频与逆变电源装置项目建设过程中，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以确保变频与逆变电源装置项目的全方位安全保障。这包括了防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火防爆设施、火</w:t>
      </w:r>
      <w:r>
        <w:rPr>
          <w:rFonts w:ascii="FangSong" w:eastAsia="FangSong" w:hAnsi="FangSong" w:cs="FangSong"/>
          <w:spacing w:val="-4"/>
          <w:sz w:val="28"/>
          <w:szCs w:val="28"/>
        </w:rPr>
        <w:t>灾</w:t>
      </w:r>
      <w:r>
        <w:rPr>
          <w:rFonts w:ascii="FangSong" w:eastAsia="FangSong" w:hAnsi="FangSong" w:cs="FangSong"/>
          <w:spacing w:val="-3"/>
          <w:sz w:val="28"/>
          <w:szCs w:val="28"/>
        </w:rPr>
        <w:t>自动报警系统、水消防系统、空调设施、岗位通风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设施、隔声降噪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施、安全供水以及安全供电设施。通过这些设施的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我们旨在确保生产过程中所有设备和工作环境都符合高标准的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安全要求，为</w:t>
      </w:r>
      <w:r>
        <w:rPr>
          <w:rFonts w:ascii="FangSong" w:eastAsia="FangSong" w:hAnsi="FangSong" w:cs="FangSong"/>
          <w:spacing w:val="-3"/>
          <w:sz w:val="28"/>
          <w:szCs w:val="28"/>
        </w:rPr>
        <w:t>员</w:t>
      </w:r>
      <w:r>
        <w:rPr>
          <w:rFonts w:ascii="FangSong" w:eastAsia="FangSong" w:hAnsi="FangSong" w:cs="FangSong"/>
          <w:spacing w:val="-2"/>
          <w:sz w:val="28"/>
          <w:szCs w:val="28"/>
        </w:rPr>
        <w:t>工提供一个安全的工作场所。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1" w:right="56" w:firstLine="57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取与生产工艺相匹配：针对变频与逆变电源装置项目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特</w:t>
      </w:r>
      <w:r>
        <w:rPr>
          <w:rFonts w:ascii="FangSong" w:eastAsia="FangSong" w:hAnsi="FangSong" w:cs="FangSong"/>
          <w:spacing w:val="-12"/>
          <w:sz w:val="28"/>
          <w:szCs w:val="28"/>
        </w:rPr>
        <w:t>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在的安全和卫生</w:t>
      </w:r>
      <w:r>
        <w:rPr>
          <w:rFonts w:ascii="FangSong" w:eastAsia="FangSong" w:hAnsi="FangSong" w:cs="FangSong"/>
          <w:spacing w:val="-4"/>
          <w:sz w:val="28"/>
          <w:szCs w:val="28"/>
        </w:rPr>
        <w:t>风</w:t>
      </w:r>
      <w:r>
        <w:rPr>
          <w:rFonts w:ascii="FangSong" w:eastAsia="FangSong" w:hAnsi="FangSong" w:cs="FangSong"/>
          <w:spacing w:val="-3"/>
          <w:sz w:val="28"/>
          <w:szCs w:val="28"/>
        </w:rPr>
        <w:t>险中安全工作。这些措施符合相关标准和规范的要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求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条件下进行工作。</w:t>
      </w:r>
    </w:p>
    <w:p>
      <w:pPr>
        <w:spacing w:before="2" w:line="411" w:lineRule="auto"/>
        <w:ind w:left="32" w:right="2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用先进、成熟、可靠的生产技术：变频与逆变电源装置项目设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全卫生政策。我们</w:t>
      </w:r>
      <w:r>
        <w:rPr>
          <w:rFonts w:ascii="FangSong" w:eastAsia="FangSong" w:hAnsi="FangSong" w:cs="FangSong"/>
          <w:spacing w:val="-3"/>
          <w:sz w:val="28"/>
          <w:szCs w:val="28"/>
        </w:rPr>
        <w:t>根</w:t>
      </w:r>
      <w:r>
        <w:rPr>
          <w:rFonts w:ascii="FangSong" w:eastAsia="FangSong" w:hAnsi="FangSong" w:cs="FangSong"/>
          <w:spacing w:val="-2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确保工程变频与逆变电源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装置项目在</w:t>
      </w:r>
      <w:r>
        <w:rPr>
          <w:rFonts w:ascii="FangSong" w:eastAsia="FangSong" w:hAnsi="FangSong" w:cs="FangSong"/>
          <w:spacing w:val="-3"/>
          <w:sz w:val="28"/>
          <w:szCs w:val="28"/>
        </w:rPr>
        <w:t>完</w:t>
      </w:r>
      <w:r>
        <w:rPr>
          <w:rFonts w:ascii="FangSong" w:eastAsia="FangSong" w:hAnsi="FangSong" w:cs="FangSong"/>
          <w:spacing w:val="-2"/>
          <w:sz w:val="28"/>
          <w:szCs w:val="28"/>
        </w:rPr>
        <w:t>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49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社会责任变频与逆变电源装置项目与计划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(二)、社会责任变频与逆变电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源装置项目与计划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扶贫帮困变</w:t>
      </w:r>
      <w:r>
        <w:rPr>
          <w:rFonts w:ascii="FangSong" w:eastAsia="FangSong" w:hAnsi="FangSong" w:cs="FangSong"/>
          <w:spacing w:val="-1"/>
          <w:sz w:val="28"/>
          <w:szCs w:val="28"/>
        </w:rPr>
        <w:t>频与逆变电源装置项目</w:t>
      </w:r>
    </w:p>
    <w:p>
      <w:pPr>
        <w:spacing w:before="290" w:line="411" w:lineRule="auto"/>
        <w:ind w:left="81" w:right="49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开展扶贫帮困变频与逆变电源装置项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投资于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区环境改善变频与逆变电源装置项目，包括植树造林、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right="1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</w:t>
      </w:r>
      <w:r>
        <w:rPr>
          <w:rFonts w:ascii="FangSong" w:eastAsia="FangSong" w:hAnsi="FangSong" w:cs="FangSong"/>
          <w:spacing w:val="-1"/>
          <w:sz w:val="28"/>
          <w:szCs w:val="28"/>
        </w:rPr>
        <w:t>益变频与逆变电源装置项目</w:t>
      </w:r>
    </w:p>
    <w:p>
      <w:pPr>
        <w:spacing w:before="287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极参与社会公益变频与逆变电源装置项目，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入力量改善</w:t>
      </w:r>
      <w:r>
        <w:rPr>
          <w:rFonts w:ascii="FangSong" w:eastAsia="FangSong" w:hAnsi="FangSong" w:cs="FangSong"/>
          <w:spacing w:val="-2"/>
          <w:sz w:val="28"/>
          <w:szCs w:val="28"/>
        </w:rPr>
        <w:t>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7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变频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逆变电源装置项目的环境影响评估旨在全面了解、评估变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频</w:t>
      </w:r>
      <w:r>
        <w:rPr>
          <w:rFonts w:ascii="FangSong" w:eastAsia="FangSong" w:hAnsi="FangSong" w:cs="FangSong"/>
          <w:spacing w:val="-8"/>
          <w:sz w:val="28"/>
          <w:szCs w:val="28"/>
        </w:rPr>
        <w:t>与逆变电源装置项目对周边自然和社会环境可能产生的影响，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为决策者</w:t>
      </w:r>
      <w:r>
        <w:rPr>
          <w:rFonts w:ascii="FangSong" w:eastAsia="FangSong" w:hAnsi="FangSong" w:cs="FangSong"/>
          <w:spacing w:val="-5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供科学、客观的依据。具体目的包括：</w:t>
      </w:r>
    </w:p>
    <w:p>
      <w:pPr>
        <w:spacing w:before="1" w:line="411" w:lineRule="auto"/>
        <w:ind w:left="49" w:right="8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确定变频与逆变电源装置项目可能对自然环境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8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遵循国家和地方环境法规，确保变频与逆变电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源装置项目在环保方面的合法性和可持续性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(三)、变频与逆变电源装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置项目对环境的主要影响</w:t>
      </w:r>
    </w:p>
    <w:p>
      <w:pPr>
        <w:spacing w:line="45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https://d.book118.com/338003025034006046</w:t>
        </w:r>
      </w:hyperlink>
    </w:p>
    <w:p>
      <w:pPr>
        <w:spacing w:line="453" w:lineRule="auto"/>
        <w:rPr>
          <w:rFonts w:ascii="Arial"/>
          <w:sz w:val="21"/>
        </w:rPr>
      </w:pPr>
    </w:p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003025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2024-03-14T07:54:20Z</vt:filetime>
  </property>
  <property fmtid="{D5CDD505-2E9C-101B-9397-08002B2CF9AE}" pid="3" name="CRO">
    <vt:lpwstr>wqlLaW5nc29mdCBQREYgdG8gV1BTIDgw</vt:lpwstr>
  </property>
</Properties>
</file>