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立式加工中心行业相关公司筹备报告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3432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_Toc23432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68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_Toc4368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98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_Toc28398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32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_Toc19432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11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_Toc15211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94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_Toc23294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66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_Toc28066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98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_Toc28298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73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_Toc23173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10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_Toc16110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75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_Toc31575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76" w:history="1">
        <w:r>
          <w:rPr>
            <w:rFonts w:ascii="仿宋" w:eastAsia="仿宋" w:hAnsi="仿宋" w:cs="仿宋" w:hint="eastAsia"/>
            <w:lang w:eastAsia="zh-CN"/>
          </w:rPr>
          <w:t>(一)、立式加工中心项目选址原则</w:t>
        </w:r>
        <w:r>
          <w:tab/>
        </w:r>
        <w:r>
          <w:fldChar w:fldCharType="begin"/>
        </w:r>
        <w:r>
          <w:instrText xml:space="preserve"> PAGEREF _Toc8476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86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_Toc5886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31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_Toc22331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76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_Toc27276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89" w:history="1">
        <w:r>
          <w:rPr>
            <w:rFonts w:ascii="仿宋" w:eastAsia="仿宋" w:hAnsi="仿宋" w:cs="仿宋" w:hint="eastAsia"/>
            <w:lang w:eastAsia="zh-CN"/>
          </w:rPr>
          <w:t>(五)、立式加工中心项目选址综合评价</w:t>
        </w:r>
        <w:r>
          <w:tab/>
        </w:r>
        <w:r>
          <w:fldChar w:fldCharType="begin"/>
        </w:r>
        <w:r>
          <w:instrText xml:space="preserve"> PAGEREF _Toc18289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45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_Toc29545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86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_Toc20986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64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_Toc20364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1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_Toc2291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5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_Toc3225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51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_Toc24451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39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_Toc17639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18" w:history="1">
        <w:r>
          <w:rPr>
            <w:rFonts w:ascii="仿宋" w:eastAsia="仿宋" w:hAnsi="仿宋" w:cs="仿宋" w:hint="eastAsia"/>
            <w:lang w:eastAsia="zh-CN"/>
          </w:rPr>
          <w:t>(七)、立式加工中心项目建设必要性分析</w:t>
        </w:r>
        <w:r>
          <w:tab/>
        </w:r>
        <w:r>
          <w:fldChar w:fldCharType="begin"/>
        </w:r>
        <w:r>
          <w:instrText xml:space="preserve"> PAGEREF _Toc21318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30" w:history="1">
        <w:r>
          <w:rPr>
            <w:rFonts w:ascii="仿宋" w:eastAsia="仿宋" w:hAnsi="仿宋" w:cs="仿宋" w:hint="eastAsia"/>
            <w:lang w:eastAsia="zh-CN"/>
          </w:rPr>
          <w:t>五、立式加工中心筹建公司基本信息</w:t>
        </w:r>
        <w:r>
          <w:tab/>
        </w:r>
        <w:r>
          <w:fldChar w:fldCharType="begin"/>
        </w:r>
        <w:r>
          <w:instrText xml:space="preserve"> PAGEREF _Toc8630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81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_Toc27181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38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_Toc21538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12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_Toc28712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33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_Toc25233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76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_Toc31576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90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_Toc22190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56" w:history="1">
        <w:r>
          <w:rPr>
            <w:rFonts w:ascii="仿宋" w:eastAsia="仿宋" w:hAnsi="仿宋" w:cs="仿宋" w:hint="eastAsia"/>
            <w:lang w:eastAsia="zh-CN"/>
          </w:rPr>
          <w:t>六、立式加工中心项目风险分析</w:t>
        </w:r>
        <w:r>
          <w:tab/>
        </w:r>
        <w:r>
          <w:fldChar w:fldCharType="begin"/>
        </w:r>
        <w:r>
          <w:instrText xml:space="preserve"> PAGEREF _Toc12956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73" w:history="1">
        <w:r>
          <w:rPr>
            <w:rFonts w:ascii="仿宋" w:eastAsia="仿宋" w:hAnsi="仿宋" w:cs="仿宋" w:hint="eastAsia"/>
            <w:lang w:eastAsia="zh-CN"/>
          </w:rPr>
          <w:t>(一)、立式加工中心项目风险分析</w:t>
        </w:r>
        <w:r>
          <w:tab/>
        </w:r>
        <w:r>
          <w:fldChar w:fldCharType="begin"/>
        </w:r>
        <w:r>
          <w:instrText xml:space="preserve"> PAGEREF _Toc30773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05" w:history="1">
        <w:r>
          <w:rPr>
            <w:rFonts w:ascii="仿宋" w:eastAsia="仿宋" w:hAnsi="仿宋" w:cs="仿宋" w:hint="eastAsia"/>
            <w:lang w:eastAsia="zh-CN"/>
          </w:rPr>
          <w:t>(二)、立式加工中心项目风险对策</w:t>
        </w:r>
        <w:r>
          <w:tab/>
        </w:r>
        <w:r>
          <w:fldChar w:fldCharType="begin"/>
        </w:r>
        <w:r>
          <w:instrText xml:space="preserve"> PAGEREF _Toc29105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67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_Toc25367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83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_Toc32583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79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_Toc31679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25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_Toc27825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82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_Toc6782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38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_Toc13338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3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_Toc20335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4455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_Toc4455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09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_Toc27209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05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_Toc13105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82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_Toc3582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2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_Toc3192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57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_Toc5657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71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_Toc5371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4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_Toc1074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52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_Toc30052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76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_Toc7676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20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_Toc17820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01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_Toc26801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74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_Toc30474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33" w:history="1">
        <w:r>
          <w:rPr>
            <w:rFonts w:ascii="仿宋" w:eastAsia="仿宋" w:hAnsi="仿宋" w:cs="仿宋" w:hint="eastAsia"/>
            <w:lang w:eastAsia="zh-CN"/>
          </w:rPr>
          <w:t>(一)、立式加工中心项目背景分析</w:t>
        </w:r>
        <w:r>
          <w:tab/>
        </w:r>
        <w:r>
          <w:fldChar w:fldCharType="begin"/>
        </w:r>
        <w:r>
          <w:instrText xml:space="preserve"> PAGEREF _Toc21733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95" w:history="1">
        <w:r>
          <w:rPr>
            <w:rFonts w:ascii="仿宋" w:eastAsia="仿宋" w:hAnsi="仿宋" w:cs="仿宋" w:hint="eastAsia"/>
            <w:lang w:eastAsia="zh-CN"/>
          </w:rPr>
          <w:t>(二)、立式加工中心项目建设必要性分析</w:t>
        </w:r>
        <w:r>
          <w:tab/>
        </w:r>
        <w:r>
          <w:fldChar w:fldCharType="begin"/>
        </w:r>
        <w:r>
          <w:instrText xml:space="preserve"> PAGEREF _Toc4495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39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_Toc17939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43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_Toc24943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93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_Toc15193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00" w:history="1">
        <w:r>
          <w:rPr>
            <w:rFonts w:ascii="仿宋" w:eastAsia="仿宋" w:hAnsi="仿宋" w:cs="仿宋" w:hint="eastAsia"/>
            <w:lang w:eastAsia="zh-CN"/>
          </w:rPr>
          <w:t>(一)、立式加工中心项目进度安排</w:t>
        </w:r>
        <w:r>
          <w:tab/>
        </w:r>
        <w:r>
          <w:fldChar w:fldCharType="begin"/>
        </w:r>
        <w:r>
          <w:instrText xml:space="preserve"> PAGEREF _Toc26000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58" w:history="1">
        <w:r>
          <w:rPr>
            <w:rFonts w:ascii="仿宋" w:eastAsia="仿宋" w:hAnsi="仿宋" w:cs="仿宋" w:hint="eastAsia"/>
            <w:lang w:eastAsia="zh-CN"/>
          </w:rPr>
          <w:t>(二)、立式加工中心项目实施保障措施</w:t>
        </w:r>
        <w:r>
          <w:tab/>
        </w:r>
        <w:r>
          <w:fldChar w:fldCharType="begin"/>
        </w:r>
        <w:r>
          <w:instrText xml:space="preserve"> PAGEREF _Toc19258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5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_Toc2235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90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_Toc29290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49" w:history="1">
        <w:r>
          <w:rPr>
            <w:rFonts w:ascii="仿宋" w:eastAsia="仿宋" w:hAnsi="仿宋" w:cs="仿宋" w:hint="eastAsia"/>
            <w:lang w:eastAsia="zh-CN"/>
          </w:rPr>
          <w:t>(二)、合作立式加工中心项目</w:t>
        </w:r>
        <w:r>
          <w:tab/>
        </w:r>
        <w:r>
          <w:fldChar w:fldCharType="begin"/>
        </w:r>
        <w:r>
          <w:instrText xml:space="preserve"> PAGEREF _Toc17849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82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_Toc30182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08" w:history="1">
        <w:r>
          <w:rPr>
            <w:rFonts w:ascii="仿宋" w:eastAsia="仿宋" w:hAnsi="仿宋" w:cs="仿宋" w:hint="eastAsia"/>
            <w:lang w:eastAsia="zh-CN"/>
          </w:rPr>
          <w:t>十二、立式加工中心项目总结分析</w:t>
        </w:r>
        <w:r>
          <w:tab/>
        </w:r>
        <w:r>
          <w:fldChar w:fldCharType="begin"/>
        </w:r>
        <w:r>
          <w:instrText xml:space="preserve"> PAGEREF _Toc5508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3432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4368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8398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https://d.book118.com/338010050133006027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立式加工中心行业相关公司筹备报告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立式加工中心行业相关公司筹备报告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立式加工中心行业相关公司筹备报告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立式加工中心行业相关公司筹备报告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立式加工中心行业相关公司筹备报告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38010050133006027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2024-01-01T15:23:00Z</dcterms:created>
  <dcterms:modified xsi:type="dcterms:W3CDTF">2024-01-01T15:23:15Z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4A8A2CEC4F9B4911B9F76C4017867711_11</vt:lpwstr>
  </property>
  <property fmtid="{D5CDD505-2E9C-101B-9397-08002B2CF9AE}" pid="3" name="KSOProductBuildVer">
    <vt:lpwstr>2052-12.1.0.16120</vt:lpwstr>
  </property>
</Properties>
</file>