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胸苷项目规划设计方案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08" w:history="1">
        <w:r>
          <w:rPr>
            <w:rFonts w:ascii="仿宋" w:eastAsia="仿宋" w:hAnsi="仿宋" w:cs="仿宋" w:hint="eastAsia"/>
            <w:lang w:eastAsia="zh-CN"/>
          </w:rPr>
          <w:t>前言</w:t>
        </w:r>
        <w:r>
          <w:tab/>
        </w:r>
        <w:r>
          <w:fldChar w:fldCharType="begin"/>
        </w:r>
        <w:r>
          <w:instrText xml:space="preserve"> PAGEREF _Toc29008 \h </w:instrText>
        </w:r>
        <w:r>
          <w:fldChar w:fldCharType="separate"/>
        </w:r>
        <w:r>
          <w:t>3</w:t>
        </w:r>
        <w:r>
          <w:fldChar w:fldCharType="end"/>
        </w:r>
      </w:hyperlink>
    </w:p>
    <w:p>
      <w:pPr>
        <w:pStyle w:val="TOC1"/>
        <w:tabs>
          <w:tab w:val="right" w:leader="dot" w:pos="8306"/>
        </w:tabs>
      </w:pPr>
      <w:hyperlink w:anchor="_Toc114" w:history="1">
        <w:r>
          <w:rPr>
            <w:rFonts w:ascii="仿宋" w:eastAsia="仿宋" w:hAnsi="仿宋" w:cs="仿宋" w:hint="eastAsia"/>
            <w:lang w:eastAsia="zh-CN"/>
          </w:rPr>
          <w:t>一、胸苷项目建设背景及必要性分析</w:t>
        </w:r>
        <w:r>
          <w:tab/>
        </w:r>
        <w:r>
          <w:fldChar w:fldCharType="begin"/>
        </w:r>
        <w:r>
          <w:instrText xml:space="preserve"> PAGEREF _Toc114 \h </w:instrText>
        </w:r>
        <w:r>
          <w:fldChar w:fldCharType="separate"/>
        </w:r>
        <w:r>
          <w:t>3</w:t>
        </w:r>
        <w:r>
          <w:fldChar w:fldCharType="end"/>
        </w:r>
      </w:hyperlink>
    </w:p>
    <w:p>
      <w:pPr>
        <w:pStyle w:val="TOC2"/>
        <w:tabs>
          <w:tab w:val="right" w:leader="dot" w:pos="8306"/>
        </w:tabs>
      </w:pPr>
      <w:hyperlink w:anchor="_Toc12283" w:history="1">
        <w:r>
          <w:rPr>
            <w:rFonts w:ascii="仿宋" w:eastAsia="仿宋" w:hAnsi="仿宋" w:cs="仿宋" w:hint="eastAsia"/>
            <w:lang w:eastAsia="zh-CN"/>
          </w:rPr>
          <w:t>(一)、胸苷项目背景分析</w:t>
        </w:r>
        <w:r>
          <w:tab/>
        </w:r>
        <w:r>
          <w:fldChar w:fldCharType="begin"/>
        </w:r>
        <w:r>
          <w:instrText xml:space="preserve"> PAGEREF _Toc12283 \h </w:instrText>
        </w:r>
        <w:r>
          <w:fldChar w:fldCharType="separate"/>
        </w:r>
        <w:r>
          <w:t>3</w:t>
        </w:r>
        <w:r>
          <w:fldChar w:fldCharType="end"/>
        </w:r>
      </w:hyperlink>
    </w:p>
    <w:p>
      <w:pPr>
        <w:pStyle w:val="TOC2"/>
        <w:tabs>
          <w:tab w:val="right" w:leader="dot" w:pos="8306"/>
        </w:tabs>
      </w:pPr>
      <w:hyperlink w:anchor="_Toc30463" w:history="1">
        <w:r>
          <w:rPr>
            <w:rFonts w:ascii="仿宋" w:eastAsia="仿宋" w:hAnsi="仿宋" w:cs="仿宋" w:hint="eastAsia"/>
            <w:lang w:eastAsia="zh-CN"/>
          </w:rPr>
          <w:t>(二)、胸苷项目建设必要性分析</w:t>
        </w:r>
        <w:r>
          <w:tab/>
        </w:r>
        <w:r>
          <w:fldChar w:fldCharType="begin"/>
        </w:r>
        <w:r>
          <w:instrText xml:space="preserve"> PAGEREF _Toc30463 \h </w:instrText>
        </w:r>
        <w:r>
          <w:fldChar w:fldCharType="separate"/>
        </w:r>
        <w:r>
          <w:t>5</w:t>
        </w:r>
        <w:r>
          <w:fldChar w:fldCharType="end"/>
        </w:r>
      </w:hyperlink>
    </w:p>
    <w:p>
      <w:pPr>
        <w:pStyle w:val="TOC1"/>
        <w:tabs>
          <w:tab w:val="right" w:leader="dot" w:pos="8306"/>
        </w:tabs>
      </w:pPr>
      <w:hyperlink w:anchor="_Toc7112" w:history="1">
        <w:r>
          <w:rPr>
            <w:rFonts w:ascii="仿宋" w:eastAsia="仿宋" w:hAnsi="仿宋" w:cs="仿宋" w:hint="eastAsia"/>
            <w:lang w:eastAsia="zh-CN"/>
          </w:rPr>
          <w:t>二、胸苷项目概论</w:t>
        </w:r>
        <w:r>
          <w:tab/>
        </w:r>
        <w:r>
          <w:fldChar w:fldCharType="begin"/>
        </w:r>
        <w:r>
          <w:instrText xml:space="preserve"> PAGEREF _Toc7112 \h </w:instrText>
        </w:r>
        <w:r>
          <w:fldChar w:fldCharType="separate"/>
        </w:r>
        <w:r>
          <w:t>6</w:t>
        </w:r>
        <w:r>
          <w:fldChar w:fldCharType="end"/>
        </w:r>
      </w:hyperlink>
    </w:p>
    <w:p>
      <w:pPr>
        <w:pStyle w:val="TOC2"/>
        <w:tabs>
          <w:tab w:val="right" w:leader="dot" w:pos="8306"/>
        </w:tabs>
      </w:pPr>
      <w:hyperlink w:anchor="_Toc4068" w:history="1">
        <w:r>
          <w:rPr>
            <w:rFonts w:ascii="仿宋" w:eastAsia="仿宋" w:hAnsi="仿宋" w:cs="仿宋" w:hint="eastAsia"/>
            <w:lang w:eastAsia="zh-CN"/>
          </w:rPr>
          <w:t>(一)、胸苷项目概况</w:t>
        </w:r>
        <w:r>
          <w:tab/>
        </w:r>
        <w:r>
          <w:fldChar w:fldCharType="begin"/>
        </w:r>
        <w:r>
          <w:instrText xml:space="preserve"> PAGEREF _Toc4068 \h </w:instrText>
        </w:r>
        <w:r>
          <w:fldChar w:fldCharType="separate"/>
        </w:r>
        <w:r>
          <w:t>6</w:t>
        </w:r>
        <w:r>
          <w:fldChar w:fldCharType="end"/>
        </w:r>
      </w:hyperlink>
    </w:p>
    <w:p>
      <w:pPr>
        <w:pStyle w:val="TOC2"/>
        <w:tabs>
          <w:tab w:val="right" w:leader="dot" w:pos="8306"/>
        </w:tabs>
      </w:pPr>
      <w:hyperlink w:anchor="_Toc23644" w:history="1">
        <w:r>
          <w:rPr>
            <w:rFonts w:ascii="仿宋" w:eastAsia="仿宋" w:hAnsi="仿宋" w:cs="仿宋" w:hint="eastAsia"/>
            <w:lang w:eastAsia="zh-CN"/>
          </w:rPr>
          <w:t>(二)、胸苷项目目标</w:t>
        </w:r>
        <w:r>
          <w:tab/>
        </w:r>
        <w:r>
          <w:fldChar w:fldCharType="begin"/>
        </w:r>
        <w:r>
          <w:instrText xml:space="preserve"> PAGEREF _Toc23644 \h </w:instrText>
        </w:r>
        <w:r>
          <w:fldChar w:fldCharType="separate"/>
        </w:r>
        <w:r>
          <w:t>8</w:t>
        </w:r>
        <w:r>
          <w:fldChar w:fldCharType="end"/>
        </w:r>
      </w:hyperlink>
    </w:p>
    <w:p>
      <w:pPr>
        <w:pStyle w:val="TOC2"/>
        <w:tabs>
          <w:tab w:val="right" w:leader="dot" w:pos="8306"/>
        </w:tabs>
      </w:pPr>
      <w:hyperlink w:anchor="_Toc19452" w:history="1">
        <w:r>
          <w:rPr>
            <w:rFonts w:ascii="仿宋" w:eastAsia="仿宋" w:hAnsi="仿宋" w:cs="仿宋" w:hint="eastAsia"/>
            <w:lang w:eastAsia="zh-CN"/>
          </w:rPr>
          <w:t>(三)、胸苷项目提出的理由</w:t>
        </w:r>
        <w:r>
          <w:tab/>
        </w:r>
        <w:r>
          <w:fldChar w:fldCharType="begin"/>
        </w:r>
        <w:r>
          <w:instrText xml:space="preserve"> PAGEREF _Toc19452 \h </w:instrText>
        </w:r>
        <w:r>
          <w:fldChar w:fldCharType="separate"/>
        </w:r>
        <w:r>
          <w:t>9</w:t>
        </w:r>
        <w:r>
          <w:fldChar w:fldCharType="end"/>
        </w:r>
      </w:hyperlink>
    </w:p>
    <w:p>
      <w:pPr>
        <w:pStyle w:val="TOC2"/>
        <w:tabs>
          <w:tab w:val="right" w:leader="dot" w:pos="8306"/>
        </w:tabs>
      </w:pPr>
      <w:hyperlink w:anchor="_Toc20404" w:history="1">
        <w:r>
          <w:rPr>
            <w:rFonts w:ascii="仿宋" w:eastAsia="仿宋" w:hAnsi="仿宋" w:cs="仿宋" w:hint="eastAsia"/>
            <w:lang w:eastAsia="zh-CN"/>
          </w:rPr>
          <w:t>(四)、胸苷项目意义</w:t>
        </w:r>
        <w:r>
          <w:tab/>
        </w:r>
        <w:r>
          <w:fldChar w:fldCharType="begin"/>
        </w:r>
        <w:r>
          <w:instrText xml:space="preserve"> PAGEREF _Toc20404 \h </w:instrText>
        </w:r>
        <w:r>
          <w:fldChar w:fldCharType="separate"/>
        </w:r>
        <w:r>
          <w:t>10</w:t>
        </w:r>
        <w:r>
          <w:fldChar w:fldCharType="end"/>
        </w:r>
      </w:hyperlink>
    </w:p>
    <w:p>
      <w:pPr>
        <w:pStyle w:val="TOC2"/>
        <w:tabs>
          <w:tab w:val="right" w:leader="dot" w:pos="8306"/>
        </w:tabs>
      </w:pPr>
      <w:hyperlink w:anchor="_Toc6074" w:history="1">
        <w:r>
          <w:rPr>
            <w:rFonts w:ascii="仿宋" w:eastAsia="仿宋" w:hAnsi="仿宋" w:cs="仿宋" w:hint="eastAsia"/>
            <w:lang w:eastAsia="zh-CN"/>
          </w:rPr>
          <w:t>(五)、胸苷项目背景</w:t>
        </w:r>
        <w:r>
          <w:tab/>
        </w:r>
        <w:r>
          <w:fldChar w:fldCharType="begin"/>
        </w:r>
        <w:r>
          <w:instrText xml:space="preserve"> PAGEREF _Toc6074 \h </w:instrText>
        </w:r>
        <w:r>
          <w:fldChar w:fldCharType="separate"/>
        </w:r>
        <w:r>
          <w:t>11</w:t>
        </w:r>
        <w:r>
          <w:fldChar w:fldCharType="end"/>
        </w:r>
      </w:hyperlink>
    </w:p>
    <w:p>
      <w:pPr>
        <w:pStyle w:val="TOC1"/>
        <w:tabs>
          <w:tab w:val="right" w:leader="dot" w:pos="8306"/>
        </w:tabs>
      </w:pPr>
      <w:hyperlink w:anchor="_Toc9549" w:history="1">
        <w:r>
          <w:rPr>
            <w:rFonts w:ascii="仿宋" w:eastAsia="仿宋" w:hAnsi="仿宋" w:cs="仿宋" w:hint="eastAsia"/>
            <w:lang w:eastAsia="zh-CN"/>
          </w:rPr>
          <w:t>三、胸苷项目可持续发展</w:t>
        </w:r>
        <w:r>
          <w:tab/>
        </w:r>
        <w:r>
          <w:fldChar w:fldCharType="begin"/>
        </w:r>
        <w:r>
          <w:instrText xml:space="preserve"> PAGEREF _Toc9549 \h </w:instrText>
        </w:r>
        <w:r>
          <w:fldChar w:fldCharType="separate"/>
        </w:r>
        <w:r>
          <w:t>12</w:t>
        </w:r>
        <w:r>
          <w:fldChar w:fldCharType="end"/>
        </w:r>
      </w:hyperlink>
    </w:p>
    <w:p>
      <w:pPr>
        <w:pStyle w:val="TOC2"/>
        <w:tabs>
          <w:tab w:val="right" w:leader="dot" w:pos="8306"/>
        </w:tabs>
      </w:pPr>
      <w:hyperlink w:anchor="_Toc28177" w:history="1">
        <w:r>
          <w:rPr>
            <w:rFonts w:ascii="仿宋" w:eastAsia="仿宋" w:hAnsi="仿宋" w:cs="仿宋" w:hint="eastAsia"/>
            <w:lang w:eastAsia="zh-CN"/>
          </w:rPr>
          <w:t>(一)、可持续战略与实践</w:t>
        </w:r>
        <w:r>
          <w:tab/>
        </w:r>
        <w:r>
          <w:fldChar w:fldCharType="begin"/>
        </w:r>
        <w:r>
          <w:instrText xml:space="preserve"> PAGEREF _Toc28177 \h </w:instrText>
        </w:r>
        <w:r>
          <w:fldChar w:fldCharType="separate"/>
        </w:r>
        <w:r>
          <w:t>12</w:t>
        </w:r>
        <w:r>
          <w:fldChar w:fldCharType="end"/>
        </w:r>
      </w:hyperlink>
    </w:p>
    <w:p>
      <w:pPr>
        <w:pStyle w:val="TOC2"/>
        <w:tabs>
          <w:tab w:val="right" w:leader="dot" w:pos="8306"/>
        </w:tabs>
      </w:pPr>
      <w:hyperlink w:anchor="_Toc6139" w:history="1">
        <w:r>
          <w:rPr>
            <w:rFonts w:ascii="仿宋" w:eastAsia="仿宋" w:hAnsi="仿宋" w:cs="仿宋" w:hint="eastAsia"/>
            <w:lang w:eastAsia="zh-CN"/>
          </w:rPr>
          <w:t>(二)、环保与社会责任</w:t>
        </w:r>
        <w:r>
          <w:tab/>
        </w:r>
        <w:r>
          <w:fldChar w:fldCharType="begin"/>
        </w:r>
        <w:r>
          <w:instrText xml:space="preserve"> PAGEREF _Toc6139 \h </w:instrText>
        </w:r>
        <w:r>
          <w:fldChar w:fldCharType="separate"/>
        </w:r>
        <w:r>
          <w:t>13</w:t>
        </w:r>
        <w:r>
          <w:fldChar w:fldCharType="end"/>
        </w:r>
      </w:hyperlink>
    </w:p>
    <w:p>
      <w:pPr>
        <w:pStyle w:val="TOC1"/>
        <w:tabs>
          <w:tab w:val="right" w:leader="dot" w:pos="8306"/>
        </w:tabs>
      </w:pPr>
      <w:hyperlink w:anchor="_Toc17295" w:history="1">
        <w:r>
          <w:rPr>
            <w:rFonts w:ascii="仿宋" w:eastAsia="仿宋" w:hAnsi="仿宋" w:cs="仿宋" w:hint="eastAsia"/>
            <w:lang w:eastAsia="zh-CN"/>
          </w:rPr>
          <w:t>四、胸苷项目危机管理</w:t>
        </w:r>
        <w:r>
          <w:tab/>
        </w:r>
        <w:r>
          <w:fldChar w:fldCharType="begin"/>
        </w:r>
        <w:r>
          <w:instrText xml:space="preserve"> PAGEREF _Toc17295 \h </w:instrText>
        </w:r>
        <w:r>
          <w:fldChar w:fldCharType="separate"/>
        </w:r>
        <w:r>
          <w:t>14</w:t>
        </w:r>
        <w:r>
          <w:fldChar w:fldCharType="end"/>
        </w:r>
      </w:hyperlink>
    </w:p>
    <w:p>
      <w:pPr>
        <w:pStyle w:val="TOC2"/>
        <w:tabs>
          <w:tab w:val="right" w:leader="dot" w:pos="8306"/>
        </w:tabs>
      </w:pPr>
      <w:hyperlink w:anchor="_Toc25356" w:history="1">
        <w:r>
          <w:rPr>
            <w:rFonts w:ascii="仿宋" w:eastAsia="仿宋" w:hAnsi="仿宋" w:cs="仿宋" w:hint="eastAsia"/>
            <w:lang w:eastAsia="zh-CN"/>
          </w:rPr>
          <w:t>(一)、危机预警与识别</w:t>
        </w:r>
        <w:r>
          <w:tab/>
        </w:r>
        <w:r>
          <w:fldChar w:fldCharType="begin"/>
        </w:r>
        <w:r>
          <w:instrText xml:space="preserve"> PAGEREF _Toc25356 \h </w:instrText>
        </w:r>
        <w:r>
          <w:fldChar w:fldCharType="separate"/>
        </w:r>
        <w:r>
          <w:t>14</w:t>
        </w:r>
        <w:r>
          <w:fldChar w:fldCharType="end"/>
        </w:r>
      </w:hyperlink>
    </w:p>
    <w:p>
      <w:pPr>
        <w:pStyle w:val="TOC2"/>
        <w:tabs>
          <w:tab w:val="right" w:leader="dot" w:pos="8306"/>
        </w:tabs>
      </w:pPr>
      <w:hyperlink w:anchor="_Toc855" w:history="1">
        <w:r>
          <w:rPr>
            <w:rFonts w:ascii="仿宋" w:eastAsia="仿宋" w:hAnsi="仿宋" w:cs="仿宋" w:hint="eastAsia"/>
            <w:lang w:eastAsia="zh-CN"/>
          </w:rPr>
          <w:t>(二)、危机应对与恢复</w:t>
        </w:r>
        <w:r>
          <w:tab/>
        </w:r>
        <w:r>
          <w:fldChar w:fldCharType="begin"/>
        </w:r>
        <w:r>
          <w:instrText xml:space="preserve"> PAGEREF _Toc855 \h </w:instrText>
        </w:r>
        <w:r>
          <w:fldChar w:fldCharType="separate"/>
        </w:r>
        <w:r>
          <w:t>15</w:t>
        </w:r>
        <w:r>
          <w:fldChar w:fldCharType="end"/>
        </w:r>
      </w:hyperlink>
    </w:p>
    <w:p>
      <w:pPr>
        <w:pStyle w:val="TOC1"/>
        <w:tabs>
          <w:tab w:val="right" w:leader="dot" w:pos="8306"/>
        </w:tabs>
      </w:pPr>
      <w:hyperlink w:anchor="_Toc13798" w:history="1">
        <w:r>
          <w:rPr>
            <w:rFonts w:ascii="仿宋" w:eastAsia="仿宋" w:hAnsi="仿宋" w:cs="仿宋" w:hint="eastAsia"/>
            <w:lang w:eastAsia="zh-CN"/>
          </w:rPr>
          <w:t>五、胸苷项目土建工程</w:t>
        </w:r>
        <w:r>
          <w:tab/>
        </w:r>
        <w:r>
          <w:fldChar w:fldCharType="begin"/>
        </w:r>
        <w:r>
          <w:instrText xml:space="preserve"> PAGEREF _Toc13798 \h </w:instrText>
        </w:r>
        <w:r>
          <w:fldChar w:fldCharType="separate"/>
        </w:r>
        <w:r>
          <w:t>16</w:t>
        </w:r>
        <w:r>
          <w:fldChar w:fldCharType="end"/>
        </w:r>
      </w:hyperlink>
    </w:p>
    <w:p>
      <w:pPr>
        <w:pStyle w:val="TOC2"/>
        <w:tabs>
          <w:tab w:val="right" w:leader="dot" w:pos="8306"/>
        </w:tabs>
      </w:pPr>
      <w:hyperlink w:anchor="_Toc29914" w:history="1">
        <w:r>
          <w:rPr>
            <w:rFonts w:ascii="仿宋" w:eastAsia="仿宋" w:hAnsi="仿宋" w:cs="仿宋" w:hint="eastAsia"/>
            <w:lang w:eastAsia="zh-CN"/>
          </w:rPr>
          <w:t>(一)、建筑工程设计原则</w:t>
        </w:r>
        <w:r>
          <w:tab/>
        </w:r>
        <w:r>
          <w:fldChar w:fldCharType="begin"/>
        </w:r>
        <w:r>
          <w:instrText xml:space="preserve"> PAGEREF _Toc29914 \h </w:instrText>
        </w:r>
        <w:r>
          <w:fldChar w:fldCharType="separate"/>
        </w:r>
        <w:r>
          <w:t>16</w:t>
        </w:r>
        <w:r>
          <w:fldChar w:fldCharType="end"/>
        </w:r>
      </w:hyperlink>
    </w:p>
    <w:p>
      <w:pPr>
        <w:pStyle w:val="TOC2"/>
        <w:tabs>
          <w:tab w:val="right" w:leader="dot" w:pos="8306"/>
        </w:tabs>
      </w:pPr>
      <w:hyperlink w:anchor="_Toc16714" w:history="1">
        <w:r>
          <w:rPr>
            <w:rFonts w:ascii="仿宋" w:eastAsia="仿宋" w:hAnsi="仿宋" w:cs="仿宋" w:hint="eastAsia"/>
            <w:lang w:eastAsia="zh-CN"/>
          </w:rPr>
          <w:t>(二)、土建工程设计年限及安全等级</w:t>
        </w:r>
        <w:r>
          <w:tab/>
        </w:r>
        <w:r>
          <w:fldChar w:fldCharType="begin"/>
        </w:r>
        <w:r>
          <w:instrText xml:space="preserve"> PAGEREF _Toc16714 \h </w:instrText>
        </w:r>
        <w:r>
          <w:fldChar w:fldCharType="separate"/>
        </w:r>
        <w:r>
          <w:t>17</w:t>
        </w:r>
        <w:r>
          <w:fldChar w:fldCharType="end"/>
        </w:r>
      </w:hyperlink>
    </w:p>
    <w:p>
      <w:pPr>
        <w:pStyle w:val="TOC2"/>
        <w:tabs>
          <w:tab w:val="right" w:leader="dot" w:pos="8306"/>
        </w:tabs>
      </w:pPr>
      <w:hyperlink w:anchor="_Toc22663" w:history="1">
        <w:r>
          <w:rPr>
            <w:rFonts w:ascii="仿宋" w:eastAsia="仿宋" w:hAnsi="仿宋" w:cs="仿宋" w:hint="eastAsia"/>
            <w:lang w:eastAsia="zh-CN"/>
          </w:rPr>
          <w:t>(三)、建筑工程设计总体要求</w:t>
        </w:r>
        <w:r>
          <w:tab/>
        </w:r>
        <w:r>
          <w:fldChar w:fldCharType="begin"/>
        </w:r>
        <w:r>
          <w:instrText xml:space="preserve"> PAGEREF _Toc22663 \h </w:instrText>
        </w:r>
        <w:r>
          <w:fldChar w:fldCharType="separate"/>
        </w:r>
        <w:r>
          <w:t>18</w:t>
        </w:r>
        <w:r>
          <w:fldChar w:fldCharType="end"/>
        </w:r>
      </w:hyperlink>
    </w:p>
    <w:p>
      <w:pPr>
        <w:pStyle w:val="TOC2"/>
        <w:tabs>
          <w:tab w:val="right" w:leader="dot" w:pos="8306"/>
        </w:tabs>
      </w:pPr>
      <w:hyperlink w:anchor="_Toc5076" w:history="1">
        <w:r>
          <w:rPr>
            <w:rFonts w:ascii="仿宋" w:eastAsia="仿宋" w:hAnsi="仿宋" w:cs="仿宋" w:hint="eastAsia"/>
            <w:lang w:eastAsia="zh-CN"/>
          </w:rPr>
          <w:t>(四)、土建工程建设指标</w:t>
        </w:r>
        <w:r>
          <w:tab/>
        </w:r>
        <w:r>
          <w:fldChar w:fldCharType="begin"/>
        </w:r>
        <w:r>
          <w:instrText xml:space="preserve"> PAGEREF _Toc5076 \h </w:instrText>
        </w:r>
        <w:r>
          <w:fldChar w:fldCharType="separate"/>
        </w:r>
        <w:r>
          <w:t>19</w:t>
        </w:r>
        <w:r>
          <w:fldChar w:fldCharType="end"/>
        </w:r>
      </w:hyperlink>
    </w:p>
    <w:p>
      <w:pPr>
        <w:pStyle w:val="TOC1"/>
        <w:tabs>
          <w:tab w:val="right" w:leader="dot" w:pos="8306"/>
        </w:tabs>
      </w:pPr>
      <w:hyperlink w:anchor="_Toc15050" w:history="1">
        <w:r>
          <w:rPr>
            <w:rFonts w:ascii="仿宋" w:eastAsia="仿宋" w:hAnsi="仿宋" w:cs="仿宋" w:hint="eastAsia"/>
            <w:lang w:eastAsia="zh-CN"/>
          </w:rPr>
          <w:t>六、胸苷项目选址可行性分析</w:t>
        </w:r>
        <w:r>
          <w:tab/>
        </w:r>
        <w:r>
          <w:fldChar w:fldCharType="begin"/>
        </w:r>
        <w:r>
          <w:instrText xml:space="preserve"> PAGEREF _Toc15050 \h </w:instrText>
        </w:r>
        <w:r>
          <w:fldChar w:fldCharType="separate"/>
        </w:r>
        <w:r>
          <w:t>19</w:t>
        </w:r>
        <w:r>
          <w:fldChar w:fldCharType="end"/>
        </w:r>
      </w:hyperlink>
    </w:p>
    <w:p>
      <w:pPr>
        <w:pStyle w:val="TOC2"/>
        <w:tabs>
          <w:tab w:val="right" w:leader="dot" w:pos="8306"/>
        </w:tabs>
      </w:pPr>
      <w:hyperlink w:anchor="_Toc26497" w:history="1">
        <w:r>
          <w:rPr>
            <w:rFonts w:ascii="仿宋" w:eastAsia="仿宋" w:hAnsi="仿宋" w:cs="仿宋" w:hint="eastAsia"/>
            <w:lang w:eastAsia="zh-CN"/>
          </w:rPr>
          <w:t>(一)、胸苷项目选址</w:t>
        </w:r>
        <w:r>
          <w:tab/>
        </w:r>
        <w:r>
          <w:fldChar w:fldCharType="begin"/>
        </w:r>
        <w:r>
          <w:instrText xml:space="preserve"> PAGEREF _Toc26497 \h </w:instrText>
        </w:r>
        <w:r>
          <w:fldChar w:fldCharType="separate"/>
        </w:r>
        <w:r>
          <w:t>19</w:t>
        </w:r>
        <w:r>
          <w:fldChar w:fldCharType="end"/>
        </w:r>
      </w:hyperlink>
    </w:p>
    <w:p>
      <w:pPr>
        <w:pStyle w:val="TOC2"/>
        <w:tabs>
          <w:tab w:val="right" w:leader="dot" w:pos="8306"/>
        </w:tabs>
      </w:pPr>
      <w:hyperlink w:anchor="_Toc14341" w:history="1">
        <w:r>
          <w:rPr>
            <w:rFonts w:ascii="仿宋" w:eastAsia="仿宋" w:hAnsi="仿宋" w:cs="仿宋" w:hint="eastAsia"/>
            <w:lang w:eastAsia="zh-CN"/>
          </w:rPr>
          <w:t>(二)、用地控制指标</w:t>
        </w:r>
        <w:r>
          <w:tab/>
        </w:r>
        <w:r>
          <w:fldChar w:fldCharType="begin"/>
        </w:r>
        <w:r>
          <w:instrText xml:space="preserve"> PAGEREF _Toc14341 \h </w:instrText>
        </w:r>
        <w:r>
          <w:fldChar w:fldCharType="separate"/>
        </w:r>
        <w:r>
          <w:t>19</w:t>
        </w:r>
        <w:r>
          <w:fldChar w:fldCharType="end"/>
        </w:r>
      </w:hyperlink>
    </w:p>
    <w:p>
      <w:pPr>
        <w:pStyle w:val="TOC2"/>
        <w:tabs>
          <w:tab w:val="right" w:leader="dot" w:pos="8306"/>
        </w:tabs>
      </w:pPr>
      <w:hyperlink w:anchor="_Toc20528" w:history="1">
        <w:r>
          <w:rPr>
            <w:rFonts w:ascii="仿宋" w:eastAsia="仿宋" w:hAnsi="仿宋" w:cs="仿宋" w:hint="eastAsia"/>
            <w:lang w:eastAsia="zh-CN"/>
          </w:rPr>
          <w:t>(三)、节约用地措施</w:t>
        </w:r>
        <w:r>
          <w:tab/>
        </w:r>
        <w:r>
          <w:fldChar w:fldCharType="begin"/>
        </w:r>
        <w:r>
          <w:instrText xml:space="preserve"> PAGEREF _Toc20528 \h </w:instrText>
        </w:r>
        <w:r>
          <w:fldChar w:fldCharType="separate"/>
        </w:r>
        <w:r>
          <w:t>21</w:t>
        </w:r>
        <w:r>
          <w:fldChar w:fldCharType="end"/>
        </w:r>
      </w:hyperlink>
    </w:p>
    <w:p>
      <w:pPr>
        <w:pStyle w:val="TOC2"/>
        <w:tabs>
          <w:tab w:val="right" w:leader="dot" w:pos="8306"/>
        </w:tabs>
      </w:pPr>
      <w:hyperlink w:anchor="_Toc373" w:history="1">
        <w:r>
          <w:rPr>
            <w:rFonts w:ascii="仿宋" w:eastAsia="仿宋" w:hAnsi="仿宋" w:cs="仿宋" w:hint="eastAsia"/>
            <w:lang w:eastAsia="zh-CN"/>
          </w:rPr>
          <w:t>(四)、总图布置方案</w:t>
        </w:r>
        <w:r>
          <w:tab/>
        </w:r>
        <w:r>
          <w:fldChar w:fldCharType="begin"/>
        </w:r>
        <w:r>
          <w:instrText xml:space="preserve"> PAGEREF _Toc373 \h </w:instrText>
        </w:r>
        <w:r>
          <w:fldChar w:fldCharType="separate"/>
        </w:r>
        <w:r>
          <w:t>22</w:t>
        </w:r>
        <w:r>
          <w:fldChar w:fldCharType="end"/>
        </w:r>
      </w:hyperlink>
    </w:p>
    <w:p>
      <w:pPr>
        <w:pStyle w:val="TOC2"/>
        <w:tabs>
          <w:tab w:val="right" w:leader="dot" w:pos="8306"/>
        </w:tabs>
      </w:pPr>
      <w:hyperlink w:anchor="_Toc31623" w:history="1">
        <w:r>
          <w:rPr>
            <w:rFonts w:ascii="仿宋" w:eastAsia="仿宋" w:hAnsi="仿宋" w:cs="仿宋" w:hint="eastAsia"/>
            <w:lang w:eastAsia="zh-CN"/>
          </w:rPr>
          <w:t>(五)、选址综合评价</w:t>
        </w:r>
        <w:r>
          <w:tab/>
        </w:r>
        <w:r>
          <w:fldChar w:fldCharType="begin"/>
        </w:r>
        <w:r>
          <w:instrText xml:space="preserve"> PAGEREF _Toc31623 \h </w:instrText>
        </w:r>
        <w:r>
          <w:fldChar w:fldCharType="separate"/>
        </w:r>
        <w:r>
          <w:t>23</w:t>
        </w:r>
        <w:r>
          <w:fldChar w:fldCharType="end"/>
        </w:r>
      </w:hyperlink>
    </w:p>
    <w:p>
      <w:pPr>
        <w:pStyle w:val="TOC1"/>
        <w:tabs>
          <w:tab w:val="right" w:leader="dot" w:pos="8306"/>
        </w:tabs>
      </w:pPr>
      <w:hyperlink w:anchor="_Toc12830" w:history="1">
        <w:r>
          <w:rPr>
            <w:rFonts w:ascii="仿宋" w:eastAsia="仿宋" w:hAnsi="仿宋" w:cs="仿宋" w:hint="eastAsia"/>
            <w:lang w:eastAsia="zh-CN"/>
          </w:rPr>
          <w:t>七、胸苷项目技术管理</w:t>
        </w:r>
        <w:r>
          <w:tab/>
        </w:r>
        <w:r>
          <w:fldChar w:fldCharType="begin"/>
        </w:r>
        <w:r>
          <w:instrText xml:space="preserve"> PAGEREF _Toc12830 \h </w:instrText>
        </w:r>
        <w:r>
          <w:fldChar w:fldCharType="separate"/>
        </w:r>
        <w:r>
          <w:t>25</w:t>
        </w:r>
        <w:r>
          <w:fldChar w:fldCharType="end"/>
        </w:r>
      </w:hyperlink>
    </w:p>
    <w:p>
      <w:pPr>
        <w:pStyle w:val="TOC2"/>
        <w:tabs>
          <w:tab w:val="right" w:leader="dot" w:pos="8306"/>
        </w:tabs>
      </w:pPr>
      <w:hyperlink w:anchor="_Toc29857" w:history="1">
        <w:r>
          <w:rPr>
            <w:rFonts w:ascii="仿宋" w:eastAsia="仿宋" w:hAnsi="仿宋" w:cs="仿宋" w:hint="eastAsia"/>
            <w:lang w:eastAsia="zh-CN"/>
          </w:rPr>
          <w:t>(一)、技术方案选用方向</w:t>
        </w:r>
        <w:r>
          <w:tab/>
        </w:r>
        <w:r>
          <w:fldChar w:fldCharType="begin"/>
        </w:r>
        <w:r>
          <w:instrText xml:space="preserve"> PAGEREF _Toc29857 \h </w:instrText>
        </w:r>
        <w:r>
          <w:fldChar w:fldCharType="separate"/>
        </w:r>
        <w:r>
          <w:t>25</w:t>
        </w:r>
        <w:r>
          <w:fldChar w:fldCharType="end"/>
        </w:r>
      </w:hyperlink>
    </w:p>
    <w:p>
      <w:pPr>
        <w:pStyle w:val="TOC2"/>
        <w:tabs>
          <w:tab w:val="right" w:leader="dot" w:pos="8306"/>
        </w:tabs>
      </w:pPr>
      <w:hyperlink w:anchor="_Toc15410" w:history="1">
        <w:r>
          <w:rPr>
            <w:rFonts w:ascii="仿宋" w:eastAsia="仿宋" w:hAnsi="仿宋" w:cs="仿宋" w:hint="eastAsia"/>
            <w:lang w:eastAsia="zh-CN"/>
          </w:rPr>
          <w:t>(二)、工艺技术方案选用原则</w:t>
        </w:r>
        <w:r>
          <w:tab/>
        </w:r>
        <w:r>
          <w:fldChar w:fldCharType="begin"/>
        </w:r>
        <w:r>
          <w:instrText xml:space="preserve"> PAGEREF _Toc15410 \h </w:instrText>
        </w:r>
        <w:r>
          <w:fldChar w:fldCharType="separate"/>
        </w:r>
        <w:r>
          <w:t>26</w:t>
        </w:r>
        <w:r>
          <w:fldChar w:fldCharType="end"/>
        </w:r>
      </w:hyperlink>
    </w:p>
    <w:p>
      <w:pPr>
        <w:pStyle w:val="TOC2"/>
        <w:tabs>
          <w:tab w:val="right" w:leader="dot" w:pos="8306"/>
        </w:tabs>
      </w:pPr>
      <w:hyperlink w:anchor="_Toc12900" w:history="1">
        <w:r>
          <w:rPr>
            <w:rFonts w:ascii="仿宋" w:eastAsia="仿宋" w:hAnsi="仿宋" w:cs="仿宋" w:hint="eastAsia"/>
            <w:lang w:eastAsia="zh-CN"/>
          </w:rPr>
          <w:t>(三)、工艺技术方案要求</w:t>
        </w:r>
        <w:r>
          <w:tab/>
        </w:r>
        <w:r>
          <w:fldChar w:fldCharType="begin"/>
        </w:r>
        <w:r>
          <w:instrText xml:space="preserve"> PAGEREF _Toc12900 \h </w:instrText>
        </w:r>
        <w:r>
          <w:fldChar w:fldCharType="separate"/>
        </w:r>
        <w:r>
          <w:t>28</w:t>
        </w:r>
        <w:r>
          <w:fldChar w:fldCharType="end"/>
        </w:r>
      </w:hyperlink>
    </w:p>
    <w:p>
      <w:pPr>
        <w:pStyle w:val="TOC1"/>
        <w:tabs>
          <w:tab w:val="right" w:leader="dot" w:pos="8306"/>
        </w:tabs>
      </w:pPr>
      <w:hyperlink w:anchor="_Toc14990" w:history="1">
        <w:r>
          <w:rPr>
            <w:rFonts w:ascii="仿宋" w:eastAsia="仿宋" w:hAnsi="仿宋" w:cs="仿宋" w:hint="eastAsia"/>
            <w:lang w:eastAsia="zh-CN"/>
          </w:rPr>
          <w:t>八、胸苷项目财务管理</w:t>
        </w:r>
        <w:r>
          <w:tab/>
        </w:r>
        <w:r>
          <w:fldChar w:fldCharType="begin"/>
        </w:r>
        <w:r>
          <w:instrText xml:space="preserve"> PAGEREF _Toc14990 \h </w:instrText>
        </w:r>
        <w:r>
          <w:fldChar w:fldCharType="separate"/>
        </w:r>
        <w:r>
          <w:t>31</w:t>
        </w:r>
        <w:r>
          <w:fldChar w:fldCharType="end"/>
        </w:r>
      </w:hyperlink>
    </w:p>
    <w:p>
      <w:pPr>
        <w:pStyle w:val="TOC2"/>
        <w:tabs>
          <w:tab w:val="right" w:leader="dot" w:pos="8306"/>
        </w:tabs>
      </w:pPr>
      <w:hyperlink w:anchor="_Toc11648" w:history="1">
        <w:r>
          <w:rPr>
            <w:rFonts w:ascii="仿宋" w:eastAsia="仿宋" w:hAnsi="仿宋" w:cs="仿宋" w:hint="eastAsia"/>
            <w:lang w:eastAsia="zh-CN"/>
          </w:rPr>
          <w:t>(一)、资金需求大</w:t>
        </w:r>
        <w:r>
          <w:tab/>
        </w:r>
        <w:r>
          <w:fldChar w:fldCharType="begin"/>
        </w:r>
        <w:r>
          <w:instrText xml:space="preserve"> PAGEREF _Toc11648 \h </w:instrText>
        </w:r>
        <w:r>
          <w:fldChar w:fldCharType="separate"/>
        </w:r>
        <w:r>
          <w:t>31</w:t>
        </w:r>
        <w:r>
          <w:fldChar w:fldCharType="end"/>
        </w:r>
      </w:hyperlink>
    </w:p>
    <w:p>
      <w:pPr>
        <w:pStyle w:val="TOC2"/>
        <w:tabs>
          <w:tab w:val="right" w:leader="dot" w:pos="8306"/>
        </w:tabs>
      </w:pPr>
      <w:hyperlink w:anchor="_Toc3907" w:history="1">
        <w:r>
          <w:rPr>
            <w:rFonts w:ascii="仿宋" w:eastAsia="仿宋" w:hAnsi="仿宋" w:cs="仿宋" w:hint="eastAsia"/>
            <w:lang w:eastAsia="zh-CN"/>
          </w:rPr>
          <w:t>(二)、研发周期长</w:t>
        </w:r>
        <w:r>
          <w:tab/>
        </w:r>
        <w:r>
          <w:fldChar w:fldCharType="begin"/>
        </w:r>
        <w:r>
          <w:instrText xml:space="preserve"> PAGEREF _Toc3907 \h </w:instrText>
        </w:r>
        <w:r>
          <w:fldChar w:fldCharType="separate"/>
        </w:r>
        <w:r>
          <w:t>32</w:t>
        </w:r>
        <w:r>
          <w:fldChar w:fldCharType="end"/>
        </w:r>
      </w:hyperlink>
    </w:p>
    <w:p>
      <w:pPr>
        <w:pStyle w:val="TOC2"/>
        <w:tabs>
          <w:tab w:val="right" w:leader="dot" w:pos="8306"/>
        </w:tabs>
      </w:pPr>
      <w:hyperlink w:anchor="_Toc25441" w:history="1">
        <w:r>
          <w:rPr>
            <w:rFonts w:ascii="仿宋" w:eastAsia="仿宋" w:hAnsi="仿宋" w:cs="仿宋" w:hint="eastAsia"/>
            <w:lang w:eastAsia="zh-CN"/>
          </w:rPr>
          <w:t>(三)、市场风险大</w:t>
        </w:r>
        <w:r>
          <w:tab/>
        </w:r>
        <w:r>
          <w:fldChar w:fldCharType="begin"/>
        </w:r>
        <w:r>
          <w:instrText xml:space="preserve"> PAGEREF _Toc25441 \h </w:instrText>
        </w:r>
        <w:r>
          <w:fldChar w:fldCharType="separate"/>
        </w:r>
        <w:r>
          <w:t>33</w:t>
        </w:r>
        <w:r>
          <w:fldChar w:fldCharType="end"/>
        </w:r>
      </w:hyperlink>
    </w:p>
    <w:p>
      <w:pPr>
        <w:pStyle w:val="TOC2"/>
        <w:tabs>
          <w:tab w:val="right" w:leader="dot" w:pos="8306"/>
        </w:tabs>
      </w:pPr>
      <w:hyperlink w:anchor="_Toc16198" w:history="1">
        <w:r>
          <w:rPr>
            <w:rFonts w:ascii="仿宋" w:eastAsia="仿宋" w:hAnsi="仿宋" w:cs="仿宋" w:hint="eastAsia"/>
            <w:lang w:eastAsia="zh-CN"/>
          </w:rPr>
          <w:t>(四)、利润率高</w:t>
        </w:r>
        <w:r>
          <w:tab/>
        </w:r>
        <w:r>
          <w:fldChar w:fldCharType="begin"/>
        </w:r>
        <w:r>
          <w:instrText xml:space="preserve"> PAGEREF _Toc16198 \h </w:instrText>
        </w:r>
        <w:r>
          <w:fldChar w:fldCharType="separate"/>
        </w:r>
        <w:r>
          <w:t>35</w:t>
        </w:r>
        <w:r>
          <w:fldChar w:fldCharType="end"/>
        </w:r>
      </w:hyperlink>
    </w:p>
    <w:p>
      <w:pPr>
        <w:pStyle w:val="TOC1"/>
        <w:tabs>
          <w:tab w:val="right" w:leader="dot" w:pos="8306"/>
        </w:tabs>
      </w:pPr>
      <w:hyperlink w:anchor="_Toc5519" w:history="1">
        <w:r>
          <w:rPr>
            <w:rFonts w:ascii="仿宋" w:eastAsia="仿宋" w:hAnsi="仿宋" w:cs="仿宋" w:hint="eastAsia"/>
            <w:lang w:eastAsia="zh-CN"/>
          </w:rPr>
          <w:t>九、胸苷项目经营效益</w:t>
        </w:r>
        <w:r>
          <w:tab/>
        </w:r>
        <w:r>
          <w:fldChar w:fldCharType="begin"/>
        </w:r>
        <w:r>
          <w:instrText xml:space="preserve"> PAGEREF _Toc5519 \h </w:instrText>
        </w:r>
        <w:r>
          <w:fldChar w:fldCharType="separate"/>
        </w:r>
        <w:r>
          <w:t>37</w:t>
        </w:r>
        <w:r>
          <w:fldChar w:fldCharType="end"/>
        </w:r>
      </w:hyperlink>
    </w:p>
    <w:p>
      <w:pPr>
        <w:pStyle w:val="TOC2"/>
        <w:tabs>
          <w:tab w:val="right" w:leader="dot" w:pos="8306"/>
        </w:tabs>
      </w:pPr>
      <w:hyperlink w:anchor="_Toc15544" w:history="1">
        <w:r>
          <w:rPr>
            <w:rFonts w:ascii="仿宋" w:eastAsia="仿宋" w:hAnsi="仿宋" w:cs="仿宋" w:hint="eastAsia"/>
            <w:lang w:eastAsia="zh-CN"/>
          </w:rPr>
          <w:t>(一)、经济评价财务测算</w:t>
        </w:r>
        <w:r>
          <w:tab/>
        </w:r>
        <w:r>
          <w:fldChar w:fldCharType="begin"/>
        </w:r>
        <w:r>
          <w:instrText xml:space="preserve"> PAGEREF _Toc15544 \h </w:instrText>
        </w:r>
        <w:r>
          <w:fldChar w:fldCharType="separate"/>
        </w:r>
        <w:r>
          <w:t>37</w:t>
        </w:r>
        <w:r>
          <w:fldChar w:fldCharType="end"/>
        </w:r>
      </w:hyperlink>
    </w:p>
    <w:p>
      <w:pPr>
        <w:pStyle w:val="TOC2"/>
        <w:tabs>
          <w:tab w:val="right" w:leader="dot" w:pos="8306"/>
        </w:tabs>
      </w:pPr>
      <w:hyperlink w:anchor="_Toc20833" w:history="1">
        <w:r>
          <w:rPr>
            <w:rFonts w:ascii="仿宋" w:eastAsia="仿宋" w:hAnsi="仿宋" w:cs="仿宋" w:hint="eastAsia"/>
            <w:lang w:eastAsia="zh-CN"/>
          </w:rPr>
          <w:t>(二)、胸苷项目盈利能力分析</w:t>
        </w:r>
        <w:r>
          <w:tab/>
        </w:r>
        <w:r>
          <w:fldChar w:fldCharType="begin"/>
        </w:r>
        <w:r>
          <w:instrText xml:space="preserve"> PAGEREF _Toc20833 \h </w:instrText>
        </w:r>
        <w:r>
          <w:fldChar w:fldCharType="separate"/>
        </w:r>
        <w:r>
          <w:t>39</w:t>
        </w:r>
        <w:r>
          <w:fldChar w:fldCharType="end"/>
        </w:r>
      </w:hyperlink>
    </w:p>
    <w:p>
      <w:pPr>
        <w:pStyle w:val="TOC1"/>
        <w:tabs>
          <w:tab w:val="right" w:leader="dot" w:pos="8306"/>
        </w:tabs>
      </w:pPr>
      <w:hyperlink w:anchor="_Toc7276" w:history="1">
        <w:r>
          <w:rPr>
            <w:rFonts w:ascii="仿宋" w:eastAsia="仿宋" w:hAnsi="仿宋" w:cs="仿宋" w:hint="eastAsia"/>
            <w:lang w:eastAsia="zh-CN"/>
          </w:rPr>
          <w:t>十、胸苷项目风险管理</w:t>
        </w:r>
        <w:r>
          <w:tab/>
        </w:r>
        <w:r>
          <w:fldChar w:fldCharType="begin"/>
        </w:r>
        <w:r>
          <w:instrText xml:space="preserve"> PAGEREF _Toc7276 \h </w:instrText>
        </w:r>
        <w:r>
          <w:fldChar w:fldCharType="separate"/>
        </w:r>
        <w:r>
          <w:t>39</w:t>
        </w:r>
        <w:r>
          <w:fldChar w:fldCharType="end"/>
        </w:r>
      </w:hyperlink>
    </w:p>
    <w:p>
      <w:pPr>
        <w:pStyle w:val="TOC2"/>
        <w:tabs>
          <w:tab w:val="right" w:leader="dot" w:pos="8306"/>
        </w:tabs>
      </w:pPr>
      <w:hyperlink w:anchor="_Toc27112" w:history="1">
        <w:r>
          <w:rPr>
            <w:rFonts w:ascii="仿宋" w:eastAsia="仿宋" w:hAnsi="仿宋" w:cs="仿宋" w:hint="eastAsia"/>
            <w:lang w:eastAsia="zh-CN"/>
          </w:rPr>
          <w:t>(一)、风险识别与评估</w:t>
        </w:r>
        <w:r>
          <w:tab/>
        </w:r>
        <w:r>
          <w:fldChar w:fldCharType="begin"/>
        </w:r>
        <w:r>
          <w:instrText xml:space="preserve"> PAGEREF _Toc27112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671" w:history="1">
        <w:r>
          <w:rPr>
            <w:rFonts w:ascii="仿宋" w:eastAsia="仿宋" w:hAnsi="仿宋" w:cs="仿宋" w:hint="eastAsia"/>
            <w:lang w:eastAsia="zh-CN"/>
          </w:rPr>
          <w:t>(二)、风险应对策略</w:t>
        </w:r>
        <w:r>
          <w:tab/>
        </w:r>
        <w:r>
          <w:fldChar w:fldCharType="begin"/>
        </w:r>
        <w:r>
          <w:instrText xml:space="preserve"> PAGEREF _Toc22671 \h </w:instrText>
        </w:r>
        <w:r>
          <w:fldChar w:fldCharType="separate"/>
        </w:r>
        <w:r>
          <w:t>41</w:t>
        </w:r>
        <w:r>
          <w:fldChar w:fldCharType="end"/>
        </w:r>
      </w:hyperlink>
    </w:p>
    <w:p>
      <w:pPr>
        <w:pStyle w:val="TOC2"/>
        <w:tabs>
          <w:tab w:val="right" w:leader="dot" w:pos="8306"/>
        </w:tabs>
      </w:pPr>
      <w:hyperlink w:anchor="_Toc7796" w:history="1">
        <w:r>
          <w:rPr>
            <w:rFonts w:ascii="仿宋" w:eastAsia="仿宋" w:hAnsi="仿宋" w:cs="仿宋" w:hint="eastAsia"/>
            <w:lang w:eastAsia="zh-CN"/>
          </w:rPr>
          <w:t>(三)、风险监控与控制</w:t>
        </w:r>
        <w:r>
          <w:tab/>
        </w:r>
        <w:r>
          <w:fldChar w:fldCharType="begin"/>
        </w:r>
        <w:r>
          <w:instrText xml:space="preserve"> PAGEREF _Toc7796 \h </w:instrText>
        </w:r>
        <w:r>
          <w:fldChar w:fldCharType="separate"/>
        </w:r>
        <w:r>
          <w:t>42</w:t>
        </w:r>
        <w:r>
          <w:fldChar w:fldCharType="end"/>
        </w:r>
      </w:hyperlink>
    </w:p>
    <w:p>
      <w:pPr>
        <w:pStyle w:val="TOC1"/>
        <w:tabs>
          <w:tab w:val="right" w:leader="dot" w:pos="8306"/>
        </w:tabs>
      </w:pPr>
      <w:hyperlink w:anchor="_Toc4514" w:history="1">
        <w:r>
          <w:rPr>
            <w:rFonts w:ascii="仿宋" w:eastAsia="仿宋" w:hAnsi="仿宋" w:cs="仿宋" w:hint="eastAsia"/>
            <w:lang w:eastAsia="zh-CN"/>
          </w:rPr>
          <w:t>十一、胸苷项目计划安排</w:t>
        </w:r>
        <w:r>
          <w:tab/>
        </w:r>
        <w:r>
          <w:fldChar w:fldCharType="begin"/>
        </w:r>
        <w:r>
          <w:instrText xml:space="preserve"> PAGEREF _Toc4514 \h </w:instrText>
        </w:r>
        <w:r>
          <w:fldChar w:fldCharType="separate"/>
        </w:r>
        <w:r>
          <w:t>43</w:t>
        </w:r>
        <w:r>
          <w:fldChar w:fldCharType="end"/>
        </w:r>
      </w:hyperlink>
    </w:p>
    <w:p>
      <w:pPr>
        <w:pStyle w:val="TOC2"/>
        <w:tabs>
          <w:tab w:val="right" w:leader="dot" w:pos="8306"/>
        </w:tabs>
      </w:pPr>
      <w:hyperlink w:anchor="_Toc14899" w:history="1">
        <w:r>
          <w:rPr>
            <w:rFonts w:ascii="仿宋" w:eastAsia="仿宋" w:hAnsi="仿宋" w:cs="仿宋" w:hint="eastAsia"/>
            <w:lang w:eastAsia="zh-CN"/>
          </w:rPr>
          <w:t>(一)、建设周期</w:t>
        </w:r>
        <w:r>
          <w:tab/>
        </w:r>
        <w:r>
          <w:fldChar w:fldCharType="begin"/>
        </w:r>
        <w:r>
          <w:instrText xml:space="preserve"> PAGEREF _Toc14899 \h </w:instrText>
        </w:r>
        <w:r>
          <w:fldChar w:fldCharType="separate"/>
        </w:r>
        <w:r>
          <w:t>43</w:t>
        </w:r>
        <w:r>
          <w:fldChar w:fldCharType="end"/>
        </w:r>
      </w:hyperlink>
    </w:p>
    <w:p>
      <w:pPr>
        <w:pStyle w:val="TOC2"/>
        <w:tabs>
          <w:tab w:val="right" w:leader="dot" w:pos="8306"/>
        </w:tabs>
      </w:pPr>
      <w:hyperlink w:anchor="_Toc2080" w:history="1">
        <w:r>
          <w:rPr>
            <w:rFonts w:ascii="仿宋" w:eastAsia="仿宋" w:hAnsi="仿宋" w:cs="仿宋" w:hint="eastAsia"/>
            <w:lang w:eastAsia="zh-CN"/>
          </w:rPr>
          <w:t>(二)、建设进度</w:t>
        </w:r>
        <w:r>
          <w:tab/>
        </w:r>
        <w:r>
          <w:fldChar w:fldCharType="begin"/>
        </w:r>
        <w:r>
          <w:instrText xml:space="preserve"> PAGEREF _Toc2080 \h </w:instrText>
        </w:r>
        <w:r>
          <w:fldChar w:fldCharType="separate"/>
        </w:r>
        <w:r>
          <w:t>44</w:t>
        </w:r>
        <w:r>
          <w:fldChar w:fldCharType="end"/>
        </w:r>
      </w:hyperlink>
    </w:p>
    <w:p>
      <w:pPr>
        <w:pStyle w:val="TOC2"/>
        <w:tabs>
          <w:tab w:val="right" w:leader="dot" w:pos="8306"/>
        </w:tabs>
      </w:pPr>
      <w:hyperlink w:anchor="_Toc7594" w:history="1">
        <w:r>
          <w:rPr>
            <w:rFonts w:ascii="仿宋" w:eastAsia="仿宋" w:hAnsi="仿宋" w:cs="仿宋" w:hint="eastAsia"/>
            <w:lang w:eastAsia="zh-CN"/>
          </w:rPr>
          <w:t>(三)、进度安排注意事项</w:t>
        </w:r>
        <w:r>
          <w:tab/>
        </w:r>
        <w:r>
          <w:fldChar w:fldCharType="begin"/>
        </w:r>
        <w:r>
          <w:instrText xml:space="preserve"> PAGEREF _Toc7594 \h </w:instrText>
        </w:r>
        <w:r>
          <w:fldChar w:fldCharType="separate"/>
        </w:r>
        <w:r>
          <w:t>45</w:t>
        </w:r>
        <w:r>
          <w:fldChar w:fldCharType="end"/>
        </w:r>
      </w:hyperlink>
    </w:p>
    <w:p>
      <w:pPr>
        <w:pStyle w:val="TOC2"/>
        <w:tabs>
          <w:tab w:val="right" w:leader="dot" w:pos="8306"/>
        </w:tabs>
      </w:pPr>
      <w:hyperlink w:anchor="_Toc7307" w:history="1">
        <w:r>
          <w:rPr>
            <w:rFonts w:ascii="仿宋" w:eastAsia="仿宋" w:hAnsi="仿宋" w:cs="仿宋" w:hint="eastAsia"/>
            <w:lang w:eastAsia="zh-CN"/>
          </w:rPr>
          <w:t>(四)、人力资源配置</w:t>
        </w:r>
        <w:r>
          <w:tab/>
        </w:r>
        <w:r>
          <w:fldChar w:fldCharType="begin"/>
        </w:r>
        <w:r>
          <w:instrText xml:space="preserve"> PAGEREF _Toc7307 \h </w:instrText>
        </w:r>
        <w:r>
          <w:fldChar w:fldCharType="separate"/>
        </w:r>
        <w:r>
          <w:t>47</w:t>
        </w:r>
        <w:r>
          <w:fldChar w:fldCharType="end"/>
        </w:r>
      </w:hyperlink>
    </w:p>
    <w:p>
      <w:pPr>
        <w:pStyle w:val="TOC1"/>
        <w:tabs>
          <w:tab w:val="right" w:leader="dot" w:pos="8306"/>
        </w:tabs>
      </w:pPr>
      <w:hyperlink w:anchor="_Toc26908" w:history="1">
        <w:r>
          <w:rPr>
            <w:rFonts w:ascii="仿宋" w:eastAsia="仿宋" w:hAnsi="仿宋" w:cs="仿宋" w:hint="eastAsia"/>
            <w:lang w:eastAsia="zh-CN"/>
          </w:rPr>
          <w:t>十二、胸苷项目人力资源培养与发展</w:t>
        </w:r>
        <w:r>
          <w:tab/>
        </w:r>
        <w:r>
          <w:fldChar w:fldCharType="begin"/>
        </w:r>
        <w:r>
          <w:instrText xml:space="preserve"> PAGEREF _Toc26908 \h </w:instrText>
        </w:r>
        <w:r>
          <w:fldChar w:fldCharType="separate"/>
        </w:r>
        <w:r>
          <w:t>47</w:t>
        </w:r>
        <w:r>
          <w:fldChar w:fldCharType="end"/>
        </w:r>
      </w:hyperlink>
    </w:p>
    <w:p>
      <w:pPr>
        <w:pStyle w:val="TOC2"/>
        <w:tabs>
          <w:tab w:val="right" w:leader="dot" w:pos="8306"/>
        </w:tabs>
      </w:pPr>
      <w:hyperlink w:anchor="_Toc20665" w:history="1">
        <w:r>
          <w:rPr>
            <w:rFonts w:ascii="仿宋" w:eastAsia="仿宋" w:hAnsi="仿宋" w:cs="仿宋" w:hint="eastAsia"/>
            <w:lang w:eastAsia="zh-CN"/>
          </w:rPr>
          <w:t>(一)、人才需求与规划</w:t>
        </w:r>
        <w:r>
          <w:tab/>
        </w:r>
        <w:r>
          <w:fldChar w:fldCharType="begin"/>
        </w:r>
        <w:r>
          <w:instrText xml:space="preserve"> PAGEREF _Toc20665 \h </w:instrText>
        </w:r>
        <w:r>
          <w:fldChar w:fldCharType="separate"/>
        </w:r>
        <w:r>
          <w:t>47</w:t>
        </w:r>
        <w:r>
          <w:fldChar w:fldCharType="end"/>
        </w:r>
      </w:hyperlink>
    </w:p>
    <w:p>
      <w:pPr>
        <w:pStyle w:val="TOC2"/>
        <w:tabs>
          <w:tab w:val="right" w:leader="dot" w:pos="8306"/>
        </w:tabs>
      </w:pPr>
      <w:hyperlink w:anchor="_Toc30501" w:history="1">
        <w:r>
          <w:rPr>
            <w:rFonts w:ascii="仿宋" w:eastAsia="仿宋" w:hAnsi="仿宋" w:cs="仿宋" w:hint="eastAsia"/>
            <w:lang w:eastAsia="zh-CN"/>
          </w:rPr>
          <w:t>(二)、培训与发展计划</w:t>
        </w:r>
        <w:r>
          <w:tab/>
        </w:r>
        <w:r>
          <w:fldChar w:fldCharType="begin"/>
        </w:r>
        <w:r>
          <w:instrText xml:space="preserve"> PAGEREF _Toc30501 \h </w:instrText>
        </w:r>
        <w:r>
          <w:fldChar w:fldCharType="separate"/>
        </w:r>
        <w:r>
          <w:t>48</w:t>
        </w:r>
        <w:r>
          <w:fldChar w:fldCharType="end"/>
        </w:r>
      </w:hyperlink>
    </w:p>
    <w:p>
      <w:pPr>
        <w:pStyle w:val="TOC1"/>
        <w:tabs>
          <w:tab w:val="right" w:leader="dot" w:pos="8306"/>
        </w:tabs>
      </w:pPr>
      <w:hyperlink w:anchor="_Toc23691" w:history="1">
        <w:r>
          <w:rPr>
            <w:rFonts w:ascii="仿宋" w:eastAsia="仿宋" w:hAnsi="仿宋" w:cs="仿宋" w:hint="eastAsia"/>
            <w:lang w:eastAsia="zh-CN"/>
          </w:rPr>
          <w:t>十三、质量管理体系</w:t>
        </w:r>
        <w:r>
          <w:tab/>
        </w:r>
        <w:r>
          <w:fldChar w:fldCharType="begin"/>
        </w:r>
        <w:r>
          <w:instrText xml:space="preserve"> PAGEREF _Toc23691 \h </w:instrText>
        </w:r>
        <w:r>
          <w:fldChar w:fldCharType="separate"/>
        </w:r>
        <w:r>
          <w:t>48</w:t>
        </w:r>
        <w:r>
          <w:fldChar w:fldCharType="end"/>
        </w:r>
      </w:hyperlink>
    </w:p>
    <w:p>
      <w:pPr>
        <w:pStyle w:val="TOC2"/>
        <w:tabs>
          <w:tab w:val="right" w:leader="dot" w:pos="8306"/>
        </w:tabs>
      </w:pPr>
      <w:hyperlink w:anchor="_Toc4357" w:history="1">
        <w:r>
          <w:rPr>
            <w:rFonts w:ascii="仿宋" w:eastAsia="仿宋" w:hAnsi="仿宋" w:cs="仿宋" w:hint="eastAsia"/>
            <w:lang w:eastAsia="zh-CN"/>
          </w:rPr>
          <w:t>(一)、质量目标与方针</w:t>
        </w:r>
        <w:r>
          <w:tab/>
        </w:r>
        <w:r>
          <w:fldChar w:fldCharType="begin"/>
        </w:r>
        <w:r>
          <w:instrText xml:space="preserve"> PAGEREF _Toc4357 \h </w:instrText>
        </w:r>
        <w:r>
          <w:fldChar w:fldCharType="separate"/>
        </w:r>
        <w:r>
          <w:t>48</w:t>
        </w:r>
        <w:r>
          <w:fldChar w:fldCharType="end"/>
        </w:r>
      </w:hyperlink>
    </w:p>
    <w:p>
      <w:pPr>
        <w:pStyle w:val="TOC2"/>
        <w:tabs>
          <w:tab w:val="right" w:leader="dot" w:pos="8306"/>
        </w:tabs>
      </w:pPr>
      <w:hyperlink w:anchor="_Toc14725" w:history="1">
        <w:r>
          <w:rPr>
            <w:rFonts w:ascii="仿宋" w:eastAsia="仿宋" w:hAnsi="仿宋" w:cs="仿宋" w:hint="eastAsia"/>
            <w:lang w:eastAsia="zh-CN"/>
          </w:rPr>
          <w:t>(二)、质量管理责任</w:t>
        </w:r>
        <w:r>
          <w:tab/>
        </w:r>
        <w:r>
          <w:fldChar w:fldCharType="begin"/>
        </w:r>
        <w:r>
          <w:instrText xml:space="preserve"> PAGEREF _Toc14725 \h </w:instrText>
        </w:r>
        <w:r>
          <w:fldChar w:fldCharType="separate"/>
        </w:r>
        <w:r>
          <w:t>49</w:t>
        </w:r>
        <w:r>
          <w:fldChar w:fldCharType="end"/>
        </w:r>
      </w:hyperlink>
    </w:p>
    <w:p>
      <w:pPr>
        <w:pStyle w:val="TOC2"/>
        <w:tabs>
          <w:tab w:val="right" w:leader="dot" w:pos="8306"/>
        </w:tabs>
      </w:pPr>
      <w:hyperlink w:anchor="_Toc21106" w:history="1">
        <w:r>
          <w:rPr>
            <w:rFonts w:ascii="仿宋" w:eastAsia="仿宋" w:hAnsi="仿宋" w:cs="仿宋" w:hint="eastAsia"/>
            <w:lang w:eastAsia="zh-CN"/>
          </w:rPr>
          <w:t>(三)、质量管理体系文件</w:t>
        </w:r>
        <w:r>
          <w:tab/>
        </w:r>
        <w:r>
          <w:fldChar w:fldCharType="begin"/>
        </w:r>
        <w:r>
          <w:instrText xml:space="preserve"> PAGEREF _Toc21106 \h </w:instrText>
        </w:r>
        <w:r>
          <w:fldChar w:fldCharType="separate"/>
        </w:r>
        <w:r>
          <w:t>51</w:t>
        </w:r>
        <w:r>
          <w:fldChar w:fldCharType="end"/>
        </w:r>
      </w:hyperlink>
    </w:p>
    <w:p>
      <w:pPr>
        <w:pStyle w:val="TOC2"/>
        <w:tabs>
          <w:tab w:val="right" w:leader="dot" w:pos="8306"/>
        </w:tabs>
      </w:pPr>
      <w:hyperlink w:anchor="_Toc25551" w:history="1">
        <w:r>
          <w:rPr>
            <w:rFonts w:ascii="仿宋" w:eastAsia="仿宋" w:hAnsi="仿宋" w:cs="仿宋" w:hint="eastAsia"/>
            <w:lang w:eastAsia="zh-CN"/>
          </w:rPr>
          <w:t>(四)、质量培训与教育</w:t>
        </w:r>
        <w:r>
          <w:tab/>
        </w:r>
        <w:r>
          <w:fldChar w:fldCharType="begin"/>
        </w:r>
        <w:r>
          <w:instrText xml:space="preserve"> PAGEREF _Toc25551 \h </w:instrText>
        </w:r>
        <w:r>
          <w:fldChar w:fldCharType="separate"/>
        </w:r>
        <w:r>
          <w:t>53</w:t>
        </w:r>
        <w:r>
          <w:fldChar w:fldCharType="end"/>
        </w:r>
      </w:hyperlink>
    </w:p>
    <w:p>
      <w:pPr>
        <w:pStyle w:val="TOC2"/>
        <w:tabs>
          <w:tab w:val="right" w:leader="dot" w:pos="8306"/>
        </w:tabs>
      </w:pPr>
      <w:hyperlink w:anchor="_Toc8439" w:history="1">
        <w:r>
          <w:rPr>
            <w:rFonts w:ascii="仿宋" w:eastAsia="仿宋" w:hAnsi="仿宋" w:cs="仿宋" w:hint="eastAsia"/>
            <w:lang w:eastAsia="zh-CN"/>
          </w:rPr>
          <w:t>(五)、质量审核与评价</w:t>
        </w:r>
        <w:r>
          <w:tab/>
        </w:r>
        <w:r>
          <w:fldChar w:fldCharType="begin"/>
        </w:r>
        <w:r>
          <w:instrText xml:space="preserve"> PAGEREF _Toc8439 \h </w:instrText>
        </w:r>
        <w:r>
          <w:fldChar w:fldCharType="separate"/>
        </w:r>
        <w:r>
          <w:t>54</w:t>
        </w:r>
        <w:r>
          <w:fldChar w:fldCharType="end"/>
        </w:r>
      </w:hyperlink>
    </w:p>
    <w:p>
      <w:pPr>
        <w:pStyle w:val="TOC2"/>
        <w:tabs>
          <w:tab w:val="right" w:leader="dot" w:pos="8306"/>
        </w:tabs>
      </w:pPr>
      <w:hyperlink w:anchor="_Toc17586" w:history="1">
        <w:r>
          <w:rPr>
            <w:rFonts w:ascii="仿宋" w:eastAsia="仿宋" w:hAnsi="仿宋" w:cs="仿宋" w:hint="eastAsia"/>
            <w:lang w:eastAsia="zh-CN"/>
          </w:rPr>
          <w:t>(六)、不符合与纠正措施</w:t>
        </w:r>
        <w:r>
          <w:tab/>
        </w:r>
        <w:r>
          <w:fldChar w:fldCharType="begin"/>
        </w:r>
        <w:r>
          <w:instrText xml:space="preserve"> PAGEREF _Toc17586 \h </w:instrText>
        </w:r>
        <w:r>
          <w:fldChar w:fldCharType="separate"/>
        </w:r>
        <w:r>
          <w:t>55</w:t>
        </w:r>
        <w:r>
          <w:fldChar w:fldCharType="end"/>
        </w:r>
      </w:hyperlink>
    </w:p>
    <w:p>
      <w:pPr>
        <w:pStyle w:val="TOC1"/>
        <w:tabs>
          <w:tab w:val="right" w:leader="dot" w:pos="8306"/>
        </w:tabs>
      </w:pPr>
      <w:hyperlink w:anchor="_Toc31514" w:history="1">
        <w:r>
          <w:rPr>
            <w:rFonts w:ascii="仿宋" w:eastAsia="仿宋" w:hAnsi="仿宋" w:cs="仿宋" w:hint="eastAsia"/>
            <w:lang w:eastAsia="zh-CN"/>
          </w:rPr>
          <w:t>十四、供应链管理</w:t>
        </w:r>
        <w:r>
          <w:tab/>
        </w:r>
        <w:r>
          <w:fldChar w:fldCharType="begin"/>
        </w:r>
        <w:r>
          <w:instrText xml:space="preserve"> PAGEREF _Toc31514 \h </w:instrText>
        </w:r>
        <w:r>
          <w:fldChar w:fldCharType="separate"/>
        </w:r>
        <w:r>
          <w:t>56</w:t>
        </w:r>
        <w:r>
          <w:fldChar w:fldCharType="end"/>
        </w:r>
      </w:hyperlink>
    </w:p>
    <w:p>
      <w:pPr>
        <w:pStyle w:val="TOC2"/>
        <w:tabs>
          <w:tab w:val="right" w:leader="dot" w:pos="8306"/>
        </w:tabs>
      </w:pPr>
      <w:hyperlink w:anchor="_Toc6542" w:history="1">
        <w:r>
          <w:rPr>
            <w:rFonts w:ascii="仿宋" w:eastAsia="仿宋" w:hAnsi="仿宋" w:cs="仿宋" w:hint="eastAsia"/>
            <w:lang w:eastAsia="zh-CN"/>
          </w:rPr>
          <w:t>(一)、供应链战略规划</w:t>
        </w:r>
        <w:r>
          <w:tab/>
        </w:r>
        <w:r>
          <w:fldChar w:fldCharType="begin"/>
        </w:r>
        <w:r>
          <w:instrText xml:space="preserve"> PAGEREF _Toc6542 \h </w:instrText>
        </w:r>
        <w:r>
          <w:fldChar w:fldCharType="separate"/>
        </w:r>
        <w:r>
          <w:t>56</w:t>
        </w:r>
        <w:r>
          <w:fldChar w:fldCharType="end"/>
        </w:r>
      </w:hyperlink>
    </w:p>
    <w:p>
      <w:pPr>
        <w:pStyle w:val="TOC2"/>
        <w:tabs>
          <w:tab w:val="right" w:leader="dot" w:pos="8306"/>
        </w:tabs>
      </w:pPr>
      <w:hyperlink w:anchor="_Toc17887" w:history="1">
        <w:r>
          <w:rPr>
            <w:rFonts w:ascii="仿宋" w:eastAsia="仿宋" w:hAnsi="仿宋" w:cs="仿宋" w:hint="eastAsia"/>
            <w:lang w:eastAsia="zh-CN"/>
          </w:rPr>
          <w:t>(二)、供应商选择与合作</w:t>
        </w:r>
        <w:r>
          <w:tab/>
        </w:r>
        <w:r>
          <w:fldChar w:fldCharType="begin"/>
        </w:r>
        <w:r>
          <w:instrText xml:space="preserve"> PAGEREF _Toc17887 \h </w:instrText>
        </w:r>
        <w:r>
          <w:fldChar w:fldCharType="separate"/>
        </w:r>
        <w:r>
          <w:t>58</w:t>
        </w:r>
        <w:r>
          <w:fldChar w:fldCharType="end"/>
        </w:r>
      </w:hyperlink>
    </w:p>
    <w:p>
      <w:pPr>
        <w:pStyle w:val="TOC2"/>
        <w:tabs>
          <w:tab w:val="right" w:leader="dot" w:pos="8306"/>
        </w:tabs>
      </w:pPr>
      <w:hyperlink w:anchor="_Toc978" w:history="1">
        <w:r>
          <w:rPr>
            <w:rFonts w:ascii="仿宋" w:eastAsia="仿宋" w:hAnsi="仿宋" w:cs="仿宋" w:hint="eastAsia"/>
            <w:lang w:eastAsia="zh-CN"/>
          </w:rPr>
          <w:t>(三)、物流与库存管理</w:t>
        </w:r>
        <w:r>
          <w:tab/>
        </w:r>
        <w:r>
          <w:fldChar w:fldCharType="begin"/>
        </w:r>
        <w:r>
          <w:instrText xml:space="preserve"> PAGEREF _Toc978 \h </w:instrText>
        </w:r>
        <w:r>
          <w:fldChar w:fldCharType="separate"/>
        </w:r>
        <w:r>
          <w:t>59</w:t>
        </w:r>
        <w:r>
          <w:fldChar w:fldCharType="end"/>
        </w:r>
      </w:hyperlink>
    </w:p>
    <w:p>
      <w:pPr>
        <w:pStyle w:val="TOC1"/>
        <w:tabs>
          <w:tab w:val="right" w:leader="dot" w:pos="8306"/>
        </w:tabs>
      </w:pPr>
      <w:hyperlink w:anchor="_Toc13171" w:history="1">
        <w:r>
          <w:rPr>
            <w:rFonts w:ascii="仿宋" w:eastAsia="仿宋" w:hAnsi="仿宋" w:cs="仿宋" w:hint="eastAsia"/>
            <w:lang w:eastAsia="zh-CN"/>
          </w:rPr>
          <w:t>十五、利益相关者分析与沟通计划</w:t>
        </w:r>
        <w:r>
          <w:tab/>
        </w:r>
        <w:r>
          <w:fldChar w:fldCharType="begin"/>
        </w:r>
        <w:r>
          <w:instrText xml:space="preserve"> PAGEREF _Toc13171 \h </w:instrText>
        </w:r>
        <w:r>
          <w:fldChar w:fldCharType="separate"/>
        </w:r>
        <w:r>
          <w:t>60</w:t>
        </w:r>
        <w:r>
          <w:fldChar w:fldCharType="end"/>
        </w:r>
      </w:hyperlink>
    </w:p>
    <w:p>
      <w:pPr>
        <w:pStyle w:val="TOC2"/>
        <w:tabs>
          <w:tab w:val="right" w:leader="dot" w:pos="8306"/>
        </w:tabs>
      </w:pPr>
      <w:hyperlink w:anchor="_Toc4494" w:history="1">
        <w:r>
          <w:rPr>
            <w:rFonts w:ascii="仿宋" w:eastAsia="仿宋" w:hAnsi="仿宋" w:cs="仿宋" w:hint="eastAsia"/>
            <w:lang w:eastAsia="zh-CN"/>
          </w:rPr>
          <w:t>(一)、利益相关者分析</w:t>
        </w:r>
        <w:r>
          <w:tab/>
        </w:r>
        <w:r>
          <w:fldChar w:fldCharType="begin"/>
        </w:r>
        <w:r>
          <w:instrText xml:space="preserve"> PAGEREF _Toc4494 \h </w:instrText>
        </w:r>
        <w:r>
          <w:fldChar w:fldCharType="separate"/>
        </w:r>
        <w:r>
          <w:t>60</w:t>
        </w:r>
        <w:r>
          <w:fldChar w:fldCharType="end"/>
        </w:r>
      </w:hyperlink>
    </w:p>
    <w:p>
      <w:pPr>
        <w:pStyle w:val="TOC2"/>
        <w:tabs>
          <w:tab w:val="right" w:leader="dot" w:pos="8306"/>
        </w:tabs>
      </w:pPr>
      <w:hyperlink w:anchor="_Toc29687" w:history="1">
        <w:r>
          <w:rPr>
            <w:rFonts w:ascii="仿宋" w:eastAsia="仿宋" w:hAnsi="仿宋" w:cs="仿宋" w:hint="eastAsia"/>
            <w:lang w:eastAsia="zh-CN"/>
          </w:rPr>
          <w:t>(二)、沟通计划</w:t>
        </w:r>
        <w:r>
          <w:tab/>
        </w:r>
        <w:r>
          <w:fldChar w:fldCharType="begin"/>
        </w:r>
        <w:r>
          <w:instrText xml:space="preserve"> PAGEREF _Toc29687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0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4"/>
      <w:r>
        <w:rPr>
          <w:rFonts w:ascii="仿宋" w:eastAsia="仿宋" w:hAnsi="仿宋" w:cs="仿宋" w:hint="eastAsia"/>
          <w:sz w:val="28"/>
          <w:lang w:eastAsia="zh-CN"/>
        </w:rPr>
        <w:t>一、胸苷项目建设背景及必要性分析</w:t>
      </w:r>
      <w:bookmarkEnd w:id="2"/>
    </w:p>
    <w:p>
      <w:pPr>
        <w:pStyle w:val="Heading2"/>
        <w:rPr>
          <w:rFonts w:ascii="仿宋" w:eastAsia="仿宋" w:hAnsi="仿宋" w:cs="仿宋" w:hint="eastAsia"/>
          <w:lang w:eastAsia="zh-CN"/>
        </w:rPr>
      </w:pPr>
      <w:bookmarkStart w:id="3" w:name="_Toc12283"/>
      <w:r>
        <w:rPr>
          <w:rFonts w:ascii="仿宋" w:eastAsia="仿宋" w:hAnsi="仿宋" w:cs="仿宋" w:hint="eastAsia"/>
          <w:lang w:eastAsia="zh-CN"/>
        </w:rPr>
        <w:t>(一)、胸苷项目背景分析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胸苷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我们的背景分析将深入挖掘当前行业的发展趋势，通过对竞争态势的全面审视，找到胸苷项目在这个潮流中的定位。同时，我们将关注行业内涌现的新兴机遇，以便胸苷项目更好地融入行业发展的潮流中。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胸苷项目提供了强大的发展动力。我们将聚焦于行业内最新的技术发展趋势，包括但不限于人工智能、大数据分析、物联网等领域。通过深度的技术研究，我们将确保胸苷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胸苷项目发展的源泉。我们将投入更多的精力对市场需求进行深入剖析，超越表面的需求，深入挖掘潜在的市场痛点和机遇。通过对市场需求的细致了解，胸苷项目将更有针对性地设计解决方案，满足市场的多样化需求，从而更好地促进胸苷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胸苷项目战略至关重要。我们将对竞争态势进行更为深入的分析，包括但不限于市场份额、产品特点、客户满意度等多个维度。通过深度的竞争分析，胸苷项目将能够更准确地把握市场脉搏，制定具有竞争力的胸苷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胸苷项目的发展具有直接的影响。我们将进行更为全面的法规和政策分析，了解行业发展中的潜在法律风险和合规挑战。通过充分了解和遵守相关法规，胸苷项目将确保在法律框架内合法合规运营，为胸苷项目的稳健发展提供有力支持。</w:t>
      </w:r>
    </w:p>
    <w:p>
      <w:pPr>
        <w:pStyle w:val="Heading2"/>
        <w:ind w:firstLine="560" w:firstLineChars="200"/>
        <w:rPr>
          <w:rFonts w:ascii="仿宋" w:eastAsia="仿宋" w:hAnsi="仿宋" w:cs="仿宋" w:hint="eastAsia"/>
          <w:sz w:val="28"/>
          <w:lang w:eastAsia="zh-CN"/>
        </w:rPr>
      </w:pPr>
      <w:bookmarkStart w:id="4" w:name="_Toc30463"/>
      <w:r>
        <w:rPr>
          <w:rFonts w:ascii="仿宋" w:eastAsia="仿宋" w:hAnsi="仿宋" w:cs="仿宋" w:hint="eastAsia"/>
          <w:sz w:val="28"/>
          <w:lang w:eastAsia="zh-CN"/>
        </w:rPr>
        <w:t>(二)、胸苷项目建设必要性分析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建设的迫切性源于对行业发展趋势的深刻洞察。我们正处于一个行业变革的时代，科技创新、数字化转型成为企业发展的关键动力。胸苷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建设不仅仅是为了跟上潮流，更是为了通过技术创新推动企业的持续发展。通过引入先进的技术和解决方案，胸苷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胸苷项目的建设成为必然选择，通过提高产品质量、拓展服务领域，从而在竞争中获得更多的机会。胸苷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胸苷项目建设的必要性体现在对客户需求更精准的满足。通过胸苷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建设的背后是对企业持续创新的追求。只有通过不断创新，企业才能在竞争中立于不败之地。胸苷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7112"/>
      <w:r>
        <w:rPr>
          <w:rFonts w:ascii="仿宋" w:eastAsia="仿宋" w:hAnsi="仿宋" w:cs="仿宋" w:hint="eastAsia"/>
          <w:sz w:val="28"/>
          <w:lang w:eastAsia="zh-CN"/>
        </w:rPr>
        <w:t>二、胸苷项目概论</w:t>
      </w:r>
      <w:bookmarkEnd w:id="5"/>
    </w:p>
    <w:p>
      <w:pPr>
        <w:pStyle w:val="Heading2"/>
        <w:rPr>
          <w:rFonts w:ascii="仿宋" w:eastAsia="仿宋" w:hAnsi="仿宋" w:cs="仿宋" w:hint="eastAsia"/>
          <w:lang w:eastAsia="zh-CN"/>
        </w:rPr>
      </w:pPr>
      <w:bookmarkStart w:id="6" w:name="_Toc4068"/>
      <w:r>
        <w:rPr>
          <w:rFonts w:ascii="仿宋" w:eastAsia="仿宋" w:hAnsi="仿宋" w:cs="仿宋" w:hint="eastAsia"/>
          <w:lang w:eastAsia="zh-CN"/>
        </w:rPr>
        <w:t>(一)、胸苷项目概况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起源追溯至对市场的深入洞察。市场的不断演变与变革为胸苷项目提供了难得的机遇。当前市场存在的需求缺口和变革的大环境共同构成了胸苷项目的背景。这个胸苷项目旨在充分利用市场机遇，填补行业中尚未满足的需求，为客户提供全新的解决方案。市场的变革和需求的增长使得这个胸苷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胸苷项目名称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胸苷项目正式命名为胸苷。这个名称不仅仅是一个标识，更代表了胸苷项目的核心理念和愿景。它蕴含着胸苷项目所要解决问题的关键字，具有强烈的表达和辨识度，为胸苷项目树立了鲜明的品牌形象。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胸苷项目目标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核心目标是提供一种全新、高效的解决方案，满足客户日益增长的需求。胸苷项目追求的不仅仅是满足市场需求，更是在市场中获得卓越的竞争优势。通过不断提升产品或服务的质量和创新水平，胸苷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胸苷项目范围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全面涵盖了产品研发、制造、市场推广和售后服务，确保从产品设计到最终用户体验的全方位关注。这一全面的胸苷项目范围是为了确保胸苷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胸苷项目时间表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胸苷项目计划在未来18个月内完成，包括研发、测试、市场试点和正式推出等不同阶段。这个时间表的合理设计是为了确保胸苷项目各个阶段的顺利推进，以便按时交付高质量的成果。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胸苷项目预算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胸苷项目总预算估算为XX百万美元，主要分配在研发、市场推广、人员培训和运营等方面。这一充足的预算为胸苷项目提供了充足的资源，确保胸苷项目在各个方面都能取得优异的表现。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胸苷项目风险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胸苷项目可能面临的风险包括市场接受度低、技术难题、竞争激烈等。胸苷项目团队已经制定了相应的风险应对计划，通过前瞻性的风险管理，确保胸苷项目在面对不确定性时能够迅速做出应对。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胸苷项目团队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胸苷项目汇聚了一支经验丰富、多领域专业素养的核心团队，确保胸苷项目在各个方面都能拥有高水平的执行力。团队的协同作战是胸苷项目成功的关键因素之一。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胸苷项目背景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胸苷项目的背景根植于市场对更高效、创新产品的渴望，同时也受到科技发展对行业格局的深刻改变的影响。这为胸苷项目提供了广阔的发展空间和市场需求。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胸苷项目现状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截至目前，胸苷项目已完成市场调研和技术验证，取得了初步的成功。这为胸苷项目在未来的发展奠定了坚实的基础，为更远大的目标打下了坚实的基石。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23644"/>
      <w:r>
        <w:rPr>
          <w:rFonts w:ascii="仿宋" w:eastAsia="仿宋" w:hAnsi="仿宋" w:cs="仿宋" w:hint="eastAsia"/>
          <w:sz w:val="28"/>
          <w:lang w:eastAsia="zh-CN"/>
        </w:rPr>
        <w:t>(二)、胸苷项目目标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keyword》胸苷项目首要业务目标是在市场中占据有利地位，实现产品/服务的成功推广和销售。通过不断提升产品质量、创新性，胸苷项目追求成为行业中的领导者，赢得更多客户的青睐。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在科技迅速发展的时代，胸苷项目着眼于技术创新。通过持续的研发和技术升级，胸苷项目旨在推出更具创新性的产品或服务，以满足市场对新鲜、先进解决方案的需求。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为了建立可持续的客户关系，胸苷项目设定了客户满意度目标。通过提供卓越的产品质量和优质的客户服务，胸苷项目追求赢得客户的信任和忠诚度，确保他们的满意度达到行业领先水平。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胸苷项目注重社会责任和可持续发展。通过实施环保、社会责任胸苷项目，胸苷项目致力于在经济发展的同时保护环境，促进社会公平，实现可持续经营。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胸苷项目的团队是实现目标的核心驱动力。因此，胸苷项目设定了团队发展目标，包括提升团队成员的专业技能、培养领导力，以及搭建协同高效的团队工作氛围。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9452"/>
      <w:r>
        <w:rPr>
          <w:rFonts w:ascii="仿宋" w:eastAsia="仿宋" w:hAnsi="仿宋" w:cs="仿宋" w:hint="eastAsia"/>
          <w:sz w:val="28"/>
          <w:lang w:eastAsia="zh-CN"/>
        </w:rPr>
        <w:t>(三)、胸苷项目提出的理由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胸苷项目提出的理由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提出源于对市场机遇的深刻洞察。当前市场中存在的需求缺口和行业发展趋势表明，有巨大的商业机会等待被开发。通过准确捕捉市场机遇，胸苷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理念基于对技术创新的信仰。通过持续的研发和技术投入，胸苷项目有望推出更具创新性的产品或服务。在科技飞速发展的当下，胸苷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胸苷项目的提出是为了增强企业的行业竞争力。通过提升产品或服务的质量和独特性，胸苷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响应了消费者需求的变化。随着社会和科技的不断发展，消费者对产品和服务的需求也在发生变化。通过深入了解并及时回应消费者的新需求，胸苷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胸苷项目的提出是企业战略发展规划的一部分。在面对日益激烈的市场竞争和不断变化的商业环境中，胸苷项目作为企业战略的一环，旨在为企业开辟新的增长领域，巩固企业在行业中的地位。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胸苷项目的提出不仅仅是基于商业考量，还注重社会责任。通过推出环保、社会责任等方面的胸苷项目，胸苷企业可以在社会中树立积极形象，为社会做出积极贡献，实现经济效益和社会效益的双赢。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胸苷项目的提出反映了对利益相关者期望的关注。包括客户、员工、投资者等利益相关者在企业发展中都有着各自的期望，胸苷项目力求在满足这些期望的同时，取得更大的共赢。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20404"/>
      <w:r>
        <w:rPr>
          <w:rFonts w:ascii="仿宋" w:eastAsia="仿宋" w:hAnsi="仿宋" w:cs="仿宋" w:hint="eastAsia"/>
          <w:sz w:val="28"/>
          <w:lang w:eastAsia="zh-CN"/>
        </w:rPr>
        <w:t>(四)、胸苷项目意义</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在实施胸苷项目的过程中，我们不仅仅是在追逐商业成功，更是为企业和社会的多个层面创造了深远的意义。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的首要意义在于提升企业的市场竞争力。通过持续的创新和对产品质量的高标准要求，胸苷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胸苷项目的推进将促使行业技术水平的提升。通过引入先进技术和创新性解决方案，胸苷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在社会层面，胸苷项目不仅创造了大量就业机会，提高了就业水平，还注重社会责任和环保。通过参与社会公益事业和推动环保胸苷项目，胸苷项目为社会贡献了一份力量，体现了企业对社会的积极回馈。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综合而言，胸苷项目意义重大，不仅推动了企业的发展，也为行业和社会的进步贡献了积极力量。这是一个全面而深刻的影响，将在未来产生可持续的正面效应。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6074"/>
      <w:r>
        <w:rPr>
          <w:rFonts w:ascii="仿宋" w:eastAsia="仿宋" w:hAnsi="仿宋" w:cs="仿宋" w:hint="eastAsia"/>
          <w:sz w:val="28"/>
          <w:lang w:eastAsia="zh-CN"/>
        </w:rPr>
        <w:t>(五)、胸苷项目背景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在当今迅猛发展的商业环境中，胸苷项目的动因根植于对多方面因素的审慎考量。这个胸苷项目的提出并非孤立的决策，而是对企业所处背景深入思考的产物。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市场的不断演变是胸苷项目背后的首要原因。科技的迅速发展和全球市场的快速变化使得企业必须灵活应对。胸苷项目应运而生，旨在通过创新性的解决方案迎合市场的多变需求，赢得竞争中的先机。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竞争的激烈程度也是胸苷项目背景中不可忽视的一环。企业需要在激烈竞争中脱颖而出，为此，胸苷项目致力于打破常规，提供独特的价值主张，以吸引客户并确保市场份额的增长。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技术的迅速发展为企业带来了机遇与挑战。作为胸苷项目启动的背景之一，对新兴技术的应用将有助于提升企业的技术水平，使其在不断演进的商业环境中保持竞争优势。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此外，社会对企业责任的期望也在逐渐升高。胸苷项目充分融入了社会责任的理念，通过可持续经营和社会公益胸苷项目，企图为社会贡献一份力量，在商业成功的同时关注社会价值。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9549"/>
      <w:r>
        <w:rPr>
          <w:rFonts w:ascii="仿宋" w:eastAsia="仿宋" w:hAnsi="仿宋" w:cs="仿宋" w:hint="eastAsia"/>
          <w:sz w:val="28"/>
          <w:lang w:eastAsia="zh-CN"/>
        </w:rPr>
        <w:t>三、胸苷项目可持续发展</w:t>
      </w:r>
      <w:bookmarkEnd w:id="11"/>
    </w:p>
    <w:p>
      <w:pPr>
        <w:pStyle w:val="Heading2"/>
        <w:rPr>
          <w:rFonts w:ascii="仿宋" w:eastAsia="仿宋" w:hAnsi="仿宋" w:cs="仿宋" w:hint="eastAsia"/>
          <w:lang w:eastAsia="zh-CN"/>
        </w:rPr>
      </w:pPr>
      <w:bookmarkStart w:id="12" w:name="_Toc28177"/>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胸苷项目中，胸苷项目团队着眼于未来，明确了可持续发展的战略方向。制定的具体可持续发展目标包括降低资源使用、采用环保技术、最大化社会效益等。这一步骤不仅有助于胸苷项目在环保和社会责任方面达到最高标准，也为未来提供了明确的指引，确保胸苷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可持续实践的融入胸苷项目管理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胸苷项目管理周期。从胸苷项目规划开始，胸苷项目团队就考虑了环境和社会的因素。在执行阶段，胸苷项目团队积极推动绿色技术的应用，优化资源利用。此外，关注员工的社会责任，通过培训和沟通活动提高员工对可持续发展的认知，使他们能够在日常工作中践行可持续实践。这些举措不仅为胸苷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6139"/>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扎根于胸苷项目的可持续发展理念，我们深信环保与社会责任是胸苷项目成功的关键支柱。在胸苷项目的每一步，我们都致力于通过创新和实践，履行对环境和社会的坚定责任。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胸苷项目团队通过引入先进的环保技术、建立高效的废物处理系统以及推动能源节约措施，积极履行环保责任。定期的环保监测和评估确保胸苷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胸苷项目不仅致力于自身可持续发展，还注重对社会的回馈。通过支持社区胸苷项目、参与慈善事业、提供培训机会等方式，胸苷项目积极履行社会责任。与当地社区建立积极互动，关注员工的工作与生活平衡，以及员工的身心健康，是胸苷项目在社会责任层面的关键举措。这样的实践不仅增强了胸苷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17295"/>
      <w:r>
        <w:rPr>
          <w:rFonts w:ascii="仿宋" w:eastAsia="仿宋" w:hAnsi="仿宋" w:cs="仿宋" w:hint="eastAsia"/>
          <w:sz w:val="28"/>
          <w:lang w:eastAsia="zh-CN"/>
        </w:rPr>
        <w:t>四、胸苷项目危机管理</w:t>
      </w:r>
      <w:bookmarkEnd w:id="14"/>
    </w:p>
    <w:p>
      <w:pPr>
        <w:pStyle w:val="Heading2"/>
        <w:rPr>
          <w:rFonts w:ascii="仿宋" w:eastAsia="仿宋" w:hAnsi="仿宋" w:cs="仿宋" w:hint="eastAsia"/>
          <w:lang w:eastAsia="zh-CN"/>
        </w:rPr>
      </w:pPr>
      <w:bookmarkStart w:id="15" w:name="_Toc25356"/>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胸苷项目危机管理中，危机预警与识别是确保胸苷项目稳健运行的核心步骤。通过建立全面的监测机制，胸苷项目团队旨在及时发现和理解潜在的风险和危机因素，以便采取及时的预防和应对措施，确保胸苷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首先，通过深入的风险评估，胸苷项目团队全面分析了整个胸苷项目和各个阶段可能存在的威胁。这包括准确评估每个潜在风险的发生概率和可能影响的程度，为后续危机预警提供了有力支持。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胸苷项目团队着重于明确定义胸苷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胸苷项目进展的持续监控，团队能够及时发现潜在问题并作出迅速反应。胸苷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在这一阶段，团队的专业素养和反应速度将发挥至关重要的作用，以确保潜在危机能够在初期得到有效的处理，最大程度地减轻负面影响。通过危机预警与识别，胸苷项目得以更有序、可控地推进。</w:t>
      </w:r>
    </w:p>
    <w:p>
      <w:pPr>
        <w:pStyle w:val="Heading2"/>
        <w:ind w:firstLine="560" w:firstLineChars="200"/>
        <w:rPr>
          <w:rFonts w:ascii="仿宋" w:eastAsia="仿宋" w:hAnsi="仿宋" w:cs="仿宋" w:hint="eastAsia"/>
          <w:sz w:val="28"/>
          <w:lang w:eastAsia="zh-CN"/>
        </w:rPr>
      </w:pPr>
      <w:bookmarkStart w:id="16" w:name="_Toc855"/>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在危机发生时，胸苷项目团队立即行动，成立了应急小组。该小组的任务是迅速制定并实施紧急应对措施，以最小化潜在损失。以下是采取的主要措施：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暂停胸苷项目进度：为遏制危机蔓延，胸苷项目暂时停止进行，以便全面评估当前状况。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资源重新分配：重新评估胸苷项目资源的分配，确保最大限度地减小损失。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实时沟通：与关键利益相关者建立实时沟通机制，向他们传递胸苷项目危机的实际状况，保障胸苷项目核心利益。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在紧急应对的同时，胸苷项目团队强调了团队协作和有效沟通的重要性。以下是团队协作的关键举措：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信息共享机制：建立了信息共享平台，确保团队成员能够及时获取胸苷项目危机的实时信息。</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领导者沟通：胸苷项目领导者通过定期会议和即时沟通工具，指导团队应对危机，保持团队稳定运行。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随着危机得到初步控制，胸苷项目团队转向制定恢复计划，以确保胸苷项目能够从中迅速恢复。主要恢复计划包括：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修复受损的进度计划：重新评估胸苷项目进度，制定修复计划，确保胸苷项目尽快回归正常进程。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重新调整资源分配：优化资源分配，确保胸苷项目在有限资源下高效运转。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风险管理机制加强：对胸苷项目风险进行全面评估，制定更强化的风险管理策略，以预防未来可能的危机。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13798"/>
      <w:r>
        <w:rPr>
          <w:rFonts w:ascii="仿宋" w:eastAsia="仿宋" w:hAnsi="仿宋" w:cs="仿宋" w:hint="eastAsia"/>
          <w:sz w:val="28"/>
          <w:lang w:eastAsia="zh-CN"/>
        </w:rPr>
        <w:t>五、胸苷项目土建工程</w:t>
      </w:r>
      <w:bookmarkEnd w:id="17"/>
    </w:p>
    <w:p>
      <w:pPr>
        <w:pStyle w:val="Heading2"/>
        <w:rPr>
          <w:rFonts w:ascii="仿宋" w:eastAsia="仿宋" w:hAnsi="仿宋" w:cs="仿宋" w:hint="eastAsia"/>
          <w:lang w:eastAsia="zh-CN"/>
        </w:rPr>
      </w:pPr>
      <w:bookmarkStart w:id="18" w:name="_Toc29914"/>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在胸苷项目的建筑工程设计中，我们将秉承一系列重要的设计原则，以确保胸苷项目建筑在功能、美观、可持续性等方面达到最佳效果。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首要原则是确保建筑的功能性得到最大化的发挥。我们将充分理解胸苷项目的实际需求，合理布局各个功能区域，保证建筑在满足业务需求的同时，提供高效的工作环境。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https://d.book118.com/338016001111006044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胸苷项目规划设计方案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B200D8"/>
    <w:rsid w:val="1CB200D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801600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2024-03-02T09:37:00Z</dcterms:created>
  <dcterms:modified xsi:type="dcterms:W3CDTF">2024-03-02T09:37:55Z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19AC96E501F2447BADBFDF3CE617C50D_11</vt:lpwstr>
  </property>
  <property fmtid="{D5CDD505-2E9C-101B-9397-08002B2CF9AE}" pid="3" name="KSOProductBuildVer">
    <vt:lpwstr>2052-12.1.0.16388</vt:lpwstr>
  </property>
</Properties>
</file>