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抗辐射光学石英玻璃投资申请报告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110" w:history="1">
        <w:r>
          <w:rPr>
            <w:rFonts w:ascii="仿宋" w:eastAsia="仿宋" w:hAnsi="仿宋" w:cs="仿宋" w:hint="eastAsia"/>
            <w:lang w:eastAsia="zh-CN"/>
          </w:rPr>
          <w:t>前言</w:t>
        </w:r>
        <w:r>
          <w:tab/>
        </w:r>
        <w:r>
          <w:fldChar w:fldCharType="begin"/>
        </w:r>
        <w:r>
          <w:instrText xml:space="preserve"> PAGEREF _Toc32110 \h </w:instrText>
        </w:r>
        <w:r>
          <w:fldChar w:fldCharType="separate"/>
        </w:r>
        <w:r>
          <w:t>3</w:t>
        </w:r>
        <w:r>
          <w:fldChar w:fldCharType="end"/>
        </w:r>
      </w:hyperlink>
    </w:p>
    <w:p>
      <w:pPr>
        <w:pStyle w:val="TOC1"/>
        <w:tabs>
          <w:tab w:val="right" w:leader="dot" w:pos="8306"/>
        </w:tabs>
      </w:pPr>
      <w:hyperlink w:anchor="_Toc17733" w:history="1">
        <w:r>
          <w:rPr>
            <w:rFonts w:ascii="仿宋" w:eastAsia="仿宋" w:hAnsi="仿宋" w:cs="仿宋" w:hint="eastAsia"/>
            <w:lang w:eastAsia="zh-CN"/>
          </w:rPr>
          <w:t>一、抗辐射光学石英玻璃企业概貌</w:t>
        </w:r>
        <w:r>
          <w:tab/>
        </w:r>
        <w:r>
          <w:fldChar w:fldCharType="begin"/>
        </w:r>
        <w:r>
          <w:instrText xml:space="preserve"> PAGEREF _Toc17733 \h </w:instrText>
        </w:r>
        <w:r>
          <w:fldChar w:fldCharType="separate"/>
        </w:r>
        <w:r>
          <w:t>3</w:t>
        </w:r>
        <w:r>
          <w:fldChar w:fldCharType="end"/>
        </w:r>
      </w:hyperlink>
    </w:p>
    <w:p>
      <w:pPr>
        <w:pStyle w:val="TOC2"/>
        <w:tabs>
          <w:tab w:val="right" w:leader="dot" w:pos="8306"/>
        </w:tabs>
      </w:pPr>
      <w:hyperlink w:anchor="_Toc16657" w:history="1">
        <w:r>
          <w:rPr>
            <w:rFonts w:ascii="仿宋" w:eastAsia="仿宋" w:hAnsi="仿宋" w:cs="仿宋" w:hint="eastAsia"/>
            <w:lang w:eastAsia="zh-CN"/>
          </w:rPr>
          <w:t>(一)、抗辐射光学石英玻璃企业基础信息</w:t>
        </w:r>
        <w:r>
          <w:tab/>
        </w:r>
        <w:r>
          <w:fldChar w:fldCharType="begin"/>
        </w:r>
        <w:r>
          <w:instrText xml:space="preserve"> PAGEREF _Toc16657 \h </w:instrText>
        </w:r>
        <w:r>
          <w:fldChar w:fldCharType="separate"/>
        </w:r>
        <w:r>
          <w:t>3</w:t>
        </w:r>
        <w:r>
          <w:fldChar w:fldCharType="end"/>
        </w:r>
      </w:hyperlink>
    </w:p>
    <w:p>
      <w:pPr>
        <w:pStyle w:val="TOC2"/>
        <w:tabs>
          <w:tab w:val="right" w:leader="dot" w:pos="8306"/>
        </w:tabs>
      </w:pPr>
      <w:hyperlink w:anchor="_Toc5093" w:history="1">
        <w:r>
          <w:rPr>
            <w:rFonts w:ascii="仿宋" w:eastAsia="仿宋" w:hAnsi="仿宋" w:cs="仿宋" w:hint="eastAsia"/>
            <w:lang w:eastAsia="zh-CN"/>
          </w:rPr>
          <w:t>(二)、抗辐射光学石英玻璃企业简要介绍</w:t>
        </w:r>
        <w:r>
          <w:tab/>
        </w:r>
        <w:r>
          <w:fldChar w:fldCharType="begin"/>
        </w:r>
        <w:r>
          <w:instrText xml:space="preserve"> PAGEREF _Toc5093 \h </w:instrText>
        </w:r>
        <w:r>
          <w:fldChar w:fldCharType="separate"/>
        </w:r>
        <w:r>
          <w:t>4</w:t>
        </w:r>
        <w:r>
          <w:fldChar w:fldCharType="end"/>
        </w:r>
      </w:hyperlink>
    </w:p>
    <w:p>
      <w:pPr>
        <w:pStyle w:val="TOC2"/>
        <w:tabs>
          <w:tab w:val="right" w:leader="dot" w:pos="8306"/>
        </w:tabs>
      </w:pPr>
      <w:hyperlink w:anchor="_Toc18480" w:history="1">
        <w:r>
          <w:rPr>
            <w:rFonts w:ascii="仿宋" w:eastAsia="仿宋" w:hAnsi="仿宋" w:cs="仿宋" w:hint="eastAsia"/>
            <w:lang w:eastAsia="zh-CN"/>
          </w:rPr>
          <w:t>(三)、企业竞争优势概览</w:t>
        </w:r>
        <w:r>
          <w:tab/>
        </w:r>
        <w:r>
          <w:fldChar w:fldCharType="begin"/>
        </w:r>
        <w:r>
          <w:instrText xml:space="preserve"> PAGEREF _Toc18480 \h </w:instrText>
        </w:r>
        <w:r>
          <w:fldChar w:fldCharType="separate"/>
        </w:r>
        <w:r>
          <w:t>4</w:t>
        </w:r>
        <w:r>
          <w:fldChar w:fldCharType="end"/>
        </w:r>
      </w:hyperlink>
    </w:p>
    <w:p>
      <w:pPr>
        <w:pStyle w:val="TOC2"/>
        <w:tabs>
          <w:tab w:val="right" w:leader="dot" w:pos="8306"/>
        </w:tabs>
      </w:pPr>
      <w:hyperlink w:anchor="_Toc26288" w:history="1">
        <w:r>
          <w:rPr>
            <w:rFonts w:ascii="仿宋" w:eastAsia="仿宋" w:hAnsi="仿宋" w:cs="仿宋" w:hint="eastAsia"/>
            <w:lang w:eastAsia="zh-CN"/>
          </w:rPr>
          <w:t>(四)、抗辐射光学石英玻璃企业财务数据要略</w:t>
        </w:r>
        <w:r>
          <w:tab/>
        </w:r>
        <w:r>
          <w:fldChar w:fldCharType="begin"/>
        </w:r>
        <w:r>
          <w:instrText xml:space="preserve"> PAGEREF _Toc26288 \h </w:instrText>
        </w:r>
        <w:r>
          <w:fldChar w:fldCharType="separate"/>
        </w:r>
        <w:r>
          <w:t>5</w:t>
        </w:r>
        <w:r>
          <w:fldChar w:fldCharType="end"/>
        </w:r>
      </w:hyperlink>
    </w:p>
    <w:p>
      <w:pPr>
        <w:pStyle w:val="TOC2"/>
        <w:tabs>
          <w:tab w:val="right" w:leader="dot" w:pos="8306"/>
        </w:tabs>
      </w:pPr>
      <w:hyperlink w:anchor="_Toc21496" w:history="1">
        <w:r>
          <w:rPr>
            <w:rFonts w:ascii="仿宋" w:eastAsia="仿宋" w:hAnsi="仿宋" w:cs="仿宋" w:hint="eastAsia"/>
            <w:lang w:eastAsia="zh-CN"/>
          </w:rPr>
          <w:t>(五)、核心团队成员简述</w:t>
        </w:r>
        <w:r>
          <w:tab/>
        </w:r>
        <w:r>
          <w:fldChar w:fldCharType="begin"/>
        </w:r>
        <w:r>
          <w:instrText xml:space="preserve"> PAGEREF _Toc21496 \h </w:instrText>
        </w:r>
        <w:r>
          <w:fldChar w:fldCharType="separate"/>
        </w:r>
        <w:r>
          <w:t>6</w:t>
        </w:r>
        <w:r>
          <w:fldChar w:fldCharType="end"/>
        </w:r>
      </w:hyperlink>
    </w:p>
    <w:p>
      <w:pPr>
        <w:pStyle w:val="TOC2"/>
        <w:tabs>
          <w:tab w:val="right" w:leader="dot" w:pos="8306"/>
        </w:tabs>
      </w:pPr>
      <w:hyperlink w:anchor="_Toc242" w:history="1">
        <w:r>
          <w:rPr>
            <w:rFonts w:ascii="仿宋" w:eastAsia="仿宋" w:hAnsi="仿宋" w:cs="仿宋" w:hint="eastAsia"/>
            <w:lang w:eastAsia="zh-CN"/>
          </w:rPr>
          <w:t>(六)、抗辐射光学石英玻璃企业经营宗旨阐述</w:t>
        </w:r>
        <w:r>
          <w:tab/>
        </w:r>
        <w:r>
          <w:fldChar w:fldCharType="begin"/>
        </w:r>
        <w:r>
          <w:instrText xml:space="preserve"> PAGEREF _Toc242 \h </w:instrText>
        </w:r>
        <w:r>
          <w:fldChar w:fldCharType="separate"/>
        </w:r>
        <w:r>
          <w:t>7</w:t>
        </w:r>
        <w:r>
          <w:fldChar w:fldCharType="end"/>
        </w:r>
      </w:hyperlink>
    </w:p>
    <w:p>
      <w:pPr>
        <w:pStyle w:val="TOC2"/>
        <w:tabs>
          <w:tab w:val="right" w:leader="dot" w:pos="8306"/>
        </w:tabs>
      </w:pPr>
      <w:hyperlink w:anchor="_Toc28159" w:history="1">
        <w:r>
          <w:rPr>
            <w:rFonts w:ascii="仿宋" w:eastAsia="仿宋" w:hAnsi="仿宋" w:cs="仿宋" w:hint="eastAsia"/>
            <w:lang w:eastAsia="zh-CN"/>
          </w:rPr>
          <w:t>(七)、抗辐射光学石英玻璃企业未来发展规划</w:t>
        </w:r>
        <w:r>
          <w:tab/>
        </w:r>
        <w:r>
          <w:fldChar w:fldCharType="begin"/>
        </w:r>
        <w:r>
          <w:instrText xml:space="preserve"> PAGEREF _Toc28159 \h </w:instrText>
        </w:r>
        <w:r>
          <w:fldChar w:fldCharType="separate"/>
        </w:r>
        <w:r>
          <w:t>7</w:t>
        </w:r>
        <w:r>
          <w:fldChar w:fldCharType="end"/>
        </w:r>
      </w:hyperlink>
    </w:p>
    <w:p>
      <w:pPr>
        <w:pStyle w:val="TOC1"/>
        <w:tabs>
          <w:tab w:val="right" w:leader="dot" w:pos="8306"/>
        </w:tabs>
      </w:pPr>
      <w:hyperlink w:anchor="_Toc5018" w:history="1">
        <w:r>
          <w:rPr>
            <w:rFonts w:ascii="仿宋" w:eastAsia="仿宋" w:hAnsi="仿宋" w:cs="仿宋" w:hint="eastAsia"/>
            <w:lang w:eastAsia="zh-CN"/>
          </w:rPr>
          <w:t>二、SWOT分析</w:t>
        </w:r>
        <w:r>
          <w:tab/>
        </w:r>
        <w:r>
          <w:fldChar w:fldCharType="begin"/>
        </w:r>
        <w:r>
          <w:instrText xml:space="preserve"> PAGEREF _Toc5018 \h </w:instrText>
        </w:r>
        <w:r>
          <w:fldChar w:fldCharType="separate"/>
        </w:r>
        <w:r>
          <w:t>9</w:t>
        </w:r>
        <w:r>
          <w:fldChar w:fldCharType="end"/>
        </w:r>
      </w:hyperlink>
    </w:p>
    <w:p>
      <w:pPr>
        <w:pStyle w:val="TOC2"/>
        <w:tabs>
          <w:tab w:val="right" w:leader="dot" w:pos="8306"/>
        </w:tabs>
      </w:pPr>
      <w:hyperlink w:anchor="_Toc17013" w:history="1">
        <w:r>
          <w:rPr>
            <w:rFonts w:ascii="仿宋" w:eastAsia="仿宋" w:hAnsi="仿宋" w:cs="仿宋" w:hint="eastAsia"/>
            <w:lang w:eastAsia="zh-CN"/>
          </w:rPr>
          <w:t>(一)、优势分析(S)</w:t>
        </w:r>
        <w:r>
          <w:tab/>
        </w:r>
        <w:r>
          <w:fldChar w:fldCharType="begin"/>
        </w:r>
        <w:r>
          <w:instrText xml:space="preserve"> PAGEREF _Toc17013 \h </w:instrText>
        </w:r>
        <w:r>
          <w:fldChar w:fldCharType="separate"/>
        </w:r>
        <w:r>
          <w:t>9</w:t>
        </w:r>
        <w:r>
          <w:fldChar w:fldCharType="end"/>
        </w:r>
      </w:hyperlink>
    </w:p>
    <w:p>
      <w:pPr>
        <w:pStyle w:val="TOC2"/>
        <w:tabs>
          <w:tab w:val="right" w:leader="dot" w:pos="8306"/>
        </w:tabs>
      </w:pPr>
      <w:hyperlink w:anchor="_Toc25867" w:history="1">
        <w:r>
          <w:rPr>
            <w:rFonts w:ascii="仿宋" w:eastAsia="仿宋" w:hAnsi="仿宋" w:cs="仿宋" w:hint="eastAsia"/>
            <w:lang w:eastAsia="zh-CN"/>
          </w:rPr>
          <w:t>(二)、劣势分析(W)</w:t>
        </w:r>
        <w:r>
          <w:tab/>
        </w:r>
        <w:r>
          <w:fldChar w:fldCharType="begin"/>
        </w:r>
        <w:r>
          <w:instrText xml:space="preserve"> PAGEREF _Toc25867 \h </w:instrText>
        </w:r>
        <w:r>
          <w:fldChar w:fldCharType="separate"/>
        </w:r>
        <w:r>
          <w:t>10</w:t>
        </w:r>
        <w:r>
          <w:fldChar w:fldCharType="end"/>
        </w:r>
      </w:hyperlink>
    </w:p>
    <w:p>
      <w:pPr>
        <w:pStyle w:val="TOC2"/>
        <w:tabs>
          <w:tab w:val="right" w:leader="dot" w:pos="8306"/>
        </w:tabs>
      </w:pPr>
      <w:hyperlink w:anchor="_Toc1350" w:history="1">
        <w:r>
          <w:rPr>
            <w:rFonts w:ascii="仿宋" w:eastAsia="仿宋" w:hAnsi="仿宋" w:cs="仿宋" w:hint="eastAsia"/>
            <w:lang w:eastAsia="zh-CN"/>
          </w:rPr>
          <w:t>(三)、机会分析(O)</w:t>
        </w:r>
        <w:r>
          <w:tab/>
        </w:r>
        <w:r>
          <w:fldChar w:fldCharType="begin"/>
        </w:r>
        <w:r>
          <w:instrText xml:space="preserve"> PAGEREF _Toc1350 \h </w:instrText>
        </w:r>
        <w:r>
          <w:fldChar w:fldCharType="separate"/>
        </w:r>
        <w:r>
          <w:t>12</w:t>
        </w:r>
        <w:r>
          <w:fldChar w:fldCharType="end"/>
        </w:r>
      </w:hyperlink>
    </w:p>
    <w:p>
      <w:pPr>
        <w:pStyle w:val="TOC2"/>
        <w:tabs>
          <w:tab w:val="right" w:leader="dot" w:pos="8306"/>
        </w:tabs>
      </w:pPr>
      <w:hyperlink w:anchor="_Toc3152" w:history="1">
        <w:r>
          <w:rPr>
            <w:rFonts w:ascii="仿宋" w:eastAsia="仿宋" w:hAnsi="仿宋" w:cs="仿宋" w:hint="eastAsia"/>
            <w:lang w:eastAsia="zh-CN"/>
          </w:rPr>
          <w:t>(四)、威胁分析(T)</w:t>
        </w:r>
        <w:r>
          <w:tab/>
        </w:r>
        <w:r>
          <w:fldChar w:fldCharType="begin"/>
        </w:r>
        <w:r>
          <w:instrText xml:space="preserve"> PAGEREF _Toc3152 \h </w:instrText>
        </w:r>
        <w:r>
          <w:fldChar w:fldCharType="separate"/>
        </w:r>
        <w:r>
          <w:t>14</w:t>
        </w:r>
        <w:r>
          <w:fldChar w:fldCharType="end"/>
        </w:r>
      </w:hyperlink>
    </w:p>
    <w:p>
      <w:pPr>
        <w:pStyle w:val="TOC1"/>
        <w:tabs>
          <w:tab w:val="right" w:leader="dot" w:pos="8306"/>
        </w:tabs>
      </w:pPr>
      <w:hyperlink w:anchor="_Toc241" w:history="1">
        <w:r>
          <w:rPr>
            <w:rFonts w:ascii="仿宋" w:eastAsia="仿宋" w:hAnsi="仿宋" w:cs="仿宋" w:hint="eastAsia"/>
            <w:lang w:eastAsia="zh-CN"/>
          </w:rPr>
          <w:t>三、法人治理</w:t>
        </w:r>
        <w:r>
          <w:tab/>
        </w:r>
        <w:r>
          <w:fldChar w:fldCharType="begin"/>
        </w:r>
        <w:r>
          <w:instrText xml:space="preserve"> PAGEREF _Toc241 \h </w:instrText>
        </w:r>
        <w:r>
          <w:fldChar w:fldCharType="separate"/>
        </w:r>
        <w:r>
          <w:t>17</w:t>
        </w:r>
        <w:r>
          <w:fldChar w:fldCharType="end"/>
        </w:r>
      </w:hyperlink>
    </w:p>
    <w:p>
      <w:pPr>
        <w:pStyle w:val="TOC2"/>
        <w:tabs>
          <w:tab w:val="right" w:leader="dot" w:pos="8306"/>
        </w:tabs>
      </w:pPr>
      <w:hyperlink w:anchor="_Toc772" w:history="1">
        <w:r>
          <w:rPr>
            <w:rFonts w:ascii="仿宋" w:eastAsia="仿宋" w:hAnsi="仿宋" w:cs="仿宋" w:hint="eastAsia"/>
            <w:lang w:eastAsia="zh-CN"/>
          </w:rPr>
          <w:t>(一)、股东权利及义务</w:t>
        </w:r>
        <w:r>
          <w:tab/>
        </w:r>
        <w:r>
          <w:fldChar w:fldCharType="begin"/>
        </w:r>
        <w:r>
          <w:instrText xml:space="preserve"> PAGEREF _Toc772 \h </w:instrText>
        </w:r>
        <w:r>
          <w:fldChar w:fldCharType="separate"/>
        </w:r>
        <w:r>
          <w:t>17</w:t>
        </w:r>
        <w:r>
          <w:fldChar w:fldCharType="end"/>
        </w:r>
      </w:hyperlink>
    </w:p>
    <w:p>
      <w:pPr>
        <w:pStyle w:val="TOC2"/>
        <w:tabs>
          <w:tab w:val="right" w:leader="dot" w:pos="8306"/>
        </w:tabs>
      </w:pPr>
      <w:hyperlink w:anchor="_Toc9557" w:history="1">
        <w:r>
          <w:rPr>
            <w:rFonts w:ascii="仿宋" w:eastAsia="仿宋" w:hAnsi="仿宋" w:cs="仿宋" w:hint="eastAsia"/>
            <w:lang w:eastAsia="zh-CN"/>
          </w:rPr>
          <w:t>(二)、董事</w:t>
        </w:r>
        <w:r>
          <w:tab/>
        </w:r>
        <w:r>
          <w:fldChar w:fldCharType="begin"/>
        </w:r>
        <w:r>
          <w:instrText xml:space="preserve"> PAGEREF _Toc9557 \h </w:instrText>
        </w:r>
        <w:r>
          <w:fldChar w:fldCharType="separate"/>
        </w:r>
        <w:r>
          <w:t>20</w:t>
        </w:r>
        <w:r>
          <w:fldChar w:fldCharType="end"/>
        </w:r>
      </w:hyperlink>
    </w:p>
    <w:p>
      <w:pPr>
        <w:pStyle w:val="TOC2"/>
        <w:tabs>
          <w:tab w:val="right" w:leader="dot" w:pos="8306"/>
        </w:tabs>
      </w:pPr>
      <w:hyperlink w:anchor="_Toc11124" w:history="1">
        <w:r>
          <w:rPr>
            <w:rFonts w:ascii="仿宋" w:eastAsia="仿宋" w:hAnsi="仿宋" w:cs="仿宋" w:hint="eastAsia"/>
            <w:lang w:eastAsia="zh-CN"/>
          </w:rPr>
          <w:t>(三)、高级管理人员</w:t>
        </w:r>
        <w:r>
          <w:tab/>
        </w:r>
        <w:r>
          <w:fldChar w:fldCharType="begin"/>
        </w:r>
        <w:r>
          <w:instrText xml:space="preserve"> PAGEREF _Toc11124 \h </w:instrText>
        </w:r>
        <w:r>
          <w:fldChar w:fldCharType="separate"/>
        </w:r>
        <w:r>
          <w:t>23</w:t>
        </w:r>
        <w:r>
          <w:fldChar w:fldCharType="end"/>
        </w:r>
      </w:hyperlink>
    </w:p>
    <w:p>
      <w:pPr>
        <w:pStyle w:val="TOC2"/>
        <w:tabs>
          <w:tab w:val="right" w:leader="dot" w:pos="8306"/>
        </w:tabs>
      </w:pPr>
      <w:hyperlink w:anchor="_Toc24018" w:history="1">
        <w:r>
          <w:rPr>
            <w:rFonts w:ascii="仿宋" w:eastAsia="仿宋" w:hAnsi="仿宋" w:cs="仿宋" w:hint="eastAsia"/>
            <w:lang w:eastAsia="zh-CN"/>
          </w:rPr>
          <w:t>(四)、监事</w:t>
        </w:r>
        <w:r>
          <w:tab/>
        </w:r>
        <w:r>
          <w:fldChar w:fldCharType="begin"/>
        </w:r>
        <w:r>
          <w:instrText xml:space="preserve"> PAGEREF _Toc24018 \h </w:instrText>
        </w:r>
        <w:r>
          <w:fldChar w:fldCharType="separate"/>
        </w:r>
        <w:r>
          <w:t>25</w:t>
        </w:r>
        <w:r>
          <w:fldChar w:fldCharType="end"/>
        </w:r>
      </w:hyperlink>
    </w:p>
    <w:p>
      <w:pPr>
        <w:pStyle w:val="TOC1"/>
        <w:tabs>
          <w:tab w:val="right" w:leader="dot" w:pos="8306"/>
        </w:tabs>
      </w:pPr>
      <w:hyperlink w:anchor="_Toc5308" w:history="1">
        <w:r>
          <w:rPr>
            <w:rFonts w:ascii="仿宋" w:eastAsia="仿宋" w:hAnsi="仿宋" w:cs="仿宋" w:hint="eastAsia"/>
            <w:lang w:eastAsia="zh-CN"/>
          </w:rPr>
          <w:t>四、运营管理</w:t>
        </w:r>
        <w:r>
          <w:tab/>
        </w:r>
        <w:r>
          <w:fldChar w:fldCharType="begin"/>
        </w:r>
        <w:r>
          <w:instrText xml:space="preserve"> PAGEREF _Toc5308 \h </w:instrText>
        </w:r>
        <w:r>
          <w:fldChar w:fldCharType="separate"/>
        </w:r>
        <w:r>
          <w:t>26</w:t>
        </w:r>
        <w:r>
          <w:fldChar w:fldCharType="end"/>
        </w:r>
      </w:hyperlink>
    </w:p>
    <w:p>
      <w:pPr>
        <w:pStyle w:val="TOC2"/>
        <w:tabs>
          <w:tab w:val="right" w:leader="dot" w:pos="8306"/>
        </w:tabs>
      </w:pPr>
      <w:hyperlink w:anchor="_Toc29026" w:history="1">
        <w:r>
          <w:rPr>
            <w:rFonts w:ascii="仿宋" w:eastAsia="仿宋" w:hAnsi="仿宋" w:cs="仿宋" w:hint="eastAsia"/>
            <w:lang w:eastAsia="zh-CN"/>
          </w:rPr>
          <w:t>(一)、公司经营宗旨</w:t>
        </w:r>
        <w:r>
          <w:tab/>
        </w:r>
        <w:r>
          <w:fldChar w:fldCharType="begin"/>
        </w:r>
        <w:r>
          <w:instrText xml:space="preserve"> PAGEREF _Toc29026 \h </w:instrText>
        </w:r>
        <w:r>
          <w:fldChar w:fldCharType="separate"/>
        </w:r>
        <w:r>
          <w:t>26</w:t>
        </w:r>
        <w:r>
          <w:fldChar w:fldCharType="end"/>
        </w:r>
      </w:hyperlink>
    </w:p>
    <w:p>
      <w:pPr>
        <w:pStyle w:val="TOC2"/>
        <w:tabs>
          <w:tab w:val="right" w:leader="dot" w:pos="8306"/>
        </w:tabs>
      </w:pPr>
      <w:hyperlink w:anchor="_Toc21748" w:history="1">
        <w:r>
          <w:rPr>
            <w:rFonts w:ascii="仿宋" w:eastAsia="仿宋" w:hAnsi="仿宋" w:cs="仿宋" w:hint="eastAsia"/>
            <w:lang w:eastAsia="zh-CN"/>
          </w:rPr>
          <w:t>(二)、公司目标与主职责</w:t>
        </w:r>
        <w:r>
          <w:tab/>
        </w:r>
        <w:r>
          <w:fldChar w:fldCharType="begin"/>
        </w:r>
        <w:r>
          <w:instrText xml:space="preserve"> PAGEREF _Toc21748 \h </w:instrText>
        </w:r>
        <w:r>
          <w:fldChar w:fldCharType="separate"/>
        </w:r>
        <w:r>
          <w:t>26</w:t>
        </w:r>
        <w:r>
          <w:fldChar w:fldCharType="end"/>
        </w:r>
      </w:hyperlink>
    </w:p>
    <w:p>
      <w:pPr>
        <w:pStyle w:val="TOC2"/>
        <w:tabs>
          <w:tab w:val="right" w:leader="dot" w:pos="8306"/>
        </w:tabs>
      </w:pPr>
      <w:hyperlink w:anchor="_Toc1183" w:history="1">
        <w:r>
          <w:rPr>
            <w:rFonts w:ascii="仿宋" w:eastAsia="仿宋" w:hAnsi="仿宋" w:cs="仿宋" w:hint="eastAsia"/>
            <w:lang w:eastAsia="zh-CN"/>
          </w:rPr>
          <w:t>(三)、各部门职责及权限</w:t>
        </w:r>
        <w:r>
          <w:tab/>
        </w:r>
        <w:r>
          <w:fldChar w:fldCharType="begin"/>
        </w:r>
        <w:r>
          <w:instrText xml:space="preserve"> PAGEREF _Toc1183 \h </w:instrText>
        </w:r>
        <w:r>
          <w:fldChar w:fldCharType="separate"/>
        </w:r>
        <w:r>
          <w:t>27</w:t>
        </w:r>
        <w:r>
          <w:fldChar w:fldCharType="end"/>
        </w:r>
      </w:hyperlink>
    </w:p>
    <w:p>
      <w:pPr>
        <w:pStyle w:val="TOC2"/>
        <w:tabs>
          <w:tab w:val="right" w:leader="dot" w:pos="8306"/>
        </w:tabs>
      </w:pPr>
      <w:hyperlink w:anchor="_Toc20908" w:history="1">
        <w:r>
          <w:rPr>
            <w:rFonts w:ascii="仿宋" w:eastAsia="仿宋" w:hAnsi="仿宋" w:cs="仿宋" w:hint="eastAsia"/>
            <w:lang w:eastAsia="zh-CN"/>
          </w:rPr>
          <w:t>(四)、财务会计制度</w:t>
        </w:r>
        <w:r>
          <w:tab/>
        </w:r>
        <w:r>
          <w:fldChar w:fldCharType="begin"/>
        </w:r>
        <w:r>
          <w:instrText xml:space="preserve"> PAGEREF _Toc20908 \h </w:instrText>
        </w:r>
        <w:r>
          <w:fldChar w:fldCharType="separate"/>
        </w:r>
        <w:r>
          <w:t>31</w:t>
        </w:r>
        <w:r>
          <w:fldChar w:fldCharType="end"/>
        </w:r>
      </w:hyperlink>
    </w:p>
    <w:p>
      <w:pPr>
        <w:pStyle w:val="TOC1"/>
        <w:tabs>
          <w:tab w:val="right" w:leader="dot" w:pos="8306"/>
        </w:tabs>
      </w:pPr>
      <w:hyperlink w:anchor="_Toc21709" w:history="1">
        <w:r>
          <w:rPr>
            <w:rFonts w:ascii="仿宋" w:eastAsia="仿宋" w:hAnsi="仿宋" w:cs="仿宋" w:hint="eastAsia"/>
            <w:lang w:eastAsia="zh-CN"/>
          </w:rPr>
          <w:t>五、项目后期运营与拓展</w:t>
        </w:r>
        <w:r>
          <w:tab/>
        </w:r>
        <w:r>
          <w:fldChar w:fldCharType="begin"/>
        </w:r>
        <w:r>
          <w:instrText xml:space="preserve"> PAGEREF _Toc21709 \h </w:instrText>
        </w:r>
        <w:r>
          <w:fldChar w:fldCharType="separate"/>
        </w:r>
        <w:r>
          <w:t>33</w:t>
        </w:r>
        <w:r>
          <w:fldChar w:fldCharType="end"/>
        </w:r>
      </w:hyperlink>
    </w:p>
    <w:p>
      <w:pPr>
        <w:pStyle w:val="TOC2"/>
        <w:tabs>
          <w:tab w:val="right" w:leader="dot" w:pos="8306"/>
        </w:tabs>
      </w:pPr>
      <w:hyperlink w:anchor="_Toc20796" w:history="1">
        <w:r>
          <w:rPr>
            <w:rFonts w:ascii="仿宋" w:eastAsia="仿宋" w:hAnsi="仿宋" w:cs="仿宋" w:hint="eastAsia"/>
            <w:lang w:eastAsia="zh-CN"/>
          </w:rPr>
          <w:t>(一)、后期运营计划</w:t>
        </w:r>
        <w:r>
          <w:tab/>
        </w:r>
        <w:r>
          <w:fldChar w:fldCharType="begin"/>
        </w:r>
        <w:r>
          <w:instrText xml:space="preserve"> PAGEREF _Toc20796 \h </w:instrText>
        </w:r>
        <w:r>
          <w:fldChar w:fldCharType="separate"/>
        </w:r>
        <w:r>
          <w:t>33</w:t>
        </w:r>
        <w:r>
          <w:fldChar w:fldCharType="end"/>
        </w:r>
      </w:hyperlink>
    </w:p>
    <w:p>
      <w:pPr>
        <w:pStyle w:val="TOC2"/>
        <w:tabs>
          <w:tab w:val="right" w:leader="dot" w:pos="8306"/>
        </w:tabs>
      </w:pPr>
      <w:hyperlink w:anchor="_Toc15460" w:history="1">
        <w:r>
          <w:rPr>
            <w:rFonts w:ascii="仿宋" w:eastAsia="仿宋" w:hAnsi="仿宋" w:cs="仿宋" w:hint="eastAsia"/>
            <w:lang w:eastAsia="zh-CN"/>
          </w:rPr>
          <w:t>(二)、市场拓展与多元化发展</w:t>
        </w:r>
        <w:r>
          <w:tab/>
        </w:r>
        <w:r>
          <w:fldChar w:fldCharType="begin"/>
        </w:r>
        <w:r>
          <w:instrText xml:space="preserve"> PAGEREF _Toc15460 \h </w:instrText>
        </w:r>
        <w:r>
          <w:fldChar w:fldCharType="separate"/>
        </w:r>
        <w:r>
          <w:t>34</w:t>
        </w:r>
        <w:r>
          <w:fldChar w:fldCharType="end"/>
        </w:r>
      </w:hyperlink>
    </w:p>
    <w:p>
      <w:pPr>
        <w:pStyle w:val="TOC2"/>
        <w:tabs>
          <w:tab w:val="right" w:leader="dot" w:pos="8306"/>
        </w:tabs>
      </w:pPr>
      <w:hyperlink w:anchor="_Toc17343" w:history="1">
        <w:r>
          <w:rPr>
            <w:rFonts w:ascii="仿宋" w:eastAsia="仿宋" w:hAnsi="仿宋" w:cs="仿宋" w:hint="eastAsia"/>
            <w:lang w:eastAsia="zh-CN"/>
          </w:rPr>
          <w:t>(三)、技术创新与升级计划</w:t>
        </w:r>
        <w:r>
          <w:tab/>
        </w:r>
        <w:r>
          <w:fldChar w:fldCharType="begin"/>
        </w:r>
        <w:r>
          <w:instrText xml:space="preserve"> PAGEREF _Toc17343 \h </w:instrText>
        </w:r>
        <w:r>
          <w:fldChar w:fldCharType="separate"/>
        </w:r>
        <w:r>
          <w:t>35</w:t>
        </w:r>
        <w:r>
          <w:fldChar w:fldCharType="end"/>
        </w:r>
      </w:hyperlink>
    </w:p>
    <w:p>
      <w:pPr>
        <w:pStyle w:val="TOC1"/>
        <w:tabs>
          <w:tab w:val="right" w:leader="dot" w:pos="8306"/>
        </w:tabs>
      </w:pPr>
      <w:hyperlink w:anchor="_Toc21673" w:history="1">
        <w:r>
          <w:rPr>
            <w:rFonts w:ascii="仿宋" w:eastAsia="仿宋" w:hAnsi="仿宋" w:cs="仿宋" w:hint="eastAsia"/>
            <w:lang w:eastAsia="zh-CN"/>
          </w:rPr>
          <w:t>六、法规合规与审计</w:t>
        </w:r>
        <w:r>
          <w:tab/>
        </w:r>
        <w:r>
          <w:fldChar w:fldCharType="begin"/>
        </w:r>
        <w:r>
          <w:instrText xml:space="preserve"> PAGEREF _Toc21673 \h </w:instrText>
        </w:r>
        <w:r>
          <w:fldChar w:fldCharType="separate"/>
        </w:r>
        <w:r>
          <w:t>37</w:t>
        </w:r>
        <w:r>
          <w:fldChar w:fldCharType="end"/>
        </w:r>
      </w:hyperlink>
    </w:p>
    <w:p>
      <w:pPr>
        <w:pStyle w:val="TOC2"/>
        <w:tabs>
          <w:tab w:val="right" w:leader="dot" w:pos="8306"/>
        </w:tabs>
      </w:pPr>
      <w:hyperlink w:anchor="_Toc26795" w:history="1">
        <w:r>
          <w:rPr>
            <w:rFonts w:ascii="仿宋" w:eastAsia="仿宋" w:hAnsi="仿宋" w:cs="仿宋" w:hint="eastAsia"/>
            <w:lang w:eastAsia="zh-CN"/>
          </w:rPr>
          <w:t>(一)、法规遵从与合规性</w:t>
        </w:r>
        <w:r>
          <w:tab/>
        </w:r>
        <w:r>
          <w:fldChar w:fldCharType="begin"/>
        </w:r>
        <w:r>
          <w:instrText xml:space="preserve"> PAGEREF _Toc26795 \h </w:instrText>
        </w:r>
        <w:r>
          <w:fldChar w:fldCharType="separate"/>
        </w:r>
        <w:r>
          <w:t>37</w:t>
        </w:r>
        <w:r>
          <w:fldChar w:fldCharType="end"/>
        </w:r>
      </w:hyperlink>
    </w:p>
    <w:p>
      <w:pPr>
        <w:pStyle w:val="TOC2"/>
        <w:tabs>
          <w:tab w:val="right" w:leader="dot" w:pos="8306"/>
        </w:tabs>
      </w:pPr>
      <w:hyperlink w:anchor="_Toc25944" w:history="1">
        <w:r>
          <w:rPr>
            <w:rFonts w:ascii="仿宋" w:eastAsia="仿宋" w:hAnsi="仿宋" w:cs="仿宋" w:hint="eastAsia"/>
            <w:lang w:eastAsia="zh-CN"/>
          </w:rPr>
          <w:t>(二)、内部审计计划</w:t>
        </w:r>
        <w:r>
          <w:tab/>
        </w:r>
        <w:r>
          <w:fldChar w:fldCharType="begin"/>
        </w:r>
        <w:r>
          <w:instrText xml:space="preserve"> PAGEREF _Toc25944 \h </w:instrText>
        </w:r>
        <w:r>
          <w:fldChar w:fldCharType="separate"/>
        </w:r>
        <w:r>
          <w:t>37</w:t>
        </w:r>
        <w:r>
          <w:fldChar w:fldCharType="end"/>
        </w:r>
      </w:hyperlink>
    </w:p>
    <w:p>
      <w:pPr>
        <w:pStyle w:val="TOC2"/>
        <w:tabs>
          <w:tab w:val="right" w:leader="dot" w:pos="8306"/>
        </w:tabs>
      </w:pPr>
      <w:hyperlink w:anchor="_Toc24164" w:history="1">
        <w:r>
          <w:rPr>
            <w:rFonts w:ascii="仿宋" w:eastAsia="仿宋" w:hAnsi="仿宋" w:cs="仿宋" w:hint="eastAsia"/>
            <w:lang w:eastAsia="zh-CN"/>
          </w:rPr>
          <w:t>(三)、外部审计准备</w:t>
        </w:r>
        <w:r>
          <w:tab/>
        </w:r>
        <w:r>
          <w:fldChar w:fldCharType="begin"/>
        </w:r>
        <w:r>
          <w:instrText xml:space="preserve"> PAGEREF _Toc24164 \h </w:instrText>
        </w:r>
        <w:r>
          <w:fldChar w:fldCharType="separate"/>
        </w:r>
        <w:r>
          <w:t>38</w:t>
        </w:r>
        <w:r>
          <w:fldChar w:fldCharType="end"/>
        </w:r>
      </w:hyperlink>
    </w:p>
    <w:p>
      <w:pPr>
        <w:pStyle w:val="TOC2"/>
        <w:tabs>
          <w:tab w:val="right" w:leader="dot" w:pos="8306"/>
        </w:tabs>
      </w:pPr>
      <w:hyperlink w:anchor="_Toc6775" w:history="1">
        <w:r>
          <w:rPr>
            <w:rFonts w:ascii="仿宋" w:eastAsia="仿宋" w:hAnsi="仿宋" w:cs="仿宋" w:hint="eastAsia"/>
            <w:lang w:eastAsia="zh-CN"/>
          </w:rPr>
          <w:t>(四)、审计结果整改</w:t>
        </w:r>
        <w:r>
          <w:tab/>
        </w:r>
        <w:r>
          <w:fldChar w:fldCharType="begin"/>
        </w:r>
        <w:r>
          <w:instrText xml:space="preserve"> PAGEREF _Toc6775 \h </w:instrText>
        </w:r>
        <w:r>
          <w:fldChar w:fldCharType="separate"/>
        </w:r>
        <w:r>
          <w:t>38</w:t>
        </w:r>
        <w:r>
          <w:fldChar w:fldCharType="end"/>
        </w:r>
      </w:hyperlink>
    </w:p>
    <w:p>
      <w:pPr>
        <w:pStyle w:val="TOC1"/>
        <w:tabs>
          <w:tab w:val="right" w:leader="dot" w:pos="8306"/>
        </w:tabs>
      </w:pPr>
      <w:hyperlink w:anchor="_Toc21316" w:history="1">
        <w:r>
          <w:rPr>
            <w:rFonts w:ascii="仿宋" w:eastAsia="仿宋" w:hAnsi="仿宋" w:cs="仿宋" w:hint="eastAsia"/>
            <w:lang w:eastAsia="zh-CN"/>
          </w:rPr>
          <w:t>七、风险评估</w:t>
        </w:r>
        <w:r>
          <w:tab/>
        </w:r>
        <w:r>
          <w:fldChar w:fldCharType="begin"/>
        </w:r>
        <w:r>
          <w:instrText xml:space="preserve"> PAGEREF _Toc21316 \h </w:instrText>
        </w:r>
        <w:r>
          <w:fldChar w:fldCharType="separate"/>
        </w:r>
        <w:r>
          <w:t>39</w:t>
        </w:r>
        <w:r>
          <w:fldChar w:fldCharType="end"/>
        </w:r>
      </w:hyperlink>
    </w:p>
    <w:p>
      <w:pPr>
        <w:pStyle w:val="TOC2"/>
        <w:tabs>
          <w:tab w:val="right" w:leader="dot" w:pos="8306"/>
        </w:tabs>
      </w:pPr>
      <w:hyperlink w:anchor="_Toc31165" w:history="1">
        <w:r>
          <w:rPr>
            <w:rFonts w:ascii="仿宋" w:eastAsia="仿宋" w:hAnsi="仿宋" w:cs="仿宋" w:hint="eastAsia"/>
            <w:lang w:eastAsia="zh-CN"/>
          </w:rPr>
          <w:t>(一)、项目风险分析</w:t>
        </w:r>
        <w:r>
          <w:tab/>
        </w:r>
        <w:r>
          <w:fldChar w:fldCharType="begin"/>
        </w:r>
        <w:r>
          <w:instrText xml:space="preserve"> PAGEREF _Toc31165 \h </w:instrText>
        </w:r>
        <w:r>
          <w:fldChar w:fldCharType="separate"/>
        </w:r>
        <w:r>
          <w:t>39</w:t>
        </w:r>
        <w:r>
          <w:fldChar w:fldCharType="end"/>
        </w:r>
      </w:hyperlink>
    </w:p>
    <w:p>
      <w:pPr>
        <w:pStyle w:val="TOC2"/>
        <w:tabs>
          <w:tab w:val="right" w:leader="dot" w:pos="8306"/>
        </w:tabs>
      </w:pPr>
      <w:hyperlink w:anchor="_Toc3042" w:history="1">
        <w:r>
          <w:rPr>
            <w:rFonts w:ascii="仿宋" w:eastAsia="仿宋" w:hAnsi="仿宋" w:cs="仿宋" w:hint="eastAsia"/>
            <w:lang w:eastAsia="zh-CN"/>
          </w:rPr>
          <w:t>(二)、项目风险对策</w:t>
        </w:r>
        <w:r>
          <w:tab/>
        </w:r>
        <w:r>
          <w:fldChar w:fldCharType="begin"/>
        </w:r>
        <w:r>
          <w:instrText xml:space="preserve"> PAGEREF _Toc3042 \h </w:instrText>
        </w:r>
        <w:r>
          <w:fldChar w:fldCharType="separate"/>
        </w:r>
        <w:r>
          <w:t>41</w:t>
        </w:r>
        <w:r>
          <w:fldChar w:fldCharType="end"/>
        </w:r>
      </w:hyperlink>
    </w:p>
    <w:p>
      <w:pPr>
        <w:pStyle w:val="TOC1"/>
        <w:tabs>
          <w:tab w:val="right" w:leader="dot" w:pos="8306"/>
        </w:tabs>
      </w:pPr>
      <w:hyperlink w:anchor="_Toc7220" w:history="1">
        <w:r>
          <w:rPr>
            <w:rFonts w:ascii="仿宋" w:eastAsia="仿宋" w:hAnsi="仿宋" w:cs="仿宋" w:hint="eastAsia"/>
            <w:lang w:eastAsia="zh-CN"/>
          </w:rPr>
          <w:t>八、组织机构及人力资源</w:t>
        </w:r>
        <w:r>
          <w:tab/>
        </w:r>
        <w:r>
          <w:fldChar w:fldCharType="begin"/>
        </w:r>
        <w:r>
          <w:instrText xml:space="preserve"> PAGEREF _Toc7220 \h </w:instrText>
        </w:r>
        <w:r>
          <w:fldChar w:fldCharType="separate"/>
        </w:r>
        <w:r>
          <w:t>42</w:t>
        </w:r>
        <w:r>
          <w:fldChar w:fldCharType="end"/>
        </w:r>
      </w:hyperlink>
    </w:p>
    <w:p>
      <w:pPr>
        <w:pStyle w:val="TOC2"/>
        <w:tabs>
          <w:tab w:val="right" w:leader="dot" w:pos="8306"/>
        </w:tabs>
      </w:pPr>
      <w:hyperlink w:anchor="_Toc20647" w:history="1">
        <w:r>
          <w:rPr>
            <w:rFonts w:ascii="仿宋" w:eastAsia="仿宋" w:hAnsi="仿宋" w:cs="仿宋" w:hint="eastAsia"/>
            <w:lang w:eastAsia="zh-CN"/>
          </w:rPr>
          <w:t>(一)、人力资源配置</w:t>
        </w:r>
        <w:r>
          <w:tab/>
        </w:r>
        <w:r>
          <w:fldChar w:fldCharType="begin"/>
        </w:r>
        <w:r>
          <w:instrText xml:space="preserve"> PAGEREF _Toc20647 \h </w:instrText>
        </w:r>
        <w:r>
          <w:fldChar w:fldCharType="separate"/>
        </w:r>
        <w:r>
          <w:t>42</w:t>
        </w:r>
        <w:r>
          <w:fldChar w:fldCharType="end"/>
        </w:r>
      </w:hyperlink>
    </w:p>
    <w:p>
      <w:pPr>
        <w:pStyle w:val="TOC2"/>
        <w:tabs>
          <w:tab w:val="right" w:leader="dot" w:pos="8306"/>
        </w:tabs>
      </w:pPr>
      <w:hyperlink w:anchor="_Toc5640" w:history="1">
        <w:r>
          <w:rPr>
            <w:rFonts w:ascii="仿宋" w:eastAsia="仿宋" w:hAnsi="仿宋" w:cs="仿宋" w:hint="eastAsia"/>
            <w:lang w:eastAsia="zh-CN"/>
          </w:rPr>
          <w:t>(二)、员工技能培训</w:t>
        </w:r>
        <w:r>
          <w:tab/>
        </w:r>
        <w:r>
          <w:fldChar w:fldCharType="begin"/>
        </w:r>
        <w:r>
          <w:instrText xml:space="preserve"> PAGEREF _Toc5640 \h </w:instrText>
        </w:r>
        <w:r>
          <w:fldChar w:fldCharType="separate"/>
        </w:r>
        <w:r>
          <w:t>43</w:t>
        </w:r>
        <w:r>
          <w:fldChar w:fldCharType="end"/>
        </w:r>
      </w:hyperlink>
    </w:p>
    <w:p>
      <w:pPr>
        <w:pStyle w:val="TOC1"/>
        <w:tabs>
          <w:tab w:val="right" w:leader="dot" w:pos="8306"/>
        </w:tabs>
      </w:pPr>
      <w:hyperlink w:anchor="_Toc9453" w:history="1">
        <w:r>
          <w:rPr>
            <w:rFonts w:ascii="仿宋" w:eastAsia="仿宋" w:hAnsi="仿宋" w:cs="仿宋" w:hint="eastAsia"/>
            <w:lang w:eastAsia="zh-CN"/>
          </w:rPr>
          <w:t>九、项目风险分析及防范措施</w:t>
        </w:r>
        <w:r>
          <w:tab/>
        </w:r>
        <w:r>
          <w:fldChar w:fldCharType="begin"/>
        </w:r>
        <w:r>
          <w:instrText xml:space="preserve"> PAGEREF _Toc9453 \h </w:instrText>
        </w:r>
        <w:r>
          <w:fldChar w:fldCharType="separate"/>
        </w:r>
        <w:r>
          <w:t>44</w:t>
        </w:r>
        <w:r>
          <w:fldChar w:fldCharType="end"/>
        </w:r>
      </w:hyperlink>
    </w:p>
    <w:p>
      <w:pPr>
        <w:pStyle w:val="TOC2"/>
        <w:tabs>
          <w:tab w:val="right" w:leader="dot" w:pos="8306"/>
        </w:tabs>
      </w:pPr>
      <w:hyperlink w:anchor="_Toc1431" w:history="1">
        <w:r>
          <w:rPr>
            <w:rFonts w:ascii="仿宋" w:eastAsia="仿宋" w:hAnsi="仿宋" w:cs="仿宋" w:hint="eastAsia"/>
            <w:lang w:eastAsia="zh-CN"/>
          </w:rPr>
          <w:t>(一)、项目的要紧风险因素识别</w:t>
        </w:r>
        <w:r>
          <w:tab/>
        </w:r>
        <w:r>
          <w:fldChar w:fldCharType="begin"/>
        </w:r>
        <w:r>
          <w:instrText xml:space="preserve"> PAGEREF _Toc1431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807" w:history="1">
        <w:r>
          <w:rPr>
            <w:rFonts w:ascii="仿宋" w:eastAsia="仿宋" w:hAnsi="仿宋" w:cs="仿宋" w:hint="eastAsia"/>
            <w:lang w:eastAsia="zh-CN"/>
          </w:rPr>
          <w:t>(二)、风险程度分析</w:t>
        </w:r>
        <w:r>
          <w:tab/>
        </w:r>
        <w:r>
          <w:fldChar w:fldCharType="begin"/>
        </w:r>
        <w:r>
          <w:instrText xml:space="preserve"> PAGEREF _Toc31807 \h </w:instrText>
        </w:r>
        <w:r>
          <w:fldChar w:fldCharType="separate"/>
        </w:r>
        <w:r>
          <w:t>45</w:t>
        </w:r>
        <w:r>
          <w:fldChar w:fldCharType="end"/>
        </w:r>
      </w:hyperlink>
    </w:p>
    <w:p>
      <w:pPr>
        <w:pStyle w:val="TOC2"/>
        <w:tabs>
          <w:tab w:val="right" w:leader="dot" w:pos="8306"/>
        </w:tabs>
      </w:pPr>
      <w:hyperlink w:anchor="_Toc19522" w:history="1">
        <w:r>
          <w:rPr>
            <w:rFonts w:ascii="仿宋" w:eastAsia="仿宋" w:hAnsi="仿宋" w:cs="仿宋" w:hint="eastAsia"/>
            <w:lang w:eastAsia="zh-CN"/>
          </w:rPr>
          <w:t>(三)、防范与降低风险的计策</w:t>
        </w:r>
        <w:r>
          <w:tab/>
        </w:r>
        <w:r>
          <w:fldChar w:fldCharType="begin"/>
        </w:r>
        <w:r>
          <w:instrText xml:space="preserve"> PAGEREF _Toc19522 \h </w:instrText>
        </w:r>
        <w:r>
          <w:fldChar w:fldCharType="separate"/>
        </w:r>
        <w:r>
          <w:t>46</w:t>
        </w:r>
        <w:r>
          <w:fldChar w:fldCharType="end"/>
        </w:r>
      </w:hyperlink>
    </w:p>
    <w:p>
      <w:pPr>
        <w:pStyle w:val="TOC1"/>
        <w:tabs>
          <w:tab w:val="right" w:leader="dot" w:pos="8306"/>
        </w:tabs>
      </w:pPr>
      <w:hyperlink w:anchor="_Toc1654" w:history="1">
        <w:r>
          <w:rPr>
            <w:rFonts w:ascii="仿宋" w:eastAsia="仿宋" w:hAnsi="仿宋" w:cs="仿宋" w:hint="eastAsia"/>
            <w:lang w:eastAsia="zh-CN"/>
          </w:rPr>
          <w:t>十、投资估算</w:t>
        </w:r>
        <w:r>
          <w:tab/>
        </w:r>
        <w:r>
          <w:fldChar w:fldCharType="begin"/>
        </w:r>
        <w:r>
          <w:instrText xml:space="preserve"> PAGEREF _Toc1654 \h </w:instrText>
        </w:r>
        <w:r>
          <w:fldChar w:fldCharType="separate"/>
        </w:r>
        <w:r>
          <w:t>48</w:t>
        </w:r>
        <w:r>
          <w:fldChar w:fldCharType="end"/>
        </w:r>
      </w:hyperlink>
    </w:p>
    <w:p>
      <w:pPr>
        <w:pStyle w:val="TOC2"/>
        <w:tabs>
          <w:tab w:val="right" w:leader="dot" w:pos="8306"/>
        </w:tabs>
      </w:pPr>
      <w:hyperlink w:anchor="_Toc18068" w:history="1">
        <w:r>
          <w:rPr>
            <w:rFonts w:ascii="仿宋" w:eastAsia="仿宋" w:hAnsi="仿宋" w:cs="仿宋" w:hint="eastAsia"/>
            <w:lang w:eastAsia="zh-CN"/>
          </w:rPr>
          <w:t>(一)、投资估算的依据和说明</w:t>
        </w:r>
        <w:r>
          <w:tab/>
        </w:r>
        <w:r>
          <w:fldChar w:fldCharType="begin"/>
        </w:r>
        <w:r>
          <w:instrText xml:space="preserve"> PAGEREF _Toc18068 \h </w:instrText>
        </w:r>
        <w:r>
          <w:fldChar w:fldCharType="separate"/>
        </w:r>
        <w:r>
          <w:t>48</w:t>
        </w:r>
        <w:r>
          <w:fldChar w:fldCharType="end"/>
        </w:r>
      </w:hyperlink>
    </w:p>
    <w:p>
      <w:pPr>
        <w:pStyle w:val="TOC2"/>
        <w:tabs>
          <w:tab w:val="right" w:leader="dot" w:pos="8306"/>
        </w:tabs>
      </w:pPr>
      <w:hyperlink w:anchor="_Toc12732" w:history="1">
        <w:r>
          <w:rPr>
            <w:rFonts w:ascii="仿宋" w:eastAsia="仿宋" w:hAnsi="仿宋" w:cs="仿宋" w:hint="eastAsia"/>
            <w:lang w:eastAsia="zh-CN"/>
          </w:rPr>
          <w:t>(二)、建设投资估算</w:t>
        </w:r>
        <w:r>
          <w:tab/>
        </w:r>
        <w:r>
          <w:fldChar w:fldCharType="begin"/>
        </w:r>
        <w:r>
          <w:instrText xml:space="preserve"> PAGEREF _Toc12732 \h </w:instrText>
        </w:r>
        <w:r>
          <w:fldChar w:fldCharType="separate"/>
        </w:r>
        <w:r>
          <w:t>49</w:t>
        </w:r>
        <w:r>
          <w:fldChar w:fldCharType="end"/>
        </w:r>
      </w:hyperlink>
    </w:p>
    <w:p>
      <w:pPr>
        <w:pStyle w:val="TOC2"/>
        <w:tabs>
          <w:tab w:val="right" w:leader="dot" w:pos="8306"/>
        </w:tabs>
      </w:pPr>
      <w:hyperlink w:anchor="_Toc18094" w:history="1">
        <w:r>
          <w:rPr>
            <w:rFonts w:ascii="仿宋" w:eastAsia="仿宋" w:hAnsi="仿宋" w:cs="仿宋" w:hint="eastAsia"/>
            <w:lang w:eastAsia="zh-CN"/>
          </w:rPr>
          <w:t>(三)、建设期利息</w:t>
        </w:r>
        <w:r>
          <w:tab/>
        </w:r>
        <w:r>
          <w:fldChar w:fldCharType="begin"/>
        </w:r>
        <w:r>
          <w:instrText xml:space="preserve"> PAGEREF _Toc18094 \h </w:instrText>
        </w:r>
        <w:r>
          <w:fldChar w:fldCharType="separate"/>
        </w:r>
        <w:r>
          <w:t>52</w:t>
        </w:r>
        <w:r>
          <w:fldChar w:fldCharType="end"/>
        </w:r>
      </w:hyperlink>
    </w:p>
    <w:p>
      <w:pPr>
        <w:pStyle w:val="TOC2"/>
        <w:tabs>
          <w:tab w:val="right" w:leader="dot" w:pos="8306"/>
        </w:tabs>
      </w:pPr>
      <w:hyperlink w:anchor="_Toc14791" w:history="1">
        <w:r>
          <w:rPr>
            <w:rFonts w:ascii="仿宋" w:eastAsia="仿宋" w:hAnsi="仿宋" w:cs="仿宋" w:hint="eastAsia"/>
            <w:lang w:eastAsia="zh-CN"/>
          </w:rPr>
          <w:t>(四)、流动资金</w:t>
        </w:r>
        <w:r>
          <w:tab/>
        </w:r>
        <w:r>
          <w:fldChar w:fldCharType="begin"/>
        </w:r>
        <w:r>
          <w:instrText xml:space="preserve"> PAGEREF _Toc14791 \h </w:instrText>
        </w:r>
        <w:r>
          <w:fldChar w:fldCharType="separate"/>
        </w:r>
        <w:r>
          <w:t>52</w:t>
        </w:r>
        <w:r>
          <w:fldChar w:fldCharType="end"/>
        </w:r>
      </w:hyperlink>
    </w:p>
    <w:p>
      <w:pPr>
        <w:pStyle w:val="TOC2"/>
        <w:tabs>
          <w:tab w:val="right" w:leader="dot" w:pos="8306"/>
        </w:tabs>
      </w:pPr>
      <w:hyperlink w:anchor="_Toc27428" w:history="1">
        <w:r>
          <w:rPr>
            <w:rFonts w:ascii="仿宋" w:eastAsia="仿宋" w:hAnsi="仿宋" w:cs="仿宋" w:hint="eastAsia"/>
            <w:lang w:eastAsia="zh-CN"/>
          </w:rPr>
          <w:t>(五)、总投资</w:t>
        </w:r>
        <w:r>
          <w:tab/>
        </w:r>
        <w:r>
          <w:fldChar w:fldCharType="begin"/>
        </w:r>
        <w:r>
          <w:instrText xml:space="preserve"> PAGEREF _Toc27428 \h </w:instrText>
        </w:r>
        <w:r>
          <w:fldChar w:fldCharType="separate"/>
        </w:r>
        <w:r>
          <w:t>53</w:t>
        </w:r>
        <w:r>
          <w:fldChar w:fldCharType="end"/>
        </w:r>
      </w:hyperlink>
    </w:p>
    <w:p>
      <w:pPr>
        <w:pStyle w:val="TOC2"/>
        <w:tabs>
          <w:tab w:val="right" w:leader="dot" w:pos="8306"/>
        </w:tabs>
      </w:pPr>
      <w:hyperlink w:anchor="_Toc5572" w:history="1">
        <w:r>
          <w:rPr>
            <w:rFonts w:ascii="仿宋" w:eastAsia="仿宋" w:hAnsi="仿宋" w:cs="仿宋" w:hint="eastAsia"/>
            <w:lang w:eastAsia="zh-CN"/>
          </w:rPr>
          <w:t>(六)、资金筹措与投资计划</w:t>
        </w:r>
        <w:r>
          <w:tab/>
        </w:r>
        <w:r>
          <w:fldChar w:fldCharType="begin"/>
        </w:r>
        <w:r>
          <w:instrText xml:space="preserve"> PAGEREF _Toc5572 \h </w:instrText>
        </w:r>
        <w:r>
          <w:fldChar w:fldCharType="separate"/>
        </w:r>
        <w:r>
          <w:t>53</w:t>
        </w:r>
        <w:r>
          <w:fldChar w:fldCharType="end"/>
        </w:r>
      </w:hyperlink>
    </w:p>
    <w:p>
      <w:pPr>
        <w:pStyle w:val="TOC1"/>
        <w:tabs>
          <w:tab w:val="right" w:leader="dot" w:pos="8306"/>
        </w:tabs>
      </w:pPr>
      <w:hyperlink w:anchor="_Toc32172" w:history="1">
        <w:r>
          <w:rPr>
            <w:rFonts w:ascii="仿宋" w:eastAsia="仿宋" w:hAnsi="仿宋" w:cs="仿宋" w:hint="eastAsia"/>
            <w:lang w:eastAsia="zh-CN"/>
          </w:rPr>
          <w:t>十一、应急管理与安全防护</w:t>
        </w:r>
        <w:r>
          <w:tab/>
        </w:r>
        <w:r>
          <w:fldChar w:fldCharType="begin"/>
        </w:r>
        <w:r>
          <w:instrText xml:space="preserve"> PAGEREF _Toc32172 \h </w:instrText>
        </w:r>
        <w:r>
          <w:fldChar w:fldCharType="separate"/>
        </w:r>
        <w:r>
          <w:t>54</w:t>
        </w:r>
        <w:r>
          <w:fldChar w:fldCharType="end"/>
        </w:r>
      </w:hyperlink>
    </w:p>
    <w:p>
      <w:pPr>
        <w:pStyle w:val="TOC2"/>
        <w:tabs>
          <w:tab w:val="right" w:leader="dot" w:pos="8306"/>
        </w:tabs>
      </w:pPr>
      <w:hyperlink w:anchor="_Toc25294" w:history="1">
        <w:r>
          <w:rPr>
            <w:rFonts w:ascii="仿宋" w:eastAsia="仿宋" w:hAnsi="仿宋" w:cs="仿宋" w:hint="eastAsia"/>
            <w:lang w:eastAsia="zh-CN"/>
          </w:rPr>
          <w:t>(一)、应急管理计划</w:t>
        </w:r>
        <w:r>
          <w:tab/>
        </w:r>
        <w:r>
          <w:fldChar w:fldCharType="begin"/>
        </w:r>
        <w:r>
          <w:instrText xml:space="preserve"> PAGEREF _Toc25294 \h </w:instrText>
        </w:r>
        <w:r>
          <w:fldChar w:fldCharType="separate"/>
        </w:r>
        <w:r>
          <w:t>54</w:t>
        </w:r>
        <w:r>
          <w:fldChar w:fldCharType="end"/>
        </w:r>
      </w:hyperlink>
    </w:p>
    <w:p>
      <w:pPr>
        <w:pStyle w:val="TOC2"/>
        <w:tabs>
          <w:tab w:val="right" w:leader="dot" w:pos="8306"/>
        </w:tabs>
      </w:pPr>
      <w:hyperlink w:anchor="_Toc8264" w:history="1">
        <w:r>
          <w:rPr>
            <w:rFonts w:ascii="仿宋" w:eastAsia="仿宋" w:hAnsi="仿宋" w:cs="仿宋" w:hint="eastAsia"/>
            <w:lang w:eastAsia="zh-CN"/>
          </w:rPr>
          <w:t>(二)、安全防护措施</w:t>
        </w:r>
        <w:r>
          <w:tab/>
        </w:r>
        <w:r>
          <w:fldChar w:fldCharType="begin"/>
        </w:r>
        <w:r>
          <w:instrText xml:space="preserve"> PAGEREF _Toc8264 \h </w:instrText>
        </w:r>
        <w:r>
          <w:fldChar w:fldCharType="separate"/>
        </w:r>
        <w:r>
          <w:t>55</w:t>
        </w:r>
        <w:r>
          <w:fldChar w:fldCharType="end"/>
        </w:r>
      </w:hyperlink>
    </w:p>
    <w:p>
      <w:pPr>
        <w:pStyle w:val="TOC2"/>
        <w:tabs>
          <w:tab w:val="right" w:leader="dot" w:pos="8306"/>
        </w:tabs>
      </w:pPr>
      <w:hyperlink w:anchor="_Toc5861" w:history="1">
        <w:r>
          <w:rPr>
            <w:rFonts w:ascii="仿宋" w:eastAsia="仿宋" w:hAnsi="仿宋" w:cs="仿宋" w:hint="eastAsia"/>
            <w:lang w:eastAsia="zh-CN"/>
          </w:rPr>
          <w:t>(三)、危险化学品管理</w:t>
        </w:r>
        <w:r>
          <w:tab/>
        </w:r>
        <w:r>
          <w:fldChar w:fldCharType="begin"/>
        </w:r>
        <w:r>
          <w:instrText xml:space="preserve"> PAGEREF _Toc5861 \h </w:instrText>
        </w:r>
        <w:r>
          <w:fldChar w:fldCharType="separate"/>
        </w:r>
        <w:r>
          <w:t>57</w:t>
        </w:r>
        <w:r>
          <w:fldChar w:fldCharType="end"/>
        </w:r>
      </w:hyperlink>
    </w:p>
    <w:p>
      <w:pPr>
        <w:pStyle w:val="TOC1"/>
        <w:tabs>
          <w:tab w:val="right" w:leader="dot" w:pos="8306"/>
        </w:tabs>
      </w:pPr>
      <w:hyperlink w:anchor="_Toc1245" w:history="1">
        <w:r>
          <w:rPr>
            <w:rFonts w:ascii="仿宋" w:eastAsia="仿宋" w:hAnsi="仿宋" w:cs="仿宋" w:hint="eastAsia"/>
            <w:lang w:eastAsia="zh-CN"/>
          </w:rPr>
          <w:t>十二、信息化建设</w:t>
        </w:r>
        <w:r>
          <w:tab/>
        </w:r>
        <w:r>
          <w:fldChar w:fldCharType="begin"/>
        </w:r>
        <w:r>
          <w:instrText xml:space="preserve"> PAGEREF _Toc1245 \h </w:instrText>
        </w:r>
        <w:r>
          <w:fldChar w:fldCharType="separate"/>
        </w:r>
        <w:r>
          <w:t>58</w:t>
        </w:r>
        <w:r>
          <w:fldChar w:fldCharType="end"/>
        </w:r>
      </w:hyperlink>
    </w:p>
    <w:p>
      <w:pPr>
        <w:pStyle w:val="TOC2"/>
        <w:tabs>
          <w:tab w:val="right" w:leader="dot" w:pos="8306"/>
        </w:tabs>
      </w:pPr>
      <w:hyperlink w:anchor="_Toc26809" w:history="1">
        <w:r>
          <w:rPr>
            <w:rFonts w:ascii="仿宋" w:eastAsia="仿宋" w:hAnsi="仿宋" w:cs="仿宋" w:hint="eastAsia"/>
            <w:lang w:eastAsia="zh-CN"/>
          </w:rPr>
          <w:t>(一)、信息化规划</w:t>
        </w:r>
        <w:r>
          <w:tab/>
        </w:r>
        <w:r>
          <w:fldChar w:fldCharType="begin"/>
        </w:r>
        <w:r>
          <w:instrText xml:space="preserve"> PAGEREF _Toc26809 \h </w:instrText>
        </w:r>
        <w:r>
          <w:fldChar w:fldCharType="separate"/>
        </w:r>
        <w:r>
          <w:t>58</w:t>
        </w:r>
        <w:r>
          <w:fldChar w:fldCharType="end"/>
        </w:r>
      </w:hyperlink>
    </w:p>
    <w:p>
      <w:pPr>
        <w:pStyle w:val="TOC2"/>
        <w:tabs>
          <w:tab w:val="right" w:leader="dot" w:pos="8306"/>
        </w:tabs>
      </w:pPr>
      <w:hyperlink w:anchor="_Toc2635" w:history="1">
        <w:r>
          <w:rPr>
            <w:rFonts w:ascii="仿宋" w:eastAsia="仿宋" w:hAnsi="仿宋" w:cs="仿宋" w:hint="eastAsia"/>
            <w:lang w:eastAsia="zh-CN"/>
          </w:rPr>
          <w:t>(二)、信息系统建设</w:t>
        </w:r>
        <w:r>
          <w:tab/>
        </w:r>
        <w:r>
          <w:fldChar w:fldCharType="begin"/>
        </w:r>
        <w:r>
          <w:instrText xml:space="preserve"> PAGEREF _Toc2635 \h </w:instrText>
        </w:r>
        <w:r>
          <w:fldChar w:fldCharType="separate"/>
        </w:r>
        <w:r>
          <w:t>59</w:t>
        </w:r>
        <w:r>
          <w:fldChar w:fldCharType="end"/>
        </w:r>
      </w:hyperlink>
    </w:p>
    <w:p>
      <w:pPr>
        <w:pStyle w:val="TOC2"/>
        <w:tabs>
          <w:tab w:val="right" w:leader="dot" w:pos="8306"/>
        </w:tabs>
      </w:pPr>
      <w:hyperlink w:anchor="_Toc31439" w:history="1">
        <w:r>
          <w:rPr>
            <w:rFonts w:ascii="仿宋" w:eastAsia="仿宋" w:hAnsi="仿宋" w:cs="仿宋" w:hint="eastAsia"/>
            <w:lang w:eastAsia="zh-CN"/>
          </w:rPr>
          <w:t>(三)、数据保护与隐私保护</w:t>
        </w:r>
        <w:r>
          <w:tab/>
        </w:r>
        <w:r>
          <w:fldChar w:fldCharType="begin"/>
        </w:r>
        <w:r>
          <w:instrText xml:space="preserve"> PAGEREF _Toc31439 \h </w:instrText>
        </w:r>
        <w:r>
          <w:fldChar w:fldCharType="separate"/>
        </w:r>
        <w:r>
          <w:t>60</w:t>
        </w:r>
        <w:r>
          <w:fldChar w:fldCharType="end"/>
        </w:r>
      </w:hyperlink>
    </w:p>
    <w:p>
      <w:pPr>
        <w:pStyle w:val="TOC1"/>
        <w:tabs>
          <w:tab w:val="right" w:leader="dot" w:pos="8306"/>
        </w:tabs>
      </w:pPr>
      <w:hyperlink w:anchor="_Toc13192" w:history="1">
        <w:r>
          <w:rPr>
            <w:rFonts w:ascii="仿宋" w:eastAsia="仿宋" w:hAnsi="仿宋" w:cs="仿宋" w:hint="eastAsia"/>
            <w:lang w:eastAsia="zh-CN"/>
          </w:rPr>
          <w:t>十三、社会责任与可持续发展</w:t>
        </w:r>
        <w:r>
          <w:tab/>
        </w:r>
        <w:r>
          <w:fldChar w:fldCharType="begin"/>
        </w:r>
        <w:r>
          <w:instrText xml:space="preserve"> PAGEREF _Toc13192 \h </w:instrText>
        </w:r>
        <w:r>
          <w:fldChar w:fldCharType="separate"/>
        </w:r>
        <w:r>
          <w:t>61</w:t>
        </w:r>
        <w:r>
          <w:fldChar w:fldCharType="end"/>
        </w:r>
      </w:hyperlink>
    </w:p>
    <w:p>
      <w:pPr>
        <w:pStyle w:val="TOC2"/>
        <w:tabs>
          <w:tab w:val="right" w:leader="dot" w:pos="8306"/>
        </w:tabs>
      </w:pPr>
      <w:hyperlink w:anchor="_Toc3268" w:history="1">
        <w:r>
          <w:rPr>
            <w:rFonts w:ascii="仿宋" w:eastAsia="仿宋" w:hAnsi="仿宋" w:cs="仿宋" w:hint="eastAsia"/>
            <w:lang w:eastAsia="zh-CN"/>
          </w:rPr>
          <w:t>(一)、社会责任理念</w:t>
        </w:r>
        <w:r>
          <w:tab/>
        </w:r>
        <w:r>
          <w:fldChar w:fldCharType="begin"/>
        </w:r>
        <w:r>
          <w:instrText xml:space="preserve"> PAGEREF _Toc3268 \h </w:instrText>
        </w:r>
        <w:r>
          <w:fldChar w:fldCharType="separate"/>
        </w:r>
        <w:r>
          <w:t>61</w:t>
        </w:r>
        <w:r>
          <w:fldChar w:fldCharType="end"/>
        </w:r>
      </w:hyperlink>
    </w:p>
    <w:p>
      <w:pPr>
        <w:pStyle w:val="TOC2"/>
        <w:tabs>
          <w:tab w:val="right" w:leader="dot" w:pos="8306"/>
        </w:tabs>
      </w:pPr>
      <w:hyperlink w:anchor="_Toc20552" w:history="1">
        <w:r>
          <w:rPr>
            <w:rFonts w:ascii="仿宋" w:eastAsia="仿宋" w:hAnsi="仿宋" w:cs="仿宋" w:hint="eastAsia"/>
            <w:lang w:eastAsia="zh-CN"/>
          </w:rPr>
          <w:t>(二)、可持续发展策略</w:t>
        </w:r>
        <w:r>
          <w:tab/>
        </w:r>
        <w:r>
          <w:fldChar w:fldCharType="begin"/>
        </w:r>
        <w:r>
          <w:instrText xml:space="preserve"> PAGEREF _Toc20552 \h </w:instrText>
        </w:r>
        <w:r>
          <w:fldChar w:fldCharType="separate"/>
        </w:r>
        <w:r>
          <w:t>62</w:t>
        </w:r>
        <w:r>
          <w:fldChar w:fldCharType="end"/>
        </w:r>
      </w:hyperlink>
    </w:p>
    <w:p>
      <w:pPr>
        <w:pStyle w:val="TOC2"/>
        <w:tabs>
          <w:tab w:val="right" w:leader="dot" w:pos="8306"/>
        </w:tabs>
      </w:pPr>
      <w:hyperlink w:anchor="_Toc19392" w:history="1">
        <w:r>
          <w:rPr>
            <w:rFonts w:ascii="仿宋" w:eastAsia="仿宋" w:hAnsi="仿宋" w:cs="仿宋" w:hint="eastAsia"/>
            <w:lang w:eastAsia="zh-CN"/>
          </w:rPr>
          <w:t>(三)、社会责任实施方案</w:t>
        </w:r>
        <w:r>
          <w:tab/>
        </w:r>
        <w:r>
          <w:fldChar w:fldCharType="begin"/>
        </w:r>
        <w:r>
          <w:instrText xml:space="preserve"> PAGEREF _Toc19392 \h </w:instrText>
        </w:r>
        <w:r>
          <w:fldChar w:fldCharType="separate"/>
        </w:r>
        <w:r>
          <w:t>63</w:t>
        </w:r>
        <w:r>
          <w:fldChar w:fldCharType="end"/>
        </w:r>
      </w:hyperlink>
    </w:p>
    <w:p>
      <w:pPr>
        <w:pStyle w:val="TOC2"/>
        <w:tabs>
          <w:tab w:val="right" w:leader="dot" w:pos="8306"/>
        </w:tabs>
      </w:pPr>
      <w:hyperlink w:anchor="_Toc11324" w:history="1">
        <w:r>
          <w:rPr>
            <w:rFonts w:ascii="仿宋" w:eastAsia="仿宋" w:hAnsi="仿宋" w:cs="仿宋" w:hint="eastAsia"/>
            <w:lang w:eastAsia="zh-CN"/>
          </w:rPr>
          <w:t>(四)、社会影响评估</w:t>
        </w:r>
        <w:r>
          <w:tab/>
        </w:r>
        <w:r>
          <w:fldChar w:fldCharType="begin"/>
        </w:r>
        <w:r>
          <w:instrText xml:space="preserve"> PAGEREF _Toc11324 \h </w:instrText>
        </w:r>
        <w:r>
          <w:fldChar w:fldCharType="separate"/>
        </w:r>
        <w:r>
          <w:t>65</w:t>
        </w:r>
        <w:r>
          <w:fldChar w:fldCharType="end"/>
        </w:r>
      </w:hyperlink>
    </w:p>
    <w:p>
      <w:pPr>
        <w:pStyle w:val="TOC2"/>
        <w:tabs>
          <w:tab w:val="right" w:leader="dot" w:pos="8306"/>
        </w:tabs>
      </w:pPr>
      <w:hyperlink w:anchor="_Toc25423" w:history="1">
        <w:r>
          <w:rPr>
            <w:rFonts w:ascii="仿宋" w:eastAsia="仿宋" w:hAnsi="仿宋" w:cs="仿宋" w:hint="eastAsia"/>
            <w:lang w:eastAsia="zh-CN"/>
          </w:rPr>
          <w:t>(五)、环保与绿色发展</w:t>
        </w:r>
        <w:r>
          <w:tab/>
        </w:r>
        <w:r>
          <w:fldChar w:fldCharType="begin"/>
        </w:r>
        <w:r>
          <w:instrText xml:space="preserve"> PAGEREF _Toc25423 \h </w:instrText>
        </w:r>
        <w:r>
          <w:fldChar w:fldCharType="separate"/>
        </w:r>
        <w:r>
          <w:t>66</w:t>
        </w:r>
        <w:r>
          <w:fldChar w:fldCharType="end"/>
        </w:r>
      </w:hyperlink>
    </w:p>
    <w:p>
      <w:pPr>
        <w:pStyle w:val="TOC2"/>
        <w:tabs>
          <w:tab w:val="right" w:leader="dot" w:pos="8306"/>
        </w:tabs>
      </w:pPr>
      <w:hyperlink w:anchor="_Toc237" w:history="1">
        <w:r>
          <w:rPr>
            <w:rFonts w:ascii="仿宋" w:eastAsia="仿宋" w:hAnsi="仿宋" w:cs="仿宋" w:hint="eastAsia"/>
            <w:lang w:eastAsia="zh-CN"/>
          </w:rPr>
          <w:t>(六)、社会责任履行</w:t>
        </w:r>
        <w:r>
          <w:tab/>
        </w:r>
        <w:r>
          <w:fldChar w:fldCharType="begin"/>
        </w:r>
        <w:r>
          <w:instrText xml:space="preserve"> PAGEREF _Toc237 \h </w:instrText>
        </w:r>
        <w:r>
          <w:fldChar w:fldCharType="separate"/>
        </w:r>
        <w:r>
          <w:t>67</w:t>
        </w:r>
        <w:r>
          <w:fldChar w:fldCharType="end"/>
        </w:r>
      </w:hyperlink>
    </w:p>
    <w:p>
      <w:pPr>
        <w:pStyle w:val="TOC2"/>
        <w:tabs>
          <w:tab w:val="right" w:leader="dot" w:pos="8306"/>
        </w:tabs>
      </w:pPr>
      <w:hyperlink w:anchor="_Toc14911" w:history="1">
        <w:r>
          <w:rPr>
            <w:rFonts w:ascii="仿宋" w:eastAsia="仿宋" w:hAnsi="仿宋" w:cs="仿宋" w:hint="eastAsia"/>
            <w:lang w:eastAsia="zh-CN"/>
          </w:rPr>
          <w:t>(七)、可持续供应链管理</w:t>
        </w:r>
        <w:r>
          <w:tab/>
        </w:r>
        <w:r>
          <w:fldChar w:fldCharType="begin"/>
        </w:r>
        <w:r>
          <w:instrText xml:space="preserve"> PAGEREF _Toc14911 \h </w:instrText>
        </w:r>
        <w:r>
          <w:fldChar w:fldCharType="separate"/>
        </w:r>
        <w:r>
          <w:t>68</w:t>
        </w:r>
        <w:r>
          <w:fldChar w:fldCharType="end"/>
        </w:r>
      </w:hyperlink>
    </w:p>
    <w:p>
      <w:pPr>
        <w:pStyle w:val="TOC2"/>
        <w:tabs>
          <w:tab w:val="right" w:leader="dot" w:pos="8306"/>
        </w:tabs>
      </w:pPr>
      <w:hyperlink w:anchor="_Toc1975" w:history="1">
        <w:r>
          <w:rPr>
            <w:rFonts w:ascii="仿宋" w:eastAsia="仿宋" w:hAnsi="仿宋" w:cs="仿宋" w:hint="eastAsia"/>
            <w:lang w:eastAsia="zh-CN"/>
          </w:rPr>
          <w:t>(八)、员工可持续发展计划</w:t>
        </w:r>
        <w:r>
          <w:tab/>
        </w:r>
        <w:r>
          <w:fldChar w:fldCharType="begin"/>
        </w:r>
        <w:r>
          <w:instrText xml:space="preserve"> PAGEREF _Toc1975 \h </w:instrText>
        </w:r>
        <w:r>
          <w:fldChar w:fldCharType="separate"/>
        </w:r>
        <w:r>
          <w:t>69</w:t>
        </w:r>
        <w:r>
          <w:fldChar w:fldCharType="end"/>
        </w:r>
      </w:hyperlink>
    </w:p>
    <w:p>
      <w:pPr>
        <w:pStyle w:val="TOC1"/>
        <w:tabs>
          <w:tab w:val="right" w:leader="dot" w:pos="8306"/>
        </w:tabs>
      </w:pPr>
      <w:hyperlink w:anchor="_Toc25396" w:history="1">
        <w:r>
          <w:rPr>
            <w:rFonts w:ascii="仿宋" w:eastAsia="仿宋" w:hAnsi="仿宋" w:cs="仿宋" w:hint="eastAsia"/>
            <w:lang w:eastAsia="zh-CN"/>
          </w:rPr>
          <w:t>十四、法律法规及环境影响评价</w:t>
        </w:r>
        <w:r>
          <w:tab/>
        </w:r>
        <w:r>
          <w:fldChar w:fldCharType="begin"/>
        </w:r>
        <w:r>
          <w:instrText xml:space="preserve"> PAGEREF _Toc25396 \h </w:instrText>
        </w:r>
        <w:r>
          <w:fldChar w:fldCharType="separate"/>
        </w:r>
        <w:r>
          <w:t>70</w:t>
        </w:r>
        <w:r>
          <w:fldChar w:fldCharType="end"/>
        </w:r>
      </w:hyperlink>
    </w:p>
    <w:p>
      <w:pPr>
        <w:pStyle w:val="TOC2"/>
        <w:tabs>
          <w:tab w:val="right" w:leader="dot" w:pos="8306"/>
        </w:tabs>
      </w:pPr>
      <w:hyperlink w:anchor="_Toc13438" w:history="1">
        <w:r>
          <w:rPr>
            <w:rFonts w:ascii="仿宋" w:eastAsia="仿宋" w:hAnsi="仿宋" w:cs="仿宋" w:hint="eastAsia"/>
            <w:lang w:eastAsia="zh-CN"/>
          </w:rPr>
          <w:t>(一)、法律法规的遵守</w:t>
        </w:r>
        <w:r>
          <w:tab/>
        </w:r>
        <w:r>
          <w:fldChar w:fldCharType="begin"/>
        </w:r>
        <w:r>
          <w:instrText xml:space="preserve"> PAGEREF _Toc13438 \h </w:instrText>
        </w:r>
        <w:r>
          <w:fldChar w:fldCharType="separate"/>
        </w:r>
        <w:r>
          <w:t>70</w:t>
        </w:r>
        <w:r>
          <w:fldChar w:fldCharType="end"/>
        </w:r>
      </w:hyperlink>
    </w:p>
    <w:p>
      <w:pPr>
        <w:pStyle w:val="TOC2"/>
        <w:tabs>
          <w:tab w:val="right" w:leader="dot" w:pos="8306"/>
        </w:tabs>
      </w:pPr>
      <w:hyperlink w:anchor="_Toc18189" w:history="1">
        <w:r>
          <w:rPr>
            <w:rFonts w:ascii="仿宋" w:eastAsia="仿宋" w:hAnsi="仿宋" w:cs="仿宋" w:hint="eastAsia"/>
            <w:lang w:eastAsia="zh-CN"/>
          </w:rPr>
          <w:t>(二)、环境影响评价</w:t>
        </w:r>
        <w:r>
          <w:tab/>
        </w:r>
        <w:r>
          <w:fldChar w:fldCharType="begin"/>
        </w:r>
        <w:r>
          <w:instrText xml:space="preserve"> PAGEREF _Toc18189 \h </w:instrText>
        </w:r>
        <w:r>
          <w:fldChar w:fldCharType="separate"/>
        </w:r>
        <w:r>
          <w:t>71</w:t>
        </w:r>
        <w:r>
          <w:fldChar w:fldCharType="end"/>
        </w:r>
      </w:hyperlink>
    </w:p>
    <w:p>
      <w:pPr>
        <w:pStyle w:val="TOC2"/>
        <w:tabs>
          <w:tab w:val="right" w:leader="dot" w:pos="8306"/>
        </w:tabs>
      </w:pPr>
      <w:hyperlink w:anchor="_Toc9991" w:history="1">
        <w:r>
          <w:rPr>
            <w:rFonts w:ascii="仿宋" w:eastAsia="仿宋" w:hAnsi="仿宋" w:cs="仿宋" w:hint="eastAsia"/>
            <w:lang w:eastAsia="zh-CN"/>
          </w:rPr>
          <w:t>(三)、环保手续办理</w:t>
        </w:r>
        <w:r>
          <w:tab/>
        </w:r>
        <w:r>
          <w:fldChar w:fldCharType="begin"/>
        </w:r>
        <w:r>
          <w:instrText xml:space="preserve"> PAGEREF _Toc9991 \h </w:instrText>
        </w:r>
        <w:r>
          <w:fldChar w:fldCharType="separate"/>
        </w:r>
        <w:r>
          <w:t>72</w:t>
        </w:r>
        <w:r>
          <w:fldChar w:fldCharType="end"/>
        </w:r>
      </w:hyperlink>
    </w:p>
    <w:p>
      <w:pPr>
        <w:pStyle w:val="TOC1"/>
        <w:tabs>
          <w:tab w:val="right" w:leader="dot" w:pos="8306"/>
        </w:tabs>
      </w:pPr>
      <w:hyperlink w:anchor="_Toc32599" w:history="1">
        <w:r>
          <w:rPr>
            <w:rFonts w:ascii="仿宋" w:eastAsia="仿宋" w:hAnsi="仿宋" w:cs="仿宋" w:hint="eastAsia"/>
            <w:lang w:eastAsia="zh-CN"/>
          </w:rPr>
          <w:t>十五、项目验收与收尾工作</w:t>
        </w:r>
        <w:r>
          <w:tab/>
        </w:r>
        <w:r>
          <w:fldChar w:fldCharType="begin"/>
        </w:r>
        <w:r>
          <w:instrText xml:space="preserve"> PAGEREF _Toc32599 \h </w:instrText>
        </w:r>
        <w:r>
          <w:fldChar w:fldCharType="separate"/>
        </w:r>
        <w:r>
          <w:t>73</w:t>
        </w:r>
        <w:r>
          <w:fldChar w:fldCharType="end"/>
        </w:r>
      </w:hyperlink>
    </w:p>
    <w:p>
      <w:pPr>
        <w:pStyle w:val="TOC2"/>
        <w:tabs>
          <w:tab w:val="right" w:leader="dot" w:pos="8306"/>
        </w:tabs>
      </w:pPr>
      <w:hyperlink w:anchor="_Toc4125" w:history="1">
        <w:r>
          <w:rPr>
            <w:rFonts w:ascii="仿宋" w:eastAsia="仿宋" w:hAnsi="仿宋" w:cs="仿宋" w:hint="eastAsia"/>
            <w:lang w:eastAsia="zh-CN"/>
          </w:rPr>
          <w:t>(一)、项目竣工验收</w:t>
        </w:r>
        <w:r>
          <w:tab/>
        </w:r>
        <w:r>
          <w:fldChar w:fldCharType="begin"/>
        </w:r>
        <w:r>
          <w:instrText xml:space="preserve"> PAGEREF _Toc4125 \h </w:instrText>
        </w:r>
        <w:r>
          <w:fldChar w:fldCharType="separate"/>
        </w:r>
        <w:r>
          <w:t>73</w:t>
        </w:r>
        <w:r>
          <w:fldChar w:fldCharType="end"/>
        </w:r>
      </w:hyperlink>
    </w:p>
    <w:p>
      <w:pPr>
        <w:pStyle w:val="TOC2"/>
        <w:tabs>
          <w:tab w:val="right" w:leader="dot" w:pos="8306"/>
        </w:tabs>
      </w:pPr>
      <w:hyperlink w:anchor="_Toc18777" w:history="1">
        <w:r>
          <w:rPr>
            <w:rFonts w:ascii="仿宋" w:eastAsia="仿宋" w:hAnsi="仿宋" w:cs="仿宋" w:hint="eastAsia"/>
            <w:lang w:eastAsia="zh-CN"/>
          </w:rPr>
          <w:t>(二)、收尾工作计划</w:t>
        </w:r>
        <w:r>
          <w:tab/>
        </w:r>
        <w:r>
          <w:fldChar w:fldCharType="begin"/>
        </w:r>
        <w:r>
          <w:instrText xml:space="preserve"> PAGEREF _Toc18777 \h </w:instrText>
        </w:r>
        <w:r>
          <w:fldChar w:fldCharType="separate"/>
        </w:r>
        <w:r>
          <w:t>74</w:t>
        </w:r>
        <w:r>
          <w:fldChar w:fldCharType="end"/>
        </w:r>
      </w:hyperlink>
    </w:p>
    <w:p>
      <w:pPr>
        <w:pStyle w:val="TOC2"/>
        <w:tabs>
          <w:tab w:val="right" w:leader="dot" w:pos="8306"/>
        </w:tabs>
      </w:pPr>
      <w:hyperlink w:anchor="_Toc28911" w:history="1">
        <w:r>
          <w:rPr>
            <w:rFonts w:ascii="仿宋" w:eastAsia="仿宋" w:hAnsi="仿宋" w:cs="仿宋" w:hint="eastAsia"/>
            <w:lang w:eastAsia="zh-CN"/>
          </w:rPr>
          <w:t>(三)、移交与运营</w:t>
        </w:r>
        <w:r>
          <w:tab/>
        </w:r>
        <w:r>
          <w:fldChar w:fldCharType="begin"/>
        </w:r>
        <w:r>
          <w:instrText xml:space="preserve"> PAGEREF _Toc28911 \h </w:instrText>
        </w:r>
        <w:r>
          <w:fldChar w:fldCharType="separate"/>
        </w:r>
        <w:r>
          <w:t>76</w:t>
        </w:r>
        <w:r>
          <w:fldChar w:fldCharType="end"/>
        </w:r>
      </w:hyperlink>
    </w:p>
    <w:p>
      <w:pPr>
        <w:pStyle w:val="TOC1"/>
        <w:tabs>
          <w:tab w:val="right" w:leader="dot" w:pos="8306"/>
        </w:tabs>
      </w:pPr>
      <w:hyperlink w:anchor="_Toc32383" w:history="1">
        <w:r>
          <w:rPr>
            <w:rFonts w:ascii="仿宋" w:eastAsia="仿宋" w:hAnsi="仿宋" w:cs="仿宋" w:hint="eastAsia"/>
            <w:lang w:eastAsia="zh-CN"/>
          </w:rPr>
          <w:t>十六、项目运营管理</w:t>
        </w:r>
        <w:r>
          <w:tab/>
        </w:r>
        <w:r>
          <w:fldChar w:fldCharType="begin"/>
        </w:r>
        <w:r>
          <w:instrText xml:space="preserve"> PAGEREF _Toc32383 \h </w:instrText>
        </w:r>
        <w:r>
          <w:fldChar w:fldCharType="separate"/>
        </w:r>
        <w:r>
          <w:t>77</w:t>
        </w:r>
        <w:r>
          <w:fldChar w:fldCharType="end"/>
        </w:r>
      </w:hyperlink>
    </w:p>
    <w:p>
      <w:pPr>
        <w:pStyle w:val="TOC2"/>
        <w:tabs>
          <w:tab w:val="right" w:leader="dot" w:pos="8306"/>
        </w:tabs>
      </w:pPr>
      <w:hyperlink w:anchor="_Toc3656" w:history="1">
        <w:r>
          <w:rPr>
            <w:rFonts w:ascii="仿宋" w:eastAsia="仿宋" w:hAnsi="仿宋" w:cs="仿宋" w:hint="eastAsia"/>
            <w:lang w:eastAsia="zh-CN"/>
          </w:rPr>
          <w:t>(一)、项目管理体系建设</w:t>
        </w:r>
        <w:r>
          <w:tab/>
        </w:r>
        <w:r>
          <w:fldChar w:fldCharType="begin"/>
        </w:r>
        <w:r>
          <w:instrText xml:space="preserve"> PAGEREF _Toc3656 \h </w:instrText>
        </w:r>
        <w:r>
          <w:fldChar w:fldCharType="separate"/>
        </w:r>
        <w:r>
          <w:t>77</w:t>
        </w:r>
        <w:r>
          <w:fldChar w:fldCharType="end"/>
        </w:r>
      </w:hyperlink>
    </w:p>
    <w:p>
      <w:pPr>
        <w:pStyle w:val="TOC2"/>
        <w:tabs>
          <w:tab w:val="right" w:leader="dot" w:pos="8306"/>
        </w:tabs>
      </w:pPr>
      <w:hyperlink w:anchor="_Toc9523" w:history="1">
        <w:r>
          <w:rPr>
            <w:rFonts w:ascii="仿宋" w:eastAsia="仿宋" w:hAnsi="仿宋" w:cs="仿宋" w:hint="eastAsia"/>
            <w:lang w:eastAsia="zh-CN"/>
          </w:rPr>
          <w:t>(二)、运营计划</w:t>
        </w:r>
        <w:r>
          <w:tab/>
        </w:r>
        <w:r>
          <w:fldChar w:fldCharType="begin"/>
        </w:r>
        <w:r>
          <w:instrText xml:space="preserve"> PAGEREF _Toc9523 \h </w:instrText>
        </w:r>
        <w:r>
          <w:fldChar w:fldCharType="separate"/>
        </w:r>
        <w:r>
          <w:t>78</w:t>
        </w:r>
        <w:r>
          <w:fldChar w:fldCharType="end"/>
        </w:r>
      </w:hyperlink>
    </w:p>
    <w:p>
      <w:pPr>
        <w:pStyle w:val="TOC2"/>
        <w:tabs>
          <w:tab w:val="right" w:leader="dot" w:pos="8306"/>
        </w:tabs>
      </w:pPr>
      <w:hyperlink w:anchor="_Toc32396" w:history="1">
        <w:r>
          <w:rPr>
            <w:rFonts w:ascii="仿宋" w:eastAsia="仿宋" w:hAnsi="仿宋" w:cs="仿宋" w:hint="eastAsia"/>
            <w:lang w:eastAsia="zh-CN"/>
          </w:rPr>
          <w:t>(三)、运营管理措施</w:t>
        </w:r>
        <w:r>
          <w:tab/>
        </w:r>
        <w:r>
          <w:fldChar w:fldCharType="begin"/>
        </w:r>
        <w:r>
          <w:instrText xml:space="preserve"> PAGEREF _Toc32396 \h </w:instrText>
        </w:r>
        <w:r>
          <w:fldChar w:fldCharType="separate"/>
        </w:r>
        <w:r>
          <w:t>79</w:t>
        </w:r>
        <w:r>
          <w:fldChar w:fldCharType="end"/>
        </w:r>
      </w:hyperlink>
    </w:p>
    <w:p>
      <w:pPr>
        <w:pStyle w:val="TOC2"/>
        <w:tabs>
          <w:tab w:val="right" w:leader="dot" w:pos="8306"/>
        </w:tabs>
      </w:pPr>
      <w:hyperlink w:anchor="_Toc1380" w:history="1">
        <w:r>
          <w:rPr>
            <w:rFonts w:ascii="仿宋" w:eastAsia="仿宋" w:hAnsi="仿宋" w:cs="仿宋" w:hint="eastAsia"/>
            <w:lang w:eastAsia="zh-CN"/>
          </w:rPr>
          <w:t>(四)、项目监测与改进</w:t>
        </w:r>
        <w:r>
          <w:tab/>
        </w:r>
        <w:r>
          <w:fldChar w:fldCharType="begin"/>
        </w:r>
        <w:r>
          <w:instrText xml:space="preserve"> PAGEREF _Toc1380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11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抗辐射光学石英玻璃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17733"/>
      <w:r>
        <w:rPr>
          <w:rFonts w:ascii="仿宋" w:eastAsia="仿宋" w:hAnsi="仿宋" w:cs="仿宋" w:hint="eastAsia"/>
          <w:sz w:val="28"/>
          <w:lang w:eastAsia="zh-CN"/>
        </w:rPr>
        <w:t>一、抗辐射光学石英玻璃企业概貌</w:t>
      </w:r>
      <w:bookmarkEnd w:id="2"/>
    </w:p>
    <w:p>
      <w:pPr>
        <w:pStyle w:val="Heading2"/>
        <w:rPr>
          <w:rFonts w:ascii="仿宋" w:eastAsia="仿宋" w:hAnsi="仿宋" w:cs="仿宋" w:hint="eastAsia"/>
          <w:lang w:eastAsia="zh-CN"/>
        </w:rPr>
      </w:pPr>
      <w:bookmarkStart w:id="3" w:name="_Toc16657"/>
      <w:r>
        <w:rPr>
          <w:rFonts w:ascii="仿宋" w:eastAsia="仿宋" w:hAnsi="仿宋" w:cs="仿宋" w:hint="eastAsia"/>
          <w:lang w:eastAsia="zh-CN"/>
        </w:rPr>
        <w:t>(一)、抗辐射光学石英玻璃企业基础信息</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经营范围：从事抗辐射光学石英玻璃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4" w:name="_Toc5093"/>
      <w:r>
        <w:rPr>
          <w:rFonts w:ascii="仿宋" w:eastAsia="仿宋" w:hAnsi="仿宋" w:cs="仿宋" w:hint="eastAsia"/>
          <w:sz w:val="28"/>
          <w:lang w:eastAsia="zh-CN"/>
        </w:rPr>
        <w:t>(二)、抗辐射光学石英玻璃企业简要介绍</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5" w:name="_Toc18480"/>
      <w:r>
        <w:rPr>
          <w:rFonts w:ascii="仿宋" w:eastAsia="仿宋" w:hAnsi="仿宋" w:cs="仿宋" w:hint="eastAsia"/>
          <w:sz w:val="28"/>
          <w:lang w:eastAsia="zh-CN"/>
        </w:rPr>
        <w:t>(三)、企业竞争优势概览</w:t>
      </w:r>
      <w:bookmarkEnd w:id="5"/>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技术研发方面拥有显著的优势，注重高投入、持续不断的研究开发与技术成果的转化，成功形成了企业核心的自主知识产权。公司产品一直保持着在抗辐射光学石英玻璃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抗辐射光学石英玻璃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抗辐射光学石英玻璃行业头部客户群体。凭借卓越的技术创新、产品质量和服务水平，公司树立了良好的品牌形象，赢得了高度的客户认可。通过与这些优质客户保持稳定的合作关系，公司更深刻地了解了抗辐射光学石英玻璃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抗辐射光学石英玻璃行业中占据着有利的竞争地位。通过多年的深耕，公司在技术、品牌和运营效率等方面积累了竞争优势。随着抗辐射光学石英玻璃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6" w:name="_Toc26288"/>
      <w:r>
        <w:rPr>
          <w:rFonts w:ascii="仿宋" w:eastAsia="仿宋" w:hAnsi="仿宋" w:cs="仿宋" w:hint="eastAsia"/>
          <w:sz w:val="28"/>
          <w:lang w:eastAsia="zh-CN"/>
        </w:rPr>
        <w:t>(四)、抗辐射光学石英玻璃企业财务数据要略</w:t>
      </w:r>
      <w:bookmarkEnd w:id="6"/>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营业收入：抗辐射光学石英玻璃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净利润：抗辐射光学石英玻璃公司实现了可观的净利润，表明其在成本控制、运营效率和财务管理方面取得了显著的成就。净利润的稳步增长显示了公司良好的盈利能力和财务稳健性，达到了XX万元。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现金流：抗辐射光学石英玻璃公司现金流状况良好，充足的现金储备为公司提供了灵活性和抵御风险的能力。稳定的现金流是公司可持续经营的重要保障，达到了XX万元。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7" w:name="_Toc21496"/>
      <w:r>
        <w:rPr>
          <w:rFonts w:ascii="仿宋" w:eastAsia="仿宋" w:hAnsi="仿宋" w:cs="仿宋" w:hint="eastAsia"/>
          <w:sz w:val="28"/>
          <w:lang w:eastAsia="zh-CN"/>
        </w:rPr>
        <w:t>(五)、核心团队成员简述</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刘XX</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首席运营官（COO）：在运营和项目管理方面有丰富的经验，负责确保公司的日常运作顺畅。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赵XX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8" w:name="_Toc242"/>
      <w:r>
        <w:rPr>
          <w:rFonts w:ascii="仿宋" w:eastAsia="仿宋" w:hAnsi="仿宋" w:cs="仿宋" w:hint="eastAsia"/>
          <w:sz w:val="28"/>
          <w:lang w:eastAsia="zh-CN"/>
        </w:rPr>
        <w:t>(六)、抗辐射光学石英玻璃企业经营宗旨阐述</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抗辐射光学石英玻璃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9" w:name="_Toc28159"/>
      <w:r>
        <w:rPr>
          <w:rFonts w:ascii="仿宋" w:eastAsia="仿宋" w:hAnsi="仿宋" w:cs="仿宋" w:hint="eastAsia"/>
          <w:sz w:val="28"/>
          <w:lang w:eastAsia="zh-CN"/>
        </w:rPr>
        <w:t>(七)、抗辐射光学石英玻璃企业未来发展规划</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抗辐射光学石英玻璃公司战略目标与发展规划</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多产业多领域服务： 公司致力于跨足多个抗辐射光学石英玻璃产业领域，为不同客户提供全方位的服务。通过不断拓展业务领域，实现业务的多元化和产业的全方位覆盖。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技术与产品升级： 公司将持续投入研发，提升技术水平，确保产品始终符合日益提升的质量标准和技术进步要求。通过技术创新，为国内外抗辐射光学石英玻璃生产商提供领先的产品。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合作共赢：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公司将持续投入研发，推动技术和产品的创新，以满足市场不断提升的需求。通过先进技术和高品质产品提升抗辐射光学石英玻璃行业标准。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合作共赢模式： 公司倡导创新引领、合作共赢的合作模式，与产业链企业深度融合，建立稳定的合作关系，推动整个抗辐射光学石英玻璃行业的发展。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公司在未来三至五年的规划中，将聚焦于抗辐射光学石英玻璃产业的研发、智能制造和销售，并积极布局产业结构调整所需的领域。具体措施包括：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技术服务与解决方案提供商： 公司将发展成为中高端技术服务与整体解决方案的提供商，满足市场对高质量服务的需求。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国际化战略： 公司将利用中国市场的蓬勃发展，通过独立创新、联合开发、并购和收购等手段，迅速拓展国际市场，成为国际领先的抗辐射光学石英玻璃创新型企业。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产业链深度整合： 公司将通过与产业链上下游的深度合作，掌握国际领先的技术，实现产业链的深度整合，推动公司成为抗辐射光学石英玻璃行业的领军企业。</w:t>
      </w:r>
    </w:p>
    <w:p>
      <w:pPr>
        <w:pStyle w:val="Heading1"/>
        <w:ind w:firstLine="560" w:firstLineChars="200"/>
        <w:rPr>
          <w:rFonts w:ascii="仿宋" w:eastAsia="仿宋" w:hAnsi="仿宋" w:cs="仿宋" w:hint="eastAsia"/>
          <w:sz w:val="28"/>
          <w:lang w:eastAsia="zh-CN"/>
        </w:rPr>
      </w:pPr>
      <w:bookmarkStart w:id="10" w:name="_Toc5018"/>
      <w:r>
        <w:rPr>
          <w:rFonts w:ascii="仿宋" w:eastAsia="仿宋" w:hAnsi="仿宋" w:cs="仿宋" w:hint="eastAsia"/>
          <w:sz w:val="28"/>
          <w:lang w:eastAsia="zh-CN"/>
        </w:rPr>
        <w:t>二、SWOT分析</w:t>
      </w:r>
      <w:bookmarkEnd w:id="10"/>
    </w:p>
    <w:p>
      <w:pPr>
        <w:pStyle w:val="Heading2"/>
        <w:rPr>
          <w:rFonts w:ascii="仿宋" w:eastAsia="仿宋" w:hAnsi="仿宋" w:cs="仿宋" w:hint="eastAsia"/>
          <w:lang w:eastAsia="zh-CN"/>
        </w:rPr>
      </w:pPr>
      <w:bookmarkStart w:id="11" w:name="_Toc17013"/>
      <w:r>
        <w:rPr>
          <w:rFonts w:ascii="仿宋" w:eastAsia="仿宋" w:hAnsi="仿宋" w:cs="仿宋" w:hint="eastAsia"/>
          <w:lang w:eastAsia="zh-CN"/>
        </w:rPr>
        <w:t>(一)、优势分析(S)</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抗辐射光学石英玻璃公司在技术研发方面拥有显著的优势，创新能力备受瞩目。持续投入大量资源进行研究开发和技术成果的应用，致力于构建独具核心竞争力的自主知识产权。抗辐射光学石英玻璃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拥有一支技术研发、产品应用和市场拓展并进的核心团队。该团队由经验丰富、在抗辐射光学石英玻璃行业内积累多年研发、经营管理和市场拓展经验的资深专业人士组成。他们与公司的利益紧密相连，为公司树立了高效务实、协同合作的企业文化。抗辐射光学石英玻璃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抗辐射光学石英玻璃公司拥有一批优质的抗辐射光学石英玻璃行业领先客户。凭借卓越的技术创新、产品质量和服务水平，抗辐射光学石英玻璃公司成功树立了卓越的品牌形象，赢得了高度认可。与优质客户之间保持牢固的合作关系，使公司更深刻地理解抗辐射光学石英玻璃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抗辐射光学石英玻璃行业中占据有利的竞争地位。通过多年的深耕，公司已经在技术、品牌、运营效率等多个方面形成了竞争优势。同时，随着抗辐射光学石英玻璃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12" w:name="_Toc25867"/>
      <w:r>
        <w:rPr>
          <w:rFonts w:ascii="仿宋" w:eastAsia="仿宋" w:hAnsi="仿宋" w:cs="仿宋" w:hint="eastAsia"/>
          <w:sz w:val="28"/>
          <w:lang w:eastAsia="zh-CN"/>
        </w:rPr>
        <w:t>(二)、劣势分析(W)</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抗辐射光学石英玻璃公司订单急剧增加，生产规模不断扩大，各类抗辐射光学石英玻璃产品市场逐步开拓，公司对流动资金的需求显著增加。随着产品技术水平的提升，公司对先进生产设备和研发抗辐射光学石英玻璃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抗辐射光学石英玻璃行业整合不断加速。尽管公司在同抗辐射光学石英玻璃行业中已经占据了相对优势的市场地位，但与抗辐射光学石英玻璃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抗辐射光学石英玻璃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13" w:name="_Toc1350"/>
      <w:r>
        <w:rPr>
          <w:rFonts w:ascii="仿宋" w:eastAsia="仿宋" w:hAnsi="仿宋" w:cs="仿宋" w:hint="eastAsia"/>
          <w:sz w:val="28"/>
          <w:lang w:eastAsia="zh-CN"/>
        </w:rPr>
        <w:t>(三)、机会分析(O)</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抗辐射光学石英玻璃产业结构的升级和转型制定了多项发展规划和产业政策，以支持各抗辐射光学石英玻璃行业的发展。这些政策的主要目标是鼓励抗辐射光学石英玻璃行业进行新材料、新工艺、新产品的研发，以推动抗辐射光学石英玻璃行业实现结构调整和升级转型，为本抗辐射光学石英玻璃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抗辐射光学石英玻璃行业将持续保持增长。市场的广阔前景为抗辐射光学石英玻璃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抗辐射光学石英玻璃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抗辐射光学石英玻璃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抗辐射光学石英玻璃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管理团队具备丰富的抗辐射光学石英玻璃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公司注重品牌建设和客户服务，通过提供优质的产品和专业化的服务，赢得了良好的市场声誉和客户口碑。积极的品牌形象和卓越的客户服务为公司赢得了客户的信任，有助于拓展市场份额和提高客户忠诚度。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这些优势因素共同构成了公司的竞争优势，为其在市场竞争中稳健发展提供了有力支持。</w:t>
      </w:r>
    </w:p>
    <w:p>
      <w:pPr>
        <w:pStyle w:val="Heading2"/>
        <w:ind w:firstLine="560" w:firstLineChars="200"/>
        <w:rPr>
          <w:rFonts w:ascii="仿宋" w:eastAsia="仿宋" w:hAnsi="仿宋" w:cs="仿宋" w:hint="eastAsia"/>
          <w:sz w:val="28"/>
          <w:lang w:eastAsia="zh-CN"/>
        </w:rPr>
      </w:pPr>
      <w:bookmarkStart w:id="14" w:name="_Toc3152"/>
      <w:r>
        <w:rPr>
          <w:rFonts w:ascii="仿宋" w:eastAsia="仿宋" w:hAnsi="仿宋" w:cs="仿宋" w:hint="eastAsia"/>
          <w:sz w:val="28"/>
          <w:lang w:eastAsia="zh-CN"/>
        </w:rPr>
        <w:t>(四)、威胁分析(T)</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（一）技术风险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迭代风险：所处抗辐射光学石英玻璃行业属于高新技术产业，新进入者面临较高技术门槛。公司需要持续进行工艺研发，确保产品的稳定性。由于抗辐射光学石英玻璃行业技术与产品性能不断革新，公司若未能及时跟进技术更新，可能被其他具备新技术和新产品的竞争对手超越，对公司未来发展构成威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才流失风险：抗辐射光学石英玻璃行业为技术密集型，对高素质人才的需求较大。人才是公司发展的核心资源，但在竞争激烈的抗辐射光学石英玻璃行业中，若公司未能提供具有竞争力的薪酬待遇、晋升机制和优越的工作环境，可能导致人才流失，对公司的生产经营产生不利影响。</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https://d.book118.com/338016073006006035</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抗辐射光学石英玻璃投资申请报告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抗辐射光学石英玻璃投资申请报告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抗辐射光学石英玻璃投资申请报告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抗辐射光学石英玻璃投资申请报告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抗辐射光学石英玻璃投资申请报告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抗辐射光学石英玻璃投资申请报告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抗辐射光学石英玻璃投资申请报告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抗辐射光学石英玻璃投资申请报告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抗辐射光学石英玻璃投资申请报告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抗辐射光学石英玻璃投资申请报告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抗辐射光学石英玻璃投资申请报告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抗辐射光学石英玻璃投资申请报告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抗辐射光学石英玻璃投资申请报告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抗辐射光学石英玻璃投资申请报告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抗辐射光学石英玻璃投资申请报告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4148DC"/>
    <w:rsid w:val="282E6701"/>
    <w:rsid w:val="3E675B86"/>
    <w:rsid w:val="44335160"/>
    <w:rsid w:val="497C50C6"/>
    <w:rsid w:val="59204A0B"/>
    <w:rsid w:val="594148DC"/>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338016073006006035"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2024-02-05T09:31:00Z</dcterms:created>
  <dcterms:modified xsi:type="dcterms:W3CDTF">2024-02-05T09:32:05Z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4ACFC73D69AA4F7983F437CE2D1EA3E7_11</vt:lpwstr>
  </property>
  <property fmtid="{D5CDD505-2E9C-101B-9397-08002B2CF9AE}" pid="3" name="KSOProductBuildVer">
    <vt:lpwstr>2052-12.1.0.16250</vt:lpwstr>
  </property>
</Properties>
</file>