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卧式螺旋离心脱水机项目建设方案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1" w:history="1">
        <w:r>
          <w:rPr>
            <w:rFonts w:ascii="仿宋" w:eastAsia="仿宋" w:hAnsi="仿宋" w:cs="仿宋" w:hint="eastAsia"/>
            <w:lang w:eastAsia="zh-CN"/>
          </w:rPr>
          <w:t>前言</w:t>
        </w:r>
        <w:r>
          <w:tab/>
        </w:r>
        <w:r>
          <w:fldChar w:fldCharType="begin"/>
        </w:r>
        <w:r>
          <w:instrText xml:space="preserve"> PAGEREF _Toc19981 \h </w:instrText>
        </w:r>
        <w:r>
          <w:fldChar w:fldCharType="separate"/>
        </w:r>
        <w:r>
          <w:t>3</w:t>
        </w:r>
        <w:r>
          <w:fldChar w:fldCharType="end"/>
        </w:r>
      </w:hyperlink>
    </w:p>
    <w:p>
      <w:pPr>
        <w:pStyle w:val="TOC1"/>
        <w:tabs>
          <w:tab w:val="right" w:leader="dot" w:pos="8306"/>
        </w:tabs>
      </w:pPr>
      <w:hyperlink w:anchor="_Toc10877" w:history="1">
        <w:r>
          <w:rPr>
            <w:rFonts w:ascii="仿宋" w:eastAsia="仿宋" w:hAnsi="仿宋" w:cs="仿宋" w:hint="eastAsia"/>
            <w:lang w:eastAsia="zh-CN"/>
          </w:rPr>
          <w:t>一、卧式螺旋离心脱水机项目概论</w:t>
        </w:r>
        <w:r>
          <w:tab/>
        </w:r>
        <w:r>
          <w:fldChar w:fldCharType="begin"/>
        </w:r>
        <w:r>
          <w:instrText xml:space="preserve"> PAGEREF _Toc10877 \h </w:instrText>
        </w:r>
        <w:r>
          <w:fldChar w:fldCharType="separate"/>
        </w:r>
        <w:r>
          <w:t>3</w:t>
        </w:r>
        <w:r>
          <w:fldChar w:fldCharType="end"/>
        </w:r>
      </w:hyperlink>
    </w:p>
    <w:p>
      <w:pPr>
        <w:pStyle w:val="TOC2"/>
        <w:tabs>
          <w:tab w:val="right" w:leader="dot" w:pos="8306"/>
        </w:tabs>
      </w:pPr>
      <w:hyperlink w:anchor="_Toc30352" w:history="1">
        <w:r>
          <w:rPr>
            <w:rFonts w:ascii="仿宋" w:eastAsia="仿宋" w:hAnsi="仿宋" w:cs="仿宋" w:hint="eastAsia"/>
            <w:lang w:eastAsia="zh-CN"/>
          </w:rPr>
          <w:t>(一)、项目申报单位概况</w:t>
        </w:r>
        <w:r>
          <w:tab/>
        </w:r>
        <w:r>
          <w:fldChar w:fldCharType="begin"/>
        </w:r>
        <w:r>
          <w:instrText xml:space="preserve"> PAGEREF _Toc30352 \h </w:instrText>
        </w:r>
        <w:r>
          <w:fldChar w:fldCharType="separate"/>
        </w:r>
        <w:r>
          <w:t>3</w:t>
        </w:r>
        <w:r>
          <w:fldChar w:fldCharType="end"/>
        </w:r>
      </w:hyperlink>
    </w:p>
    <w:p>
      <w:pPr>
        <w:pStyle w:val="TOC2"/>
        <w:tabs>
          <w:tab w:val="right" w:leader="dot" w:pos="8306"/>
        </w:tabs>
      </w:pPr>
      <w:hyperlink w:anchor="_Toc17566" w:history="1">
        <w:r>
          <w:rPr>
            <w:rFonts w:ascii="仿宋" w:eastAsia="仿宋" w:hAnsi="仿宋" w:cs="仿宋" w:hint="eastAsia"/>
            <w:lang w:eastAsia="zh-CN"/>
          </w:rPr>
          <w:t>(二)、项目概况</w:t>
        </w:r>
        <w:r>
          <w:tab/>
        </w:r>
        <w:r>
          <w:fldChar w:fldCharType="begin"/>
        </w:r>
        <w:r>
          <w:instrText xml:space="preserve"> PAGEREF _Toc17566 \h </w:instrText>
        </w:r>
        <w:r>
          <w:fldChar w:fldCharType="separate"/>
        </w:r>
        <w:r>
          <w:t>4</w:t>
        </w:r>
        <w:r>
          <w:fldChar w:fldCharType="end"/>
        </w:r>
      </w:hyperlink>
    </w:p>
    <w:p>
      <w:pPr>
        <w:pStyle w:val="TOC1"/>
        <w:tabs>
          <w:tab w:val="right" w:leader="dot" w:pos="8306"/>
        </w:tabs>
      </w:pPr>
      <w:hyperlink w:anchor="_Toc78" w:history="1">
        <w:r>
          <w:rPr>
            <w:rFonts w:ascii="仿宋" w:eastAsia="仿宋" w:hAnsi="仿宋" w:cs="仿宋" w:hint="eastAsia"/>
            <w:lang w:eastAsia="zh-CN"/>
          </w:rPr>
          <w:t>二、社会影响分析</w:t>
        </w:r>
        <w:r>
          <w:tab/>
        </w:r>
        <w:r>
          <w:fldChar w:fldCharType="begin"/>
        </w:r>
        <w:r>
          <w:instrText xml:space="preserve"> PAGEREF _Toc78 \h </w:instrText>
        </w:r>
        <w:r>
          <w:fldChar w:fldCharType="separate"/>
        </w:r>
        <w:r>
          <w:t>7</w:t>
        </w:r>
        <w:r>
          <w:fldChar w:fldCharType="end"/>
        </w:r>
      </w:hyperlink>
    </w:p>
    <w:p>
      <w:pPr>
        <w:pStyle w:val="TOC2"/>
        <w:tabs>
          <w:tab w:val="right" w:leader="dot" w:pos="8306"/>
        </w:tabs>
      </w:pPr>
      <w:hyperlink w:anchor="_Toc26016" w:history="1">
        <w:r>
          <w:rPr>
            <w:rFonts w:ascii="仿宋" w:eastAsia="仿宋" w:hAnsi="仿宋" w:cs="仿宋" w:hint="eastAsia"/>
            <w:lang w:eastAsia="zh-CN"/>
          </w:rPr>
          <w:t>(一)、社会影响效果分析</w:t>
        </w:r>
        <w:r>
          <w:tab/>
        </w:r>
        <w:r>
          <w:fldChar w:fldCharType="begin"/>
        </w:r>
        <w:r>
          <w:instrText xml:space="preserve"> PAGEREF _Toc26016 \h </w:instrText>
        </w:r>
        <w:r>
          <w:fldChar w:fldCharType="separate"/>
        </w:r>
        <w:r>
          <w:t>7</w:t>
        </w:r>
        <w:r>
          <w:fldChar w:fldCharType="end"/>
        </w:r>
      </w:hyperlink>
    </w:p>
    <w:p>
      <w:pPr>
        <w:pStyle w:val="TOC2"/>
        <w:tabs>
          <w:tab w:val="right" w:leader="dot" w:pos="8306"/>
        </w:tabs>
      </w:pPr>
      <w:hyperlink w:anchor="_Toc3762" w:history="1">
        <w:r>
          <w:rPr>
            <w:rFonts w:ascii="仿宋" w:eastAsia="仿宋" w:hAnsi="仿宋" w:cs="仿宋" w:hint="eastAsia"/>
            <w:lang w:eastAsia="zh-CN"/>
          </w:rPr>
          <w:t>(二)、社会适应性分析</w:t>
        </w:r>
        <w:r>
          <w:tab/>
        </w:r>
        <w:r>
          <w:fldChar w:fldCharType="begin"/>
        </w:r>
        <w:r>
          <w:instrText xml:space="preserve"> PAGEREF _Toc3762 \h </w:instrText>
        </w:r>
        <w:r>
          <w:fldChar w:fldCharType="separate"/>
        </w:r>
        <w:r>
          <w:t>10</w:t>
        </w:r>
        <w:r>
          <w:fldChar w:fldCharType="end"/>
        </w:r>
      </w:hyperlink>
    </w:p>
    <w:p>
      <w:pPr>
        <w:pStyle w:val="TOC2"/>
        <w:tabs>
          <w:tab w:val="right" w:leader="dot" w:pos="8306"/>
        </w:tabs>
      </w:pPr>
      <w:hyperlink w:anchor="_Toc25047" w:history="1">
        <w:r>
          <w:rPr>
            <w:rFonts w:ascii="仿宋" w:eastAsia="仿宋" w:hAnsi="仿宋" w:cs="仿宋" w:hint="eastAsia"/>
            <w:lang w:eastAsia="zh-CN"/>
          </w:rPr>
          <w:t>(三)、社会风险及对策分析</w:t>
        </w:r>
        <w:r>
          <w:tab/>
        </w:r>
        <w:r>
          <w:fldChar w:fldCharType="begin"/>
        </w:r>
        <w:r>
          <w:instrText xml:space="preserve"> PAGEREF _Toc25047 \h </w:instrText>
        </w:r>
        <w:r>
          <w:fldChar w:fldCharType="separate"/>
        </w:r>
        <w:r>
          <w:t>11</w:t>
        </w:r>
        <w:r>
          <w:fldChar w:fldCharType="end"/>
        </w:r>
      </w:hyperlink>
    </w:p>
    <w:p>
      <w:pPr>
        <w:pStyle w:val="TOC1"/>
        <w:tabs>
          <w:tab w:val="right" w:leader="dot" w:pos="8306"/>
        </w:tabs>
      </w:pPr>
      <w:hyperlink w:anchor="_Toc12557" w:history="1">
        <w:r>
          <w:rPr>
            <w:rFonts w:ascii="仿宋" w:eastAsia="仿宋" w:hAnsi="仿宋" w:cs="仿宋" w:hint="eastAsia"/>
            <w:lang w:eastAsia="zh-CN"/>
          </w:rPr>
          <w:t>三、资源开发及综合利用分析</w:t>
        </w:r>
        <w:r>
          <w:tab/>
        </w:r>
        <w:r>
          <w:fldChar w:fldCharType="begin"/>
        </w:r>
        <w:r>
          <w:instrText xml:space="preserve"> PAGEREF _Toc12557 \h </w:instrText>
        </w:r>
        <w:r>
          <w:fldChar w:fldCharType="separate"/>
        </w:r>
        <w:r>
          <w:t>14</w:t>
        </w:r>
        <w:r>
          <w:fldChar w:fldCharType="end"/>
        </w:r>
      </w:hyperlink>
    </w:p>
    <w:p>
      <w:pPr>
        <w:pStyle w:val="TOC2"/>
        <w:tabs>
          <w:tab w:val="right" w:leader="dot" w:pos="8306"/>
        </w:tabs>
      </w:pPr>
      <w:hyperlink w:anchor="_Toc3691" w:history="1">
        <w:r>
          <w:rPr>
            <w:rFonts w:ascii="仿宋" w:eastAsia="仿宋" w:hAnsi="仿宋" w:cs="仿宋" w:hint="eastAsia"/>
            <w:lang w:eastAsia="zh-CN"/>
          </w:rPr>
          <w:t>(一)、资源开发方案</w:t>
        </w:r>
        <w:r>
          <w:tab/>
        </w:r>
        <w:r>
          <w:fldChar w:fldCharType="begin"/>
        </w:r>
        <w:r>
          <w:instrText xml:space="preserve"> PAGEREF _Toc3691 \h </w:instrText>
        </w:r>
        <w:r>
          <w:fldChar w:fldCharType="separate"/>
        </w:r>
        <w:r>
          <w:t>14</w:t>
        </w:r>
        <w:r>
          <w:fldChar w:fldCharType="end"/>
        </w:r>
      </w:hyperlink>
    </w:p>
    <w:p>
      <w:pPr>
        <w:pStyle w:val="TOC2"/>
        <w:tabs>
          <w:tab w:val="right" w:leader="dot" w:pos="8306"/>
        </w:tabs>
      </w:pPr>
      <w:hyperlink w:anchor="_Toc26234" w:history="1">
        <w:r>
          <w:rPr>
            <w:rFonts w:ascii="仿宋" w:eastAsia="仿宋" w:hAnsi="仿宋" w:cs="仿宋" w:hint="eastAsia"/>
            <w:lang w:eastAsia="zh-CN"/>
          </w:rPr>
          <w:t>(二)、资源利用方案</w:t>
        </w:r>
        <w:r>
          <w:tab/>
        </w:r>
        <w:r>
          <w:fldChar w:fldCharType="begin"/>
        </w:r>
        <w:r>
          <w:instrText xml:space="preserve"> PAGEREF _Toc26234 \h </w:instrText>
        </w:r>
        <w:r>
          <w:fldChar w:fldCharType="separate"/>
        </w:r>
        <w:r>
          <w:t>16</w:t>
        </w:r>
        <w:r>
          <w:fldChar w:fldCharType="end"/>
        </w:r>
      </w:hyperlink>
    </w:p>
    <w:p>
      <w:pPr>
        <w:pStyle w:val="TOC2"/>
        <w:tabs>
          <w:tab w:val="right" w:leader="dot" w:pos="8306"/>
        </w:tabs>
      </w:pPr>
      <w:hyperlink w:anchor="_Toc23109" w:history="1">
        <w:r>
          <w:rPr>
            <w:rFonts w:ascii="仿宋" w:eastAsia="仿宋" w:hAnsi="仿宋" w:cs="仿宋" w:hint="eastAsia"/>
            <w:lang w:eastAsia="zh-CN"/>
          </w:rPr>
          <w:t>(三)、资源节约措施</w:t>
        </w:r>
        <w:r>
          <w:tab/>
        </w:r>
        <w:r>
          <w:fldChar w:fldCharType="begin"/>
        </w:r>
        <w:r>
          <w:instrText xml:space="preserve"> PAGEREF _Toc23109 \h </w:instrText>
        </w:r>
        <w:r>
          <w:fldChar w:fldCharType="separate"/>
        </w:r>
        <w:r>
          <w:t>17</w:t>
        </w:r>
        <w:r>
          <w:fldChar w:fldCharType="end"/>
        </w:r>
      </w:hyperlink>
    </w:p>
    <w:p>
      <w:pPr>
        <w:pStyle w:val="TOC1"/>
        <w:tabs>
          <w:tab w:val="right" w:leader="dot" w:pos="8306"/>
        </w:tabs>
      </w:pPr>
      <w:hyperlink w:anchor="_Toc26033" w:history="1">
        <w:r>
          <w:rPr>
            <w:rFonts w:ascii="仿宋" w:eastAsia="仿宋" w:hAnsi="仿宋" w:cs="仿宋" w:hint="eastAsia"/>
            <w:lang w:eastAsia="zh-CN"/>
          </w:rPr>
          <w:t>四、环境和生态影响分析</w:t>
        </w:r>
        <w:r>
          <w:tab/>
        </w:r>
        <w:r>
          <w:fldChar w:fldCharType="begin"/>
        </w:r>
        <w:r>
          <w:instrText xml:space="preserve"> PAGEREF _Toc26033 \h </w:instrText>
        </w:r>
        <w:r>
          <w:fldChar w:fldCharType="separate"/>
        </w:r>
        <w:r>
          <w:t>18</w:t>
        </w:r>
        <w:r>
          <w:fldChar w:fldCharType="end"/>
        </w:r>
      </w:hyperlink>
    </w:p>
    <w:p>
      <w:pPr>
        <w:pStyle w:val="TOC2"/>
        <w:tabs>
          <w:tab w:val="right" w:leader="dot" w:pos="8306"/>
        </w:tabs>
      </w:pPr>
      <w:hyperlink w:anchor="_Toc16123" w:history="1">
        <w:r>
          <w:rPr>
            <w:rFonts w:ascii="仿宋" w:eastAsia="仿宋" w:hAnsi="仿宋" w:cs="仿宋" w:hint="eastAsia"/>
            <w:lang w:eastAsia="zh-CN"/>
          </w:rPr>
          <w:t>(一)、环境和生态现状</w:t>
        </w:r>
        <w:r>
          <w:tab/>
        </w:r>
        <w:r>
          <w:fldChar w:fldCharType="begin"/>
        </w:r>
        <w:r>
          <w:instrText xml:space="preserve"> PAGEREF _Toc16123 \h </w:instrText>
        </w:r>
        <w:r>
          <w:fldChar w:fldCharType="separate"/>
        </w:r>
        <w:r>
          <w:t>18</w:t>
        </w:r>
        <w:r>
          <w:fldChar w:fldCharType="end"/>
        </w:r>
      </w:hyperlink>
    </w:p>
    <w:p>
      <w:pPr>
        <w:pStyle w:val="TOC2"/>
        <w:tabs>
          <w:tab w:val="right" w:leader="dot" w:pos="8306"/>
        </w:tabs>
      </w:pPr>
      <w:hyperlink w:anchor="_Toc28834" w:history="1">
        <w:r>
          <w:rPr>
            <w:rFonts w:ascii="仿宋" w:eastAsia="仿宋" w:hAnsi="仿宋" w:cs="仿宋" w:hint="eastAsia"/>
            <w:lang w:eastAsia="zh-CN"/>
          </w:rPr>
          <w:t>(二)、生态环境影响分析</w:t>
        </w:r>
        <w:r>
          <w:tab/>
        </w:r>
        <w:r>
          <w:fldChar w:fldCharType="begin"/>
        </w:r>
        <w:r>
          <w:instrText xml:space="preserve"> PAGEREF _Toc28834 \h </w:instrText>
        </w:r>
        <w:r>
          <w:fldChar w:fldCharType="separate"/>
        </w:r>
        <w:r>
          <w:t>19</w:t>
        </w:r>
        <w:r>
          <w:fldChar w:fldCharType="end"/>
        </w:r>
      </w:hyperlink>
    </w:p>
    <w:p>
      <w:pPr>
        <w:pStyle w:val="TOC2"/>
        <w:tabs>
          <w:tab w:val="right" w:leader="dot" w:pos="8306"/>
        </w:tabs>
      </w:pPr>
      <w:hyperlink w:anchor="_Toc21133" w:history="1">
        <w:r>
          <w:rPr>
            <w:rFonts w:ascii="仿宋" w:eastAsia="仿宋" w:hAnsi="仿宋" w:cs="仿宋" w:hint="eastAsia"/>
            <w:lang w:eastAsia="zh-CN"/>
          </w:rPr>
          <w:t>(三)、生态环境保护措施</w:t>
        </w:r>
        <w:r>
          <w:tab/>
        </w:r>
        <w:r>
          <w:fldChar w:fldCharType="begin"/>
        </w:r>
        <w:r>
          <w:instrText xml:space="preserve"> PAGEREF _Toc21133 \h </w:instrText>
        </w:r>
        <w:r>
          <w:fldChar w:fldCharType="separate"/>
        </w:r>
        <w:r>
          <w:t>21</w:t>
        </w:r>
        <w:r>
          <w:fldChar w:fldCharType="end"/>
        </w:r>
      </w:hyperlink>
    </w:p>
    <w:p>
      <w:pPr>
        <w:pStyle w:val="TOC2"/>
        <w:tabs>
          <w:tab w:val="right" w:leader="dot" w:pos="8306"/>
        </w:tabs>
      </w:pPr>
      <w:hyperlink w:anchor="_Toc31193" w:history="1">
        <w:r>
          <w:rPr>
            <w:rFonts w:ascii="仿宋" w:eastAsia="仿宋" w:hAnsi="仿宋" w:cs="仿宋" w:hint="eastAsia"/>
            <w:lang w:eastAsia="zh-CN"/>
          </w:rPr>
          <w:t>(四)、地质灾害影响分析</w:t>
        </w:r>
        <w:r>
          <w:tab/>
        </w:r>
        <w:r>
          <w:fldChar w:fldCharType="begin"/>
        </w:r>
        <w:r>
          <w:instrText xml:space="preserve"> PAGEREF _Toc31193 \h </w:instrText>
        </w:r>
        <w:r>
          <w:fldChar w:fldCharType="separate"/>
        </w:r>
        <w:r>
          <w:t>22</w:t>
        </w:r>
        <w:r>
          <w:fldChar w:fldCharType="end"/>
        </w:r>
      </w:hyperlink>
    </w:p>
    <w:p>
      <w:pPr>
        <w:pStyle w:val="TOC2"/>
        <w:tabs>
          <w:tab w:val="right" w:leader="dot" w:pos="8306"/>
        </w:tabs>
      </w:pPr>
      <w:hyperlink w:anchor="_Toc18365" w:history="1">
        <w:r>
          <w:rPr>
            <w:rFonts w:ascii="仿宋" w:eastAsia="仿宋" w:hAnsi="仿宋" w:cs="仿宋" w:hint="eastAsia"/>
            <w:lang w:eastAsia="zh-CN"/>
          </w:rPr>
          <w:t>(五)、特殊环境影响</w:t>
        </w:r>
        <w:r>
          <w:tab/>
        </w:r>
        <w:r>
          <w:fldChar w:fldCharType="begin"/>
        </w:r>
        <w:r>
          <w:instrText xml:space="preserve"> PAGEREF _Toc18365 \h </w:instrText>
        </w:r>
        <w:r>
          <w:fldChar w:fldCharType="separate"/>
        </w:r>
        <w:r>
          <w:t>24</w:t>
        </w:r>
        <w:r>
          <w:fldChar w:fldCharType="end"/>
        </w:r>
      </w:hyperlink>
    </w:p>
    <w:p>
      <w:pPr>
        <w:pStyle w:val="TOC1"/>
        <w:tabs>
          <w:tab w:val="right" w:leader="dot" w:pos="8306"/>
        </w:tabs>
      </w:pPr>
      <w:hyperlink w:anchor="_Toc20974" w:history="1">
        <w:r>
          <w:rPr>
            <w:rFonts w:ascii="仿宋" w:eastAsia="仿宋" w:hAnsi="仿宋" w:cs="仿宋" w:hint="eastAsia"/>
            <w:lang w:eastAsia="zh-CN"/>
          </w:rPr>
          <w:t>五、发展规划、产业政策和行业准入分析</w:t>
        </w:r>
        <w:r>
          <w:tab/>
        </w:r>
        <w:r>
          <w:fldChar w:fldCharType="begin"/>
        </w:r>
        <w:r>
          <w:instrText xml:space="preserve"> PAGEREF _Toc20974 \h </w:instrText>
        </w:r>
        <w:r>
          <w:fldChar w:fldCharType="separate"/>
        </w:r>
        <w:r>
          <w:t>25</w:t>
        </w:r>
        <w:r>
          <w:fldChar w:fldCharType="end"/>
        </w:r>
      </w:hyperlink>
    </w:p>
    <w:p>
      <w:pPr>
        <w:pStyle w:val="TOC2"/>
        <w:tabs>
          <w:tab w:val="right" w:leader="dot" w:pos="8306"/>
        </w:tabs>
      </w:pPr>
      <w:hyperlink w:anchor="_Toc23089" w:history="1">
        <w:r>
          <w:rPr>
            <w:rFonts w:ascii="仿宋" w:eastAsia="仿宋" w:hAnsi="仿宋" w:cs="仿宋" w:hint="eastAsia"/>
            <w:lang w:eastAsia="zh-CN"/>
          </w:rPr>
          <w:t>(一)、发展规划分析</w:t>
        </w:r>
        <w:r>
          <w:tab/>
        </w:r>
        <w:r>
          <w:fldChar w:fldCharType="begin"/>
        </w:r>
        <w:r>
          <w:instrText xml:space="preserve"> PAGEREF _Toc23089 \h </w:instrText>
        </w:r>
        <w:r>
          <w:fldChar w:fldCharType="separate"/>
        </w:r>
        <w:r>
          <w:t>25</w:t>
        </w:r>
        <w:r>
          <w:fldChar w:fldCharType="end"/>
        </w:r>
      </w:hyperlink>
    </w:p>
    <w:p>
      <w:pPr>
        <w:pStyle w:val="TOC2"/>
        <w:tabs>
          <w:tab w:val="right" w:leader="dot" w:pos="8306"/>
        </w:tabs>
      </w:pPr>
      <w:hyperlink w:anchor="_Toc1428" w:history="1">
        <w:r>
          <w:rPr>
            <w:rFonts w:ascii="仿宋" w:eastAsia="仿宋" w:hAnsi="仿宋" w:cs="仿宋" w:hint="eastAsia"/>
            <w:lang w:eastAsia="zh-CN"/>
          </w:rPr>
          <w:t>(二)、产业政策分析</w:t>
        </w:r>
        <w:r>
          <w:tab/>
        </w:r>
        <w:r>
          <w:fldChar w:fldCharType="begin"/>
        </w:r>
        <w:r>
          <w:instrText xml:space="preserve"> PAGEREF _Toc1428 \h </w:instrText>
        </w:r>
        <w:r>
          <w:fldChar w:fldCharType="separate"/>
        </w:r>
        <w:r>
          <w:t>27</w:t>
        </w:r>
        <w:r>
          <w:fldChar w:fldCharType="end"/>
        </w:r>
      </w:hyperlink>
    </w:p>
    <w:p>
      <w:pPr>
        <w:pStyle w:val="TOC2"/>
        <w:tabs>
          <w:tab w:val="right" w:leader="dot" w:pos="8306"/>
        </w:tabs>
      </w:pPr>
      <w:hyperlink w:anchor="_Toc19669" w:history="1">
        <w:r>
          <w:rPr>
            <w:rFonts w:ascii="仿宋" w:eastAsia="仿宋" w:hAnsi="仿宋" w:cs="仿宋" w:hint="eastAsia"/>
            <w:lang w:eastAsia="zh-CN"/>
          </w:rPr>
          <w:t>(三)、行业准入分析</w:t>
        </w:r>
        <w:r>
          <w:tab/>
        </w:r>
        <w:r>
          <w:fldChar w:fldCharType="begin"/>
        </w:r>
        <w:r>
          <w:instrText xml:space="preserve"> PAGEREF _Toc19669 \h </w:instrText>
        </w:r>
        <w:r>
          <w:fldChar w:fldCharType="separate"/>
        </w:r>
        <w:r>
          <w:t>28</w:t>
        </w:r>
        <w:r>
          <w:fldChar w:fldCharType="end"/>
        </w:r>
      </w:hyperlink>
    </w:p>
    <w:p>
      <w:pPr>
        <w:pStyle w:val="TOC1"/>
        <w:tabs>
          <w:tab w:val="right" w:leader="dot" w:pos="8306"/>
        </w:tabs>
      </w:pPr>
      <w:hyperlink w:anchor="_Toc6404" w:history="1">
        <w:r>
          <w:rPr>
            <w:rFonts w:ascii="仿宋" w:eastAsia="仿宋" w:hAnsi="仿宋" w:cs="仿宋" w:hint="eastAsia"/>
            <w:lang w:eastAsia="zh-CN"/>
          </w:rPr>
          <w:t>六、财务管理与成本控制</w:t>
        </w:r>
        <w:r>
          <w:tab/>
        </w:r>
        <w:r>
          <w:fldChar w:fldCharType="begin"/>
        </w:r>
        <w:r>
          <w:instrText xml:space="preserve"> PAGEREF _Toc6404 \h </w:instrText>
        </w:r>
        <w:r>
          <w:fldChar w:fldCharType="separate"/>
        </w:r>
        <w:r>
          <w:t>30</w:t>
        </w:r>
        <w:r>
          <w:fldChar w:fldCharType="end"/>
        </w:r>
      </w:hyperlink>
    </w:p>
    <w:p>
      <w:pPr>
        <w:pStyle w:val="TOC2"/>
        <w:tabs>
          <w:tab w:val="right" w:leader="dot" w:pos="8306"/>
        </w:tabs>
      </w:pPr>
      <w:hyperlink w:anchor="_Toc5136" w:history="1">
        <w:r>
          <w:rPr>
            <w:rFonts w:ascii="仿宋" w:eastAsia="仿宋" w:hAnsi="仿宋" w:cs="仿宋" w:hint="eastAsia"/>
            <w:lang w:eastAsia="zh-CN"/>
          </w:rPr>
          <w:t>(一)、财务管理体系建设</w:t>
        </w:r>
        <w:r>
          <w:tab/>
        </w:r>
        <w:r>
          <w:fldChar w:fldCharType="begin"/>
        </w:r>
        <w:r>
          <w:instrText xml:space="preserve"> PAGEREF _Toc5136 \h </w:instrText>
        </w:r>
        <w:r>
          <w:fldChar w:fldCharType="separate"/>
        </w:r>
        <w:r>
          <w:t>30</w:t>
        </w:r>
        <w:r>
          <w:fldChar w:fldCharType="end"/>
        </w:r>
      </w:hyperlink>
    </w:p>
    <w:p>
      <w:pPr>
        <w:pStyle w:val="TOC2"/>
        <w:tabs>
          <w:tab w:val="right" w:leader="dot" w:pos="8306"/>
        </w:tabs>
      </w:pPr>
      <w:hyperlink w:anchor="_Toc29652" w:history="1">
        <w:r>
          <w:rPr>
            <w:rFonts w:ascii="仿宋" w:eastAsia="仿宋" w:hAnsi="仿宋" w:cs="仿宋" w:hint="eastAsia"/>
            <w:lang w:eastAsia="zh-CN"/>
          </w:rPr>
          <w:t>(二)、成本控制措施</w:t>
        </w:r>
        <w:r>
          <w:tab/>
        </w:r>
        <w:r>
          <w:fldChar w:fldCharType="begin"/>
        </w:r>
        <w:r>
          <w:instrText xml:space="preserve"> PAGEREF _Toc29652 \h </w:instrText>
        </w:r>
        <w:r>
          <w:fldChar w:fldCharType="separate"/>
        </w:r>
        <w:r>
          <w:t>31</w:t>
        </w:r>
        <w:r>
          <w:fldChar w:fldCharType="end"/>
        </w:r>
      </w:hyperlink>
    </w:p>
    <w:p>
      <w:pPr>
        <w:pStyle w:val="TOC1"/>
        <w:tabs>
          <w:tab w:val="right" w:leader="dot" w:pos="8306"/>
        </w:tabs>
      </w:pPr>
      <w:hyperlink w:anchor="_Toc21185" w:history="1">
        <w:r>
          <w:rPr>
            <w:rFonts w:ascii="仿宋" w:eastAsia="仿宋" w:hAnsi="仿宋" w:cs="仿宋" w:hint="eastAsia"/>
            <w:lang w:eastAsia="zh-CN"/>
          </w:rPr>
          <w:t>七、客户关系管理与市场拓展</w:t>
        </w:r>
        <w:r>
          <w:tab/>
        </w:r>
        <w:r>
          <w:fldChar w:fldCharType="begin"/>
        </w:r>
        <w:r>
          <w:instrText xml:space="preserve"> PAGEREF _Toc21185 \h </w:instrText>
        </w:r>
        <w:r>
          <w:fldChar w:fldCharType="separate"/>
        </w:r>
        <w:r>
          <w:t>32</w:t>
        </w:r>
        <w:r>
          <w:fldChar w:fldCharType="end"/>
        </w:r>
      </w:hyperlink>
    </w:p>
    <w:p>
      <w:pPr>
        <w:pStyle w:val="TOC2"/>
        <w:tabs>
          <w:tab w:val="right" w:leader="dot" w:pos="8306"/>
        </w:tabs>
      </w:pPr>
      <w:hyperlink w:anchor="_Toc10366" w:history="1">
        <w:r>
          <w:rPr>
            <w:rFonts w:ascii="仿宋" w:eastAsia="仿宋" w:hAnsi="仿宋" w:cs="仿宋" w:hint="eastAsia"/>
            <w:lang w:eastAsia="zh-CN"/>
          </w:rPr>
          <w:t>(一)、客户关系管理策略</w:t>
        </w:r>
        <w:r>
          <w:tab/>
        </w:r>
        <w:r>
          <w:fldChar w:fldCharType="begin"/>
        </w:r>
        <w:r>
          <w:instrText xml:space="preserve"> PAGEREF _Toc10366 \h </w:instrText>
        </w:r>
        <w:r>
          <w:fldChar w:fldCharType="separate"/>
        </w:r>
        <w:r>
          <w:t>32</w:t>
        </w:r>
        <w:r>
          <w:fldChar w:fldCharType="end"/>
        </w:r>
      </w:hyperlink>
    </w:p>
    <w:p>
      <w:pPr>
        <w:pStyle w:val="TOC2"/>
        <w:tabs>
          <w:tab w:val="right" w:leader="dot" w:pos="8306"/>
        </w:tabs>
      </w:pPr>
      <w:hyperlink w:anchor="_Toc18476" w:history="1">
        <w:r>
          <w:rPr>
            <w:rFonts w:ascii="仿宋" w:eastAsia="仿宋" w:hAnsi="仿宋" w:cs="仿宋" w:hint="eastAsia"/>
            <w:lang w:eastAsia="zh-CN"/>
          </w:rPr>
          <w:t>(二)、市场拓展方案</w:t>
        </w:r>
        <w:r>
          <w:tab/>
        </w:r>
        <w:r>
          <w:fldChar w:fldCharType="begin"/>
        </w:r>
        <w:r>
          <w:instrText xml:space="preserve"> PAGEREF _Toc18476 \h </w:instrText>
        </w:r>
        <w:r>
          <w:fldChar w:fldCharType="separate"/>
        </w:r>
        <w:r>
          <w:t>33</w:t>
        </w:r>
        <w:r>
          <w:fldChar w:fldCharType="end"/>
        </w:r>
      </w:hyperlink>
    </w:p>
    <w:p>
      <w:pPr>
        <w:pStyle w:val="TOC1"/>
        <w:tabs>
          <w:tab w:val="right" w:leader="dot" w:pos="8306"/>
        </w:tabs>
      </w:pPr>
      <w:hyperlink w:anchor="_Toc23840" w:history="1">
        <w:r>
          <w:rPr>
            <w:rFonts w:ascii="仿宋" w:eastAsia="仿宋" w:hAnsi="仿宋" w:cs="仿宋" w:hint="eastAsia"/>
            <w:lang w:eastAsia="zh-CN"/>
          </w:rPr>
          <w:t>八、技术创新与产业升级</w:t>
        </w:r>
        <w:r>
          <w:tab/>
        </w:r>
        <w:r>
          <w:fldChar w:fldCharType="begin"/>
        </w:r>
        <w:r>
          <w:instrText xml:space="preserve"> PAGEREF _Toc23840 \h </w:instrText>
        </w:r>
        <w:r>
          <w:fldChar w:fldCharType="separate"/>
        </w:r>
        <w:r>
          <w:t>35</w:t>
        </w:r>
        <w:r>
          <w:fldChar w:fldCharType="end"/>
        </w:r>
      </w:hyperlink>
    </w:p>
    <w:p>
      <w:pPr>
        <w:pStyle w:val="TOC2"/>
        <w:tabs>
          <w:tab w:val="right" w:leader="dot" w:pos="8306"/>
        </w:tabs>
      </w:pPr>
      <w:hyperlink w:anchor="_Toc32313" w:history="1">
        <w:r>
          <w:rPr>
            <w:rFonts w:ascii="仿宋" w:eastAsia="仿宋" w:hAnsi="仿宋" w:cs="仿宋" w:hint="eastAsia"/>
            <w:lang w:eastAsia="zh-CN"/>
          </w:rPr>
          <w:t>(一)、技术创新方向与目标</w:t>
        </w:r>
        <w:r>
          <w:tab/>
        </w:r>
        <w:r>
          <w:fldChar w:fldCharType="begin"/>
        </w:r>
        <w:r>
          <w:instrText xml:space="preserve"> PAGEREF _Toc32313 \h </w:instrText>
        </w:r>
        <w:r>
          <w:fldChar w:fldCharType="separate"/>
        </w:r>
        <w:r>
          <w:t>35</w:t>
        </w:r>
        <w:r>
          <w:fldChar w:fldCharType="end"/>
        </w:r>
      </w:hyperlink>
    </w:p>
    <w:p>
      <w:pPr>
        <w:pStyle w:val="TOC2"/>
        <w:tabs>
          <w:tab w:val="right" w:leader="dot" w:pos="8306"/>
        </w:tabs>
      </w:pPr>
      <w:hyperlink w:anchor="_Toc1854" w:history="1">
        <w:r>
          <w:rPr>
            <w:rFonts w:ascii="仿宋" w:eastAsia="仿宋" w:hAnsi="仿宋" w:cs="仿宋" w:hint="eastAsia"/>
            <w:lang w:eastAsia="zh-CN"/>
          </w:rPr>
          <w:t>(二)、产业升级路径与措施</w:t>
        </w:r>
        <w:r>
          <w:tab/>
        </w:r>
        <w:r>
          <w:fldChar w:fldCharType="begin"/>
        </w:r>
        <w:r>
          <w:instrText xml:space="preserve"> PAGEREF _Toc1854 \h </w:instrText>
        </w:r>
        <w:r>
          <w:fldChar w:fldCharType="separate"/>
        </w:r>
        <w:r>
          <w:t>36</w:t>
        </w:r>
        <w:r>
          <w:fldChar w:fldCharType="end"/>
        </w:r>
      </w:hyperlink>
    </w:p>
    <w:p>
      <w:pPr>
        <w:pStyle w:val="TOC1"/>
        <w:tabs>
          <w:tab w:val="right" w:leader="dot" w:pos="8306"/>
        </w:tabs>
      </w:pPr>
      <w:hyperlink w:anchor="_Toc17072" w:history="1">
        <w:r>
          <w:rPr>
            <w:rFonts w:ascii="仿宋" w:eastAsia="仿宋" w:hAnsi="仿宋" w:cs="仿宋" w:hint="eastAsia"/>
            <w:lang w:eastAsia="zh-CN"/>
          </w:rPr>
          <w:t>九、项目变更管理</w:t>
        </w:r>
        <w:r>
          <w:tab/>
        </w:r>
        <w:r>
          <w:fldChar w:fldCharType="begin"/>
        </w:r>
        <w:r>
          <w:instrText xml:space="preserve"> PAGEREF _Toc17072 \h </w:instrText>
        </w:r>
        <w:r>
          <w:fldChar w:fldCharType="separate"/>
        </w:r>
        <w:r>
          <w:t>37</w:t>
        </w:r>
        <w:r>
          <w:fldChar w:fldCharType="end"/>
        </w:r>
      </w:hyperlink>
    </w:p>
    <w:p>
      <w:pPr>
        <w:pStyle w:val="TOC2"/>
        <w:tabs>
          <w:tab w:val="right" w:leader="dot" w:pos="8306"/>
        </w:tabs>
      </w:pPr>
      <w:hyperlink w:anchor="_Toc31370" w:history="1">
        <w:r>
          <w:rPr>
            <w:rFonts w:ascii="仿宋" w:eastAsia="仿宋" w:hAnsi="仿宋" w:cs="仿宋" w:hint="eastAsia"/>
            <w:lang w:eastAsia="zh-CN"/>
          </w:rPr>
          <w:t>(一)、变更控制流程</w:t>
        </w:r>
        <w:r>
          <w:tab/>
        </w:r>
        <w:r>
          <w:fldChar w:fldCharType="begin"/>
        </w:r>
        <w:r>
          <w:instrText xml:space="preserve"> PAGEREF _Toc31370 \h </w:instrText>
        </w:r>
        <w:r>
          <w:fldChar w:fldCharType="separate"/>
        </w:r>
        <w:r>
          <w:t>37</w:t>
        </w:r>
        <w:r>
          <w:fldChar w:fldCharType="end"/>
        </w:r>
      </w:hyperlink>
    </w:p>
    <w:p>
      <w:pPr>
        <w:pStyle w:val="TOC2"/>
        <w:tabs>
          <w:tab w:val="right" w:leader="dot" w:pos="8306"/>
        </w:tabs>
      </w:pPr>
      <w:hyperlink w:anchor="_Toc2906" w:history="1">
        <w:r>
          <w:rPr>
            <w:rFonts w:ascii="仿宋" w:eastAsia="仿宋" w:hAnsi="仿宋" w:cs="仿宋" w:hint="eastAsia"/>
            <w:lang w:eastAsia="zh-CN"/>
          </w:rPr>
          <w:t>(二)、影响评估与处理</w:t>
        </w:r>
        <w:r>
          <w:tab/>
        </w:r>
        <w:r>
          <w:fldChar w:fldCharType="begin"/>
        </w:r>
        <w:r>
          <w:instrText xml:space="preserve"> PAGEREF _Toc2906 \h </w:instrText>
        </w:r>
        <w:r>
          <w:fldChar w:fldCharType="separate"/>
        </w:r>
        <w:r>
          <w:t>38</w:t>
        </w:r>
        <w:r>
          <w:fldChar w:fldCharType="end"/>
        </w:r>
      </w:hyperlink>
    </w:p>
    <w:p>
      <w:pPr>
        <w:pStyle w:val="TOC2"/>
        <w:tabs>
          <w:tab w:val="right" w:leader="dot" w:pos="8306"/>
        </w:tabs>
      </w:pPr>
      <w:hyperlink w:anchor="_Toc2817" w:history="1">
        <w:r>
          <w:rPr>
            <w:rFonts w:ascii="仿宋" w:eastAsia="仿宋" w:hAnsi="仿宋" w:cs="仿宋" w:hint="eastAsia"/>
            <w:lang w:eastAsia="zh-CN"/>
          </w:rPr>
          <w:t>(三)、变更记录与追踪</w:t>
        </w:r>
        <w:r>
          <w:tab/>
        </w:r>
        <w:r>
          <w:fldChar w:fldCharType="begin"/>
        </w:r>
        <w:r>
          <w:instrText xml:space="preserve"> PAGEREF _Toc2817 \h </w:instrText>
        </w:r>
        <w:r>
          <w:fldChar w:fldCharType="separate"/>
        </w:r>
        <w:r>
          <w:t>40</w:t>
        </w:r>
        <w:r>
          <w:fldChar w:fldCharType="end"/>
        </w:r>
      </w:hyperlink>
    </w:p>
    <w:p>
      <w:pPr>
        <w:pStyle w:val="TOC2"/>
        <w:tabs>
          <w:tab w:val="right" w:leader="dot" w:pos="8306"/>
        </w:tabs>
      </w:pPr>
      <w:hyperlink w:anchor="_Toc9266" w:history="1">
        <w:r>
          <w:rPr>
            <w:rFonts w:ascii="仿宋" w:eastAsia="仿宋" w:hAnsi="仿宋" w:cs="仿宋" w:hint="eastAsia"/>
            <w:lang w:eastAsia="zh-CN"/>
          </w:rPr>
          <w:t>(四)、变更管理策略</w:t>
        </w:r>
        <w:r>
          <w:tab/>
        </w:r>
        <w:r>
          <w:fldChar w:fldCharType="begin"/>
        </w:r>
        <w:r>
          <w:instrText xml:space="preserve"> PAGEREF _Toc9266 \h </w:instrText>
        </w:r>
        <w:r>
          <w:fldChar w:fldCharType="separate"/>
        </w:r>
        <w:r>
          <w:t>41</w:t>
        </w:r>
        <w:r>
          <w:fldChar w:fldCharType="end"/>
        </w:r>
      </w:hyperlink>
    </w:p>
    <w:p>
      <w:pPr>
        <w:pStyle w:val="TOC1"/>
        <w:tabs>
          <w:tab w:val="right" w:leader="dot" w:pos="8306"/>
        </w:tabs>
      </w:pPr>
      <w:hyperlink w:anchor="_Toc17633" w:history="1">
        <w:r>
          <w:rPr>
            <w:rFonts w:ascii="仿宋" w:eastAsia="仿宋" w:hAnsi="仿宋" w:cs="仿宋" w:hint="eastAsia"/>
            <w:lang w:eastAsia="zh-CN"/>
          </w:rPr>
          <w:t>十、资金管理与财务规划</w:t>
        </w:r>
        <w:r>
          <w:tab/>
        </w:r>
        <w:r>
          <w:fldChar w:fldCharType="begin"/>
        </w:r>
        <w:r>
          <w:instrText xml:space="preserve"> PAGEREF _Toc17633 \h </w:instrText>
        </w:r>
        <w:r>
          <w:fldChar w:fldCharType="separate"/>
        </w:r>
        <w:r>
          <w:t>43</w:t>
        </w:r>
        <w:r>
          <w:fldChar w:fldCharType="end"/>
        </w:r>
      </w:hyperlink>
    </w:p>
    <w:p>
      <w:pPr>
        <w:pStyle w:val="TOC2"/>
        <w:tabs>
          <w:tab w:val="right" w:leader="dot" w:pos="8306"/>
        </w:tabs>
      </w:pPr>
      <w:hyperlink w:anchor="_Toc16388" w:history="1">
        <w:r>
          <w:rPr>
            <w:rFonts w:ascii="仿宋" w:eastAsia="仿宋" w:hAnsi="仿宋" w:cs="仿宋" w:hint="eastAsia"/>
            <w:lang w:eastAsia="zh-CN"/>
          </w:rPr>
          <w:t>(一)、项目资金来源与筹措</w:t>
        </w:r>
        <w:r>
          <w:tab/>
        </w:r>
        <w:r>
          <w:fldChar w:fldCharType="begin"/>
        </w:r>
        <w:r>
          <w:instrText xml:space="preserve"> PAGEREF _Toc16388 \h </w:instrText>
        </w:r>
        <w:r>
          <w:fldChar w:fldCharType="separate"/>
        </w:r>
        <w:r>
          <w:t>43</w:t>
        </w:r>
        <w:r>
          <w:fldChar w:fldCharType="end"/>
        </w:r>
      </w:hyperlink>
    </w:p>
    <w:p>
      <w:pPr>
        <w:pStyle w:val="TOC2"/>
        <w:tabs>
          <w:tab w:val="right" w:leader="dot" w:pos="8306"/>
        </w:tabs>
      </w:pPr>
      <w:hyperlink w:anchor="_Toc4407" w:history="1">
        <w:r>
          <w:rPr>
            <w:rFonts w:ascii="仿宋" w:eastAsia="仿宋" w:hAnsi="仿宋" w:cs="仿宋" w:hint="eastAsia"/>
            <w:lang w:eastAsia="zh-CN"/>
          </w:rPr>
          <w:t>(二)、资金使用与监管</w:t>
        </w:r>
        <w:r>
          <w:tab/>
        </w:r>
        <w:r>
          <w:fldChar w:fldCharType="begin"/>
        </w:r>
        <w:r>
          <w:instrText xml:space="preserve"> PAGEREF _Toc4407 \h </w:instrText>
        </w:r>
        <w:r>
          <w:fldChar w:fldCharType="separate"/>
        </w:r>
        <w:r>
          <w:t>44</w:t>
        </w:r>
        <w:r>
          <w:fldChar w:fldCharType="end"/>
        </w:r>
      </w:hyperlink>
    </w:p>
    <w:p>
      <w:pPr>
        <w:pStyle w:val="TOC2"/>
        <w:tabs>
          <w:tab w:val="right" w:leader="dot" w:pos="8306"/>
        </w:tabs>
      </w:pPr>
      <w:hyperlink w:anchor="_Toc1845" w:history="1">
        <w:r>
          <w:rPr>
            <w:rFonts w:ascii="仿宋" w:eastAsia="仿宋" w:hAnsi="仿宋" w:cs="仿宋" w:hint="eastAsia"/>
            <w:lang w:eastAsia="zh-CN"/>
          </w:rPr>
          <w:t>(三)、财务规划与预测</w:t>
        </w:r>
        <w:r>
          <w:tab/>
        </w:r>
        <w:r>
          <w:fldChar w:fldCharType="begin"/>
        </w:r>
        <w:r>
          <w:instrText xml:space="preserve"> PAGEREF _Toc1845 \h </w:instrText>
        </w:r>
        <w:r>
          <w:fldChar w:fldCharType="separate"/>
        </w:r>
        <w:r>
          <w:t>46</w:t>
        </w:r>
        <w:r>
          <w:fldChar w:fldCharType="end"/>
        </w:r>
      </w:hyperlink>
    </w:p>
    <w:p>
      <w:pPr>
        <w:pStyle w:val="TOC1"/>
        <w:tabs>
          <w:tab w:val="right" w:leader="dot" w:pos="8306"/>
        </w:tabs>
      </w:pPr>
      <w:hyperlink w:anchor="_Toc5159" w:history="1">
        <w:r>
          <w:rPr>
            <w:rFonts w:ascii="仿宋" w:eastAsia="仿宋" w:hAnsi="仿宋" w:cs="仿宋" w:hint="eastAsia"/>
            <w:lang w:eastAsia="zh-CN"/>
          </w:rPr>
          <w:t>十一、经济效益与社会效益优化</w:t>
        </w:r>
        <w:r>
          <w:tab/>
        </w:r>
        <w:r>
          <w:fldChar w:fldCharType="begin"/>
        </w:r>
        <w:r>
          <w:instrText xml:space="preserve"> PAGEREF _Toc5159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7" w:history="1">
        <w:r>
          <w:rPr>
            <w:rFonts w:ascii="仿宋" w:eastAsia="仿宋" w:hAnsi="仿宋" w:cs="仿宋" w:hint="eastAsia"/>
            <w:lang w:eastAsia="zh-CN"/>
          </w:rPr>
          <w:t>(一)、经济效益提升策略</w:t>
        </w:r>
        <w:r>
          <w:tab/>
        </w:r>
        <w:r>
          <w:fldChar w:fldCharType="begin"/>
        </w:r>
        <w:r>
          <w:instrText xml:space="preserve"> PAGEREF _Toc23937 \h </w:instrText>
        </w:r>
        <w:r>
          <w:fldChar w:fldCharType="separate"/>
        </w:r>
        <w:r>
          <w:t>47</w:t>
        </w:r>
        <w:r>
          <w:fldChar w:fldCharType="end"/>
        </w:r>
      </w:hyperlink>
    </w:p>
    <w:p>
      <w:pPr>
        <w:pStyle w:val="TOC2"/>
        <w:tabs>
          <w:tab w:val="right" w:leader="dot" w:pos="8306"/>
        </w:tabs>
      </w:pPr>
      <w:hyperlink w:anchor="_Toc14867" w:history="1">
        <w:r>
          <w:rPr>
            <w:rFonts w:ascii="仿宋" w:eastAsia="仿宋" w:hAnsi="仿宋" w:cs="仿宋" w:hint="eastAsia"/>
            <w:lang w:eastAsia="zh-CN"/>
          </w:rPr>
          <w:t>(二)、社会效益增强方案</w:t>
        </w:r>
        <w:r>
          <w:tab/>
        </w:r>
        <w:r>
          <w:fldChar w:fldCharType="begin"/>
        </w:r>
        <w:r>
          <w:instrText xml:space="preserve"> PAGEREF _Toc14867 \h </w:instrText>
        </w:r>
        <w:r>
          <w:fldChar w:fldCharType="separate"/>
        </w:r>
        <w:r>
          <w:t>48</w:t>
        </w:r>
        <w:r>
          <w:fldChar w:fldCharType="end"/>
        </w:r>
      </w:hyperlink>
    </w:p>
    <w:p>
      <w:pPr>
        <w:pStyle w:val="TOC1"/>
        <w:tabs>
          <w:tab w:val="right" w:leader="dot" w:pos="8306"/>
        </w:tabs>
      </w:pPr>
      <w:hyperlink w:anchor="_Toc7922" w:history="1">
        <w:r>
          <w:rPr>
            <w:rFonts w:ascii="仿宋" w:eastAsia="仿宋" w:hAnsi="仿宋" w:cs="仿宋" w:hint="eastAsia"/>
            <w:lang w:eastAsia="zh-CN"/>
          </w:rPr>
          <w:t>十二、项目进度计划</w:t>
        </w:r>
        <w:r>
          <w:tab/>
        </w:r>
        <w:r>
          <w:fldChar w:fldCharType="begin"/>
        </w:r>
        <w:r>
          <w:instrText xml:space="preserve"> PAGEREF _Toc7922 \h </w:instrText>
        </w:r>
        <w:r>
          <w:fldChar w:fldCharType="separate"/>
        </w:r>
        <w:r>
          <w:t>49</w:t>
        </w:r>
        <w:r>
          <w:fldChar w:fldCharType="end"/>
        </w:r>
      </w:hyperlink>
    </w:p>
    <w:p>
      <w:pPr>
        <w:pStyle w:val="TOC2"/>
        <w:tabs>
          <w:tab w:val="right" w:leader="dot" w:pos="8306"/>
        </w:tabs>
      </w:pPr>
      <w:hyperlink w:anchor="_Toc21317" w:history="1">
        <w:r>
          <w:rPr>
            <w:rFonts w:ascii="仿宋" w:eastAsia="仿宋" w:hAnsi="仿宋" w:cs="仿宋" w:hint="eastAsia"/>
            <w:lang w:eastAsia="zh-CN"/>
          </w:rPr>
          <w:t>(一)、建设周期</w:t>
        </w:r>
        <w:r>
          <w:tab/>
        </w:r>
        <w:r>
          <w:fldChar w:fldCharType="begin"/>
        </w:r>
        <w:r>
          <w:instrText xml:space="preserve"> PAGEREF _Toc21317 \h </w:instrText>
        </w:r>
        <w:r>
          <w:fldChar w:fldCharType="separate"/>
        </w:r>
        <w:r>
          <w:t>49</w:t>
        </w:r>
        <w:r>
          <w:fldChar w:fldCharType="end"/>
        </w:r>
      </w:hyperlink>
    </w:p>
    <w:p>
      <w:pPr>
        <w:pStyle w:val="TOC2"/>
        <w:tabs>
          <w:tab w:val="right" w:leader="dot" w:pos="8306"/>
        </w:tabs>
      </w:pPr>
      <w:hyperlink w:anchor="_Toc21863" w:history="1">
        <w:r>
          <w:rPr>
            <w:rFonts w:ascii="仿宋" w:eastAsia="仿宋" w:hAnsi="仿宋" w:cs="仿宋" w:hint="eastAsia"/>
            <w:lang w:eastAsia="zh-CN"/>
          </w:rPr>
          <w:t>(二)、建设进度</w:t>
        </w:r>
        <w:r>
          <w:tab/>
        </w:r>
        <w:r>
          <w:fldChar w:fldCharType="begin"/>
        </w:r>
        <w:r>
          <w:instrText xml:space="preserve"> PAGEREF _Toc21863 \h </w:instrText>
        </w:r>
        <w:r>
          <w:fldChar w:fldCharType="separate"/>
        </w:r>
        <w:r>
          <w:t>49</w:t>
        </w:r>
        <w:r>
          <w:fldChar w:fldCharType="end"/>
        </w:r>
      </w:hyperlink>
    </w:p>
    <w:p>
      <w:pPr>
        <w:pStyle w:val="TOC2"/>
        <w:tabs>
          <w:tab w:val="right" w:leader="dot" w:pos="8306"/>
        </w:tabs>
      </w:pPr>
      <w:hyperlink w:anchor="_Toc23006" w:history="1">
        <w:r>
          <w:rPr>
            <w:rFonts w:ascii="仿宋" w:eastAsia="仿宋" w:hAnsi="仿宋" w:cs="仿宋" w:hint="eastAsia"/>
            <w:lang w:eastAsia="zh-CN"/>
          </w:rPr>
          <w:t>(三)、进度安排注意事项</w:t>
        </w:r>
        <w:r>
          <w:tab/>
        </w:r>
        <w:r>
          <w:fldChar w:fldCharType="begin"/>
        </w:r>
        <w:r>
          <w:instrText xml:space="preserve"> PAGEREF _Toc23006 \h </w:instrText>
        </w:r>
        <w:r>
          <w:fldChar w:fldCharType="separate"/>
        </w:r>
        <w:r>
          <w:t>50</w:t>
        </w:r>
        <w:r>
          <w:fldChar w:fldCharType="end"/>
        </w:r>
      </w:hyperlink>
    </w:p>
    <w:p>
      <w:pPr>
        <w:pStyle w:val="TOC2"/>
        <w:tabs>
          <w:tab w:val="right" w:leader="dot" w:pos="8306"/>
        </w:tabs>
      </w:pPr>
      <w:hyperlink w:anchor="_Toc13144" w:history="1">
        <w:r>
          <w:rPr>
            <w:rFonts w:ascii="仿宋" w:eastAsia="仿宋" w:hAnsi="仿宋" w:cs="仿宋" w:hint="eastAsia"/>
            <w:lang w:eastAsia="zh-CN"/>
          </w:rPr>
          <w:t>(四)、人力资源配置</w:t>
        </w:r>
        <w:r>
          <w:tab/>
        </w:r>
        <w:r>
          <w:fldChar w:fldCharType="begin"/>
        </w:r>
        <w:r>
          <w:instrText xml:space="preserve"> PAGEREF _Toc13144 \h </w:instrText>
        </w:r>
        <w:r>
          <w:fldChar w:fldCharType="separate"/>
        </w:r>
        <w:r>
          <w:t>51</w:t>
        </w:r>
        <w:r>
          <w:fldChar w:fldCharType="end"/>
        </w:r>
      </w:hyperlink>
    </w:p>
    <w:p>
      <w:pPr>
        <w:pStyle w:val="TOC2"/>
        <w:tabs>
          <w:tab w:val="right" w:leader="dot" w:pos="8306"/>
        </w:tabs>
      </w:pPr>
      <w:hyperlink w:anchor="_Toc7166" w:history="1">
        <w:r>
          <w:rPr>
            <w:rFonts w:ascii="仿宋" w:eastAsia="仿宋" w:hAnsi="仿宋" w:cs="仿宋" w:hint="eastAsia"/>
            <w:lang w:eastAsia="zh-CN"/>
          </w:rPr>
          <w:t>(五)、员工培训</w:t>
        </w:r>
        <w:r>
          <w:tab/>
        </w:r>
        <w:r>
          <w:fldChar w:fldCharType="begin"/>
        </w:r>
        <w:r>
          <w:instrText xml:space="preserve"> PAGEREF _Toc7166 \h </w:instrText>
        </w:r>
        <w:r>
          <w:fldChar w:fldCharType="separate"/>
        </w:r>
        <w:r>
          <w:t>53</w:t>
        </w:r>
        <w:r>
          <w:fldChar w:fldCharType="end"/>
        </w:r>
      </w:hyperlink>
    </w:p>
    <w:p>
      <w:pPr>
        <w:pStyle w:val="TOC2"/>
        <w:tabs>
          <w:tab w:val="right" w:leader="dot" w:pos="8306"/>
        </w:tabs>
      </w:pPr>
      <w:hyperlink w:anchor="_Toc17855" w:history="1">
        <w:r>
          <w:rPr>
            <w:rFonts w:ascii="仿宋" w:eastAsia="仿宋" w:hAnsi="仿宋" w:cs="仿宋" w:hint="eastAsia"/>
            <w:lang w:eastAsia="zh-CN"/>
          </w:rPr>
          <w:t>(六)、项目实施保障</w:t>
        </w:r>
        <w:r>
          <w:tab/>
        </w:r>
        <w:r>
          <w:fldChar w:fldCharType="begin"/>
        </w:r>
        <w:r>
          <w:instrText xml:space="preserve"> PAGEREF _Toc17855 \h </w:instrText>
        </w:r>
        <w:r>
          <w:fldChar w:fldCharType="separate"/>
        </w:r>
        <w:r>
          <w:t>54</w:t>
        </w:r>
        <w:r>
          <w:fldChar w:fldCharType="end"/>
        </w:r>
      </w:hyperlink>
    </w:p>
    <w:p>
      <w:pPr>
        <w:pStyle w:val="TOC2"/>
        <w:tabs>
          <w:tab w:val="right" w:leader="dot" w:pos="8306"/>
        </w:tabs>
      </w:pPr>
      <w:hyperlink w:anchor="_Toc5264" w:history="1">
        <w:r>
          <w:rPr>
            <w:rFonts w:ascii="仿宋" w:eastAsia="仿宋" w:hAnsi="仿宋" w:cs="仿宋" w:hint="eastAsia"/>
            <w:lang w:eastAsia="zh-CN"/>
          </w:rPr>
          <w:t>(七)、安全规范管理</w:t>
        </w:r>
        <w:r>
          <w:tab/>
        </w:r>
        <w:r>
          <w:fldChar w:fldCharType="begin"/>
        </w:r>
        <w:r>
          <w:instrText xml:space="preserve"> PAGEREF _Toc5264 \h </w:instrText>
        </w:r>
        <w:r>
          <w:fldChar w:fldCharType="separate"/>
        </w:r>
        <w:r>
          <w:t>55</w:t>
        </w:r>
        <w:r>
          <w:fldChar w:fldCharType="end"/>
        </w:r>
      </w:hyperlink>
    </w:p>
    <w:p>
      <w:pPr>
        <w:pStyle w:val="TOC1"/>
        <w:tabs>
          <w:tab w:val="right" w:leader="dot" w:pos="8306"/>
        </w:tabs>
      </w:pPr>
      <w:hyperlink w:anchor="_Toc7761" w:history="1">
        <w:r>
          <w:rPr>
            <w:rFonts w:ascii="仿宋" w:eastAsia="仿宋" w:hAnsi="仿宋" w:cs="仿宋" w:hint="eastAsia"/>
            <w:lang w:eastAsia="zh-CN"/>
          </w:rPr>
          <w:t>十三、质量管理与控制</w:t>
        </w:r>
        <w:r>
          <w:tab/>
        </w:r>
        <w:r>
          <w:fldChar w:fldCharType="begin"/>
        </w:r>
        <w:r>
          <w:instrText xml:space="preserve"> PAGEREF _Toc7761 \h </w:instrText>
        </w:r>
        <w:r>
          <w:fldChar w:fldCharType="separate"/>
        </w:r>
        <w:r>
          <w:t>56</w:t>
        </w:r>
        <w:r>
          <w:fldChar w:fldCharType="end"/>
        </w:r>
      </w:hyperlink>
    </w:p>
    <w:p>
      <w:pPr>
        <w:pStyle w:val="TOC2"/>
        <w:tabs>
          <w:tab w:val="right" w:leader="dot" w:pos="8306"/>
        </w:tabs>
      </w:pPr>
      <w:hyperlink w:anchor="_Toc20258" w:history="1">
        <w:r>
          <w:rPr>
            <w:rFonts w:ascii="仿宋" w:eastAsia="仿宋" w:hAnsi="仿宋" w:cs="仿宋" w:hint="eastAsia"/>
            <w:lang w:eastAsia="zh-CN"/>
          </w:rPr>
          <w:t>(一)、质量管理体系建设</w:t>
        </w:r>
        <w:r>
          <w:tab/>
        </w:r>
        <w:r>
          <w:fldChar w:fldCharType="begin"/>
        </w:r>
        <w:r>
          <w:instrText xml:space="preserve"> PAGEREF _Toc20258 \h </w:instrText>
        </w:r>
        <w:r>
          <w:fldChar w:fldCharType="separate"/>
        </w:r>
        <w:r>
          <w:t>56</w:t>
        </w:r>
        <w:r>
          <w:fldChar w:fldCharType="end"/>
        </w:r>
      </w:hyperlink>
    </w:p>
    <w:p>
      <w:pPr>
        <w:pStyle w:val="TOC2"/>
        <w:tabs>
          <w:tab w:val="right" w:leader="dot" w:pos="8306"/>
        </w:tabs>
      </w:pPr>
      <w:hyperlink w:anchor="_Toc102" w:history="1">
        <w:r>
          <w:rPr>
            <w:rFonts w:ascii="仿宋" w:eastAsia="仿宋" w:hAnsi="仿宋" w:cs="仿宋" w:hint="eastAsia"/>
            <w:lang w:eastAsia="zh-CN"/>
          </w:rPr>
          <w:t>(二)、质量控制措施</w:t>
        </w:r>
        <w:r>
          <w:tab/>
        </w:r>
        <w:r>
          <w:fldChar w:fldCharType="begin"/>
        </w:r>
        <w:r>
          <w:instrText xml:space="preserve"> PAGEREF _Toc102 \h </w:instrText>
        </w:r>
        <w:r>
          <w:fldChar w:fldCharType="separate"/>
        </w:r>
        <w:r>
          <w:t>58</w:t>
        </w:r>
        <w:r>
          <w:fldChar w:fldCharType="end"/>
        </w:r>
      </w:hyperlink>
    </w:p>
    <w:p>
      <w:pPr>
        <w:pStyle w:val="TOC1"/>
        <w:tabs>
          <w:tab w:val="right" w:leader="dot" w:pos="8306"/>
        </w:tabs>
      </w:pPr>
      <w:hyperlink w:anchor="_Toc22433" w:history="1">
        <w:r>
          <w:rPr>
            <w:rFonts w:ascii="仿宋" w:eastAsia="仿宋" w:hAnsi="仿宋" w:cs="仿宋" w:hint="eastAsia"/>
            <w:lang w:eastAsia="zh-CN"/>
          </w:rPr>
          <w:t>十四、合作与交流机制建立</w:t>
        </w:r>
        <w:r>
          <w:tab/>
        </w:r>
        <w:r>
          <w:fldChar w:fldCharType="begin"/>
        </w:r>
        <w:r>
          <w:instrText xml:space="preserve"> PAGEREF _Toc22433 \h </w:instrText>
        </w:r>
        <w:r>
          <w:fldChar w:fldCharType="separate"/>
        </w:r>
        <w:r>
          <w:t>59</w:t>
        </w:r>
        <w:r>
          <w:fldChar w:fldCharType="end"/>
        </w:r>
      </w:hyperlink>
    </w:p>
    <w:p>
      <w:pPr>
        <w:pStyle w:val="TOC2"/>
        <w:tabs>
          <w:tab w:val="right" w:leader="dot" w:pos="8306"/>
        </w:tabs>
      </w:pPr>
      <w:hyperlink w:anchor="_Toc11847" w:history="1">
        <w:r>
          <w:rPr>
            <w:rFonts w:ascii="仿宋" w:eastAsia="仿宋" w:hAnsi="仿宋" w:cs="仿宋" w:hint="eastAsia"/>
            <w:lang w:eastAsia="zh-CN"/>
          </w:rPr>
          <w:t>(一)、合作伙伴选择与合作方式</w:t>
        </w:r>
        <w:r>
          <w:tab/>
        </w:r>
        <w:r>
          <w:fldChar w:fldCharType="begin"/>
        </w:r>
        <w:r>
          <w:instrText xml:space="preserve"> PAGEREF _Toc11847 \h </w:instrText>
        </w:r>
        <w:r>
          <w:fldChar w:fldCharType="separate"/>
        </w:r>
        <w:r>
          <w:t>59</w:t>
        </w:r>
        <w:r>
          <w:fldChar w:fldCharType="end"/>
        </w:r>
      </w:hyperlink>
    </w:p>
    <w:p>
      <w:pPr>
        <w:pStyle w:val="TOC2"/>
        <w:tabs>
          <w:tab w:val="right" w:leader="dot" w:pos="8306"/>
        </w:tabs>
      </w:pPr>
      <w:hyperlink w:anchor="_Toc32004" w:history="1">
        <w:r>
          <w:rPr>
            <w:rFonts w:ascii="仿宋" w:eastAsia="仿宋" w:hAnsi="仿宋" w:cs="仿宋" w:hint="eastAsia"/>
            <w:lang w:eastAsia="zh-CN"/>
          </w:rPr>
          <w:t>(二)、交流与合作平台搭建</w:t>
        </w:r>
        <w:r>
          <w:tab/>
        </w:r>
        <w:r>
          <w:fldChar w:fldCharType="begin"/>
        </w:r>
        <w:r>
          <w:instrText xml:space="preserve"> PAGEREF _Toc32004 \h </w:instrText>
        </w:r>
        <w:r>
          <w:fldChar w:fldCharType="separate"/>
        </w:r>
        <w:r>
          <w:t>60</w:t>
        </w:r>
        <w:r>
          <w:fldChar w:fldCharType="end"/>
        </w:r>
      </w:hyperlink>
    </w:p>
    <w:p>
      <w:pPr>
        <w:pStyle w:val="TOC1"/>
        <w:tabs>
          <w:tab w:val="right" w:leader="dot" w:pos="8306"/>
        </w:tabs>
      </w:pPr>
      <w:hyperlink w:anchor="_Toc8628" w:history="1">
        <w:r>
          <w:rPr>
            <w:rFonts w:ascii="仿宋" w:eastAsia="仿宋" w:hAnsi="仿宋" w:cs="仿宋" w:hint="eastAsia"/>
            <w:lang w:eastAsia="zh-CN"/>
          </w:rPr>
          <w:t>十五、知识产权管理与保护</w:t>
        </w:r>
        <w:r>
          <w:tab/>
        </w:r>
        <w:r>
          <w:fldChar w:fldCharType="begin"/>
        </w:r>
        <w:r>
          <w:instrText xml:space="preserve"> PAGEREF _Toc8628 \h </w:instrText>
        </w:r>
        <w:r>
          <w:fldChar w:fldCharType="separate"/>
        </w:r>
        <w:r>
          <w:t>62</w:t>
        </w:r>
        <w:r>
          <w:fldChar w:fldCharType="end"/>
        </w:r>
      </w:hyperlink>
    </w:p>
    <w:p>
      <w:pPr>
        <w:pStyle w:val="TOC2"/>
        <w:tabs>
          <w:tab w:val="right" w:leader="dot" w:pos="8306"/>
        </w:tabs>
      </w:pPr>
      <w:hyperlink w:anchor="_Toc9757" w:history="1">
        <w:r>
          <w:rPr>
            <w:rFonts w:ascii="仿宋" w:eastAsia="仿宋" w:hAnsi="仿宋" w:cs="仿宋" w:hint="eastAsia"/>
            <w:lang w:eastAsia="zh-CN"/>
          </w:rPr>
          <w:t>(一)、知识产权管理体系建设</w:t>
        </w:r>
        <w:r>
          <w:tab/>
        </w:r>
        <w:r>
          <w:fldChar w:fldCharType="begin"/>
        </w:r>
        <w:r>
          <w:instrText xml:space="preserve"> PAGEREF _Toc9757 \h </w:instrText>
        </w:r>
        <w:r>
          <w:fldChar w:fldCharType="separate"/>
        </w:r>
        <w:r>
          <w:t>62</w:t>
        </w:r>
        <w:r>
          <w:fldChar w:fldCharType="end"/>
        </w:r>
      </w:hyperlink>
    </w:p>
    <w:p>
      <w:pPr>
        <w:pStyle w:val="TOC2"/>
        <w:tabs>
          <w:tab w:val="right" w:leader="dot" w:pos="8306"/>
        </w:tabs>
      </w:pPr>
      <w:hyperlink w:anchor="_Toc4583" w:history="1">
        <w:r>
          <w:rPr>
            <w:rFonts w:ascii="仿宋" w:eastAsia="仿宋" w:hAnsi="仿宋" w:cs="仿宋" w:hint="eastAsia"/>
            <w:lang w:eastAsia="zh-CN"/>
          </w:rPr>
          <w:t>(二)、知识产权保护措施</w:t>
        </w:r>
        <w:r>
          <w:tab/>
        </w:r>
        <w:r>
          <w:fldChar w:fldCharType="begin"/>
        </w:r>
        <w:r>
          <w:instrText xml:space="preserve"> PAGEREF _Toc4583 \h </w:instrText>
        </w:r>
        <w:r>
          <w:fldChar w:fldCharType="separate"/>
        </w:r>
        <w:r>
          <w:t>63</w:t>
        </w:r>
        <w:r>
          <w:fldChar w:fldCharType="end"/>
        </w:r>
      </w:hyperlink>
    </w:p>
    <w:p>
      <w:pPr>
        <w:pStyle w:val="TOC1"/>
        <w:tabs>
          <w:tab w:val="right" w:leader="dot" w:pos="8306"/>
        </w:tabs>
      </w:pPr>
      <w:hyperlink w:anchor="_Toc12845" w:history="1">
        <w:r>
          <w:rPr>
            <w:rFonts w:ascii="仿宋" w:eastAsia="仿宋" w:hAnsi="仿宋" w:cs="仿宋" w:hint="eastAsia"/>
            <w:lang w:eastAsia="zh-CN"/>
          </w:rPr>
          <w:t>十六、人力资源管理与开发</w:t>
        </w:r>
        <w:r>
          <w:tab/>
        </w:r>
        <w:r>
          <w:fldChar w:fldCharType="begin"/>
        </w:r>
        <w:r>
          <w:instrText xml:space="preserve"> PAGEREF _Toc12845 \h </w:instrText>
        </w:r>
        <w:r>
          <w:fldChar w:fldCharType="separate"/>
        </w:r>
        <w:r>
          <w:t>64</w:t>
        </w:r>
        <w:r>
          <w:fldChar w:fldCharType="end"/>
        </w:r>
      </w:hyperlink>
    </w:p>
    <w:p>
      <w:pPr>
        <w:pStyle w:val="TOC2"/>
        <w:tabs>
          <w:tab w:val="right" w:leader="dot" w:pos="8306"/>
        </w:tabs>
      </w:pPr>
      <w:hyperlink w:anchor="_Toc31324" w:history="1">
        <w:r>
          <w:rPr>
            <w:rFonts w:ascii="仿宋" w:eastAsia="仿宋" w:hAnsi="仿宋" w:cs="仿宋" w:hint="eastAsia"/>
            <w:lang w:eastAsia="zh-CN"/>
          </w:rPr>
          <w:t>(一)、人力资源规划</w:t>
        </w:r>
        <w:r>
          <w:tab/>
        </w:r>
        <w:r>
          <w:fldChar w:fldCharType="begin"/>
        </w:r>
        <w:r>
          <w:instrText xml:space="preserve"> PAGEREF _Toc31324 \h </w:instrText>
        </w:r>
        <w:r>
          <w:fldChar w:fldCharType="separate"/>
        </w:r>
        <w:r>
          <w:t>64</w:t>
        </w:r>
        <w:r>
          <w:fldChar w:fldCharType="end"/>
        </w:r>
      </w:hyperlink>
    </w:p>
    <w:p>
      <w:pPr>
        <w:pStyle w:val="TOC2"/>
        <w:tabs>
          <w:tab w:val="right" w:leader="dot" w:pos="8306"/>
        </w:tabs>
      </w:pPr>
      <w:hyperlink w:anchor="_Toc27383" w:history="1">
        <w:r>
          <w:rPr>
            <w:rFonts w:ascii="仿宋" w:eastAsia="仿宋" w:hAnsi="仿宋" w:cs="仿宋" w:hint="eastAsia"/>
            <w:lang w:eastAsia="zh-CN"/>
          </w:rPr>
          <w:t>(二)、人力资源开发与培训</w:t>
        </w:r>
        <w:r>
          <w:tab/>
        </w:r>
        <w:r>
          <w:fldChar w:fldCharType="begin"/>
        </w:r>
        <w:r>
          <w:instrText xml:space="preserve"> PAGEREF _Toc27383 \h </w:instrText>
        </w:r>
        <w:r>
          <w:fldChar w:fldCharType="separate"/>
        </w:r>
        <w:r>
          <w:t>66</w:t>
        </w:r>
        <w:r>
          <w:fldChar w:fldCharType="end"/>
        </w:r>
      </w:hyperlink>
    </w:p>
    <w:p>
      <w:pPr>
        <w:pStyle w:val="TOC1"/>
        <w:tabs>
          <w:tab w:val="right" w:leader="dot" w:pos="8306"/>
        </w:tabs>
      </w:pPr>
      <w:hyperlink w:anchor="_Toc12580" w:history="1">
        <w:r>
          <w:rPr>
            <w:rFonts w:ascii="仿宋" w:eastAsia="仿宋" w:hAnsi="仿宋" w:cs="仿宋" w:hint="eastAsia"/>
            <w:lang w:eastAsia="zh-CN"/>
          </w:rPr>
          <w:t>十七、设施与设备管理</w:t>
        </w:r>
        <w:r>
          <w:tab/>
        </w:r>
        <w:r>
          <w:fldChar w:fldCharType="begin"/>
        </w:r>
        <w:r>
          <w:instrText xml:space="preserve"> PAGEREF _Toc12580 \h </w:instrText>
        </w:r>
        <w:r>
          <w:fldChar w:fldCharType="separate"/>
        </w:r>
        <w:r>
          <w:t>68</w:t>
        </w:r>
        <w:r>
          <w:fldChar w:fldCharType="end"/>
        </w:r>
      </w:hyperlink>
    </w:p>
    <w:p>
      <w:pPr>
        <w:pStyle w:val="TOC2"/>
        <w:tabs>
          <w:tab w:val="right" w:leader="dot" w:pos="8306"/>
        </w:tabs>
      </w:pPr>
      <w:hyperlink w:anchor="_Toc31826" w:history="1">
        <w:r>
          <w:rPr>
            <w:rFonts w:ascii="仿宋" w:eastAsia="仿宋" w:hAnsi="仿宋" w:cs="仿宋" w:hint="eastAsia"/>
            <w:lang w:eastAsia="zh-CN"/>
          </w:rPr>
          <w:t>(一)、设施规划与配置</w:t>
        </w:r>
        <w:r>
          <w:tab/>
        </w:r>
        <w:r>
          <w:fldChar w:fldCharType="begin"/>
        </w:r>
        <w:r>
          <w:instrText xml:space="preserve"> PAGEREF _Toc31826 \h </w:instrText>
        </w:r>
        <w:r>
          <w:fldChar w:fldCharType="separate"/>
        </w:r>
        <w:r>
          <w:t>68</w:t>
        </w:r>
        <w:r>
          <w:fldChar w:fldCharType="end"/>
        </w:r>
      </w:hyperlink>
    </w:p>
    <w:p>
      <w:pPr>
        <w:pStyle w:val="TOC2"/>
        <w:tabs>
          <w:tab w:val="right" w:leader="dot" w:pos="8306"/>
        </w:tabs>
      </w:pPr>
      <w:hyperlink w:anchor="_Toc20627" w:history="1">
        <w:r>
          <w:rPr>
            <w:rFonts w:ascii="仿宋" w:eastAsia="仿宋" w:hAnsi="仿宋" w:cs="仿宋" w:hint="eastAsia"/>
            <w:lang w:eastAsia="zh-CN"/>
          </w:rPr>
          <w:t>(二)、设备采购与维护管理</w:t>
        </w:r>
        <w:r>
          <w:tab/>
        </w:r>
        <w:r>
          <w:fldChar w:fldCharType="begin"/>
        </w:r>
        <w:r>
          <w:instrText xml:space="preserve"> PAGEREF _Toc20627 \h </w:instrText>
        </w:r>
        <w:r>
          <w:fldChar w:fldCharType="separate"/>
        </w:r>
        <w:r>
          <w:t>69</w:t>
        </w:r>
        <w:r>
          <w:fldChar w:fldCharType="end"/>
        </w:r>
      </w:hyperlink>
    </w:p>
    <w:p>
      <w:pPr>
        <w:pStyle w:val="TOC2"/>
        <w:tabs>
          <w:tab w:val="right" w:leader="dot" w:pos="8306"/>
        </w:tabs>
      </w:pPr>
      <w:hyperlink w:anchor="_Toc17823" w:history="1">
        <w:r>
          <w:rPr>
            <w:rFonts w:ascii="仿宋" w:eastAsia="仿宋" w:hAnsi="仿宋" w:cs="仿宋" w:hint="eastAsia"/>
            <w:lang w:eastAsia="zh-CN"/>
          </w:rPr>
          <w:t>(三)、设施设备升级策略</w:t>
        </w:r>
        <w:r>
          <w:tab/>
        </w:r>
        <w:r>
          <w:fldChar w:fldCharType="begin"/>
        </w:r>
        <w:r>
          <w:instrText xml:space="preserve"> PAGEREF _Toc17823 \h </w:instrText>
        </w:r>
        <w:r>
          <w:fldChar w:fldCharType="separate"/>
        </w:r>
        <w:r>
          <w:t>70</w:t>
        </w:r>
        <w:r>
          <w:fldChar w:fldCharType="end"/>
        </w:r>
      </w:hyperlink>
    </w:p>
    <w:p>
      <w:pPr>
        <w:pStyle w:val="TOC1"/>
        <w:tabs>
          <w:tab w:val="right" w:leader="dot" w:pos="8306"/>
        </w:tabs>
      </w:pPr>
      <w:hyperlink w:anchor="_Toc6015" w:history="1">
        <w:r>
          <w:rPr>
            <w:rFonts w:ascii="仿宋" w:eastAsia="仿宋" w:hAnsi="仿宋" w:cs="仿宋" w:hint="eastAsia"/>
            <w:lang w:eastAsia="zh-CN"/>
          </w:rPr>
          <w:t>十八、法律法规与政策遵循</w:t>
        </w:r>
        <w:r>
          <w:tab/>
        </w:r>
        <w:r>
          <w:fldChar w:fldCharType="begin"/>
        </w:r>
        <w:r>
          <w:instrText xml:space="preserve"> PAGEREF _Toc6015 \h </w:instrText>
        </w:r>
        <w:r>
          <w:fldChar w:fldCharType="separate"/>
        </w:r>
        <w:r>
          <w:t>71</w:t>
        </w:r>
        <w:r>
          <w:fldChar w:fldCharType="end"/>
        </w:r>
      </w:hyperlink>
    </w:p>
    <w:p>
      <w:pPr>
        <w:pStyle w:val="TOC2"/>
        <w:tabs>
          <w:tab w:val="right" w:leader="dot" w:pos="8306"/>
        </w:tabs>
      </w:pPr>
      <w:hyperlink w:anchor="_Toc15236" w:history="1">
        <w:r>
          <w:rPr>
            <w:rFonts w:ascii="仿宋" w:eastAsia="仿宋" w:hAnsi="仿宋" w:cs="仿宋" w:hint="eastAsia"/>
            <w:lang w:eastAsia="zh-CN"/>
          </w:rPr>
          <w:t>(一)、法律法规遵守</w:t>
        </w:r>
        <w:r>
          <w:tab/>
        </w:r>
        <w:r>
          <w:fldChar w:fldCharType="begin"/>
        </w:r>
        <w:r>
          <w:instrText xml:space="preserve"> PAGEREF _Toc15236 \h </w:instrText>
        </w:r>
        <w:r>
          <w:fldChar w:fldCharType="separate"/>
        </w:r>
        <w:r>
          <w:t>71</w:t>
        </w:r>
        <w:r>
          <w:fldChar w:fldCharType="end"/>
        </w:r>
      </w:hyperlink>
    </w:p>
    <w:p>
      <w:pPr>
        <w:pStyle w:val="TOC2"/>
        <w:tabs>
          <w:tab w:val="right" w:leader="dot" w:pos="8306"/>
        </w:tabs>
      </w:pPr>
      <w:hyperlink w:anchor="_Toc15477" w:history="1">
        <w:r>
          <w:rPr>
            <w:rFonts w:ascii="仿宋" w:eastAsia="仿宋" w:hAnsi="仿宋" w:cs="仿宋" w:hint="eastAsia"/>
            <w:lang w:eastAsia="zh-CN"/>
          </w:rPr>
          <w:t>(二)、政策导向与利用</w:t>
        </w:r>
        <w:r>
          <w:tab/>
        </w:r>
        <w:r>
          <w:fldChar w:fldCharType="begin"/>
        </w:r>
        <w:r>
          <w:instrText xml:space="preserve"> PAGEREF _Toc15477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77"/>
      <w:r>
        <w:rPr>
          <w:rFonts w:ascii="仿宋" w:eastAsia="仿宋" w:hAnsi="仿宋" w:cs="仿宋" w:hint="eastAsia"/>
          <w:sz w:val="28"/>
          <w:lang w:eastAsia="zh-CN"/>
        </w:rPr>
        <w:t>一、卧式螺旋离心脱水机项目概论</w:t>
      </w:r>
      <w:bookmarkEnd w:id="2"/>
    </w:p>
    <w:p>
      <w:pPr>
        <w:pStyle w:val="Heading2"/>
        <w:rPr>
          <w:rFonts w:ascii="仿宋" w:eastAsia="仿宋" w:hAnsi="仿宋" w:cs="仿宋" w:hint="eastAsia"/>
          <w:lang w:eastAsia="zh-CN"/>
        </w:rPr>
      </w:pPr>
      <w:bookmarkStart w:id="3" w:name="_Toc303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的申报单位是“XXX实业发展公司”，这是一家在其所处行业内备受尊敬的企业。公司自成立以来，通过其在卧式螺旋离心脱水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卧式螺旋离心脱水机项目及其他多个行业领域中都有着显著的贡献。秦XX以其出色的领导才能和敏锐的商业洞察力，带领公司在卧式螺旋离心脱水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卧式螺旋离心脱水机项目的重要合作伙伴。公司专注于[行业名称]领域，以创新作为驱动力，不断推动技术进步和市场扩张。在卧式螺旋离心脱水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卧式螺旋离心脱水机项目中展现了强劲的增长和稳定的财务表现。公司通过有效的策略，在卧式螺旋离心脱水机项目中扩大了其市场份额并增强了盈利能力。同时，公司积极承担社会责任，参与各类社会公益项目，增强了其在卧式螺旋离心脱水机项目中的品牌形象和社会影响力。</w:t>
      </w:r>
    </w:p>
    <w:p>
      <w:pPr>
        <w:pStyle w:val="Heading2"/>
        <w:ind w:firstLine="560" w:firstLineChars="200"/>
        <w:rPr>
          <w:rFonts w:ascii="仿宋" w:eastAsia="仿宋" w:hAnsi="仿宋" w:cs="仿宋" w:hint="eastAsia"/>
          <w:sz w:val="28"/>
          <w:lang w:eastAsia="zh-CN"/>
        </w:rPr>
      </w:pPr>
      <w:bookmarkStart w:id="4" w:name="_Toc175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卧式螺旋离心脱水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卧式螺旋离心脱水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601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卧式螺旋离心脱水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卧式螺旋离心脱水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卧式螺旋离心脱水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卧式螺旋离心脱水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卧式螺旋离心脱水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卧式螺旋离心脱水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376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为了融入当地社区，卧式螺旋离心脱水机项目需深入理解当地的文化特色和社会习俗。例如，项目在设计广告和市场推广活动时，应考虑使用当地语言和符合地方文化的表达方式。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卧式螺旋离心脱水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04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为了确保卧式螺旋离心脱水机项目的成功并最大限度地减轻潜在的社会风险，详细的风险分析和具体的应对策略至关重要。以下是针对项目可能面临的具体社会风险及相应对策的分析：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风险描述：卧式螺旋离心脱水机项目可能遭遇社区抵制，尤其如果社区成员认为项目会破坏他们的生活环境或忽略他们的意见。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https://d.book118.com/338017124033006031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857C4"/>
    <w:rsid w:val="220857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1712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2023-12-29T00:41:00Z</dcterms:created>
  <dcterms:modified xsi:type="dcterms:W3CDTF">2023-12-29T00:41:16Z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6309E620D07548BDA8E67FAE3AD708BB_11</vt:lpwstr>
  </property>
  <property fmtid="{D5CDD505-2E9C-101B-9397-08002B2CF9AE}" pid="3" name="KSOProductBuildVer">
    <vt:lpwstr>2052-12.1.0.16120</vt:lpwstr>
  </property>
</Properties>
</file>