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原油加工量项目可行性建设方案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7" w:history="1">
        <w:r>
          <w:rPr>
            <w:rFonts w:ascii="仿宋" w:eastAsia="仿宋" w:hAnsi="仿宋" w:cs="仿宋" w:hint="eastAsia"/>
            <w:lang w:eastAsia="zh-CN"/>
          </w:rPr>
          <w:t>序言</w:t>
        </w:r>
        <w:r>
          <w:tab/>
        </w:r>
        <w:r>
          <w:fldChar w:fldCharType="begin"/>
        </w:r>
        <w:r>
          <w:instrText xml:space="preserve"> PAGEREF _Toc21987 \h </w:instrText>
        </w:r>
        <w:r>
          <w:fldChar w:fldCharType="separate"/>
        </w:r>
        <w:r>
          <w:t>3</w:t>
        </w:r>
        <w:r>
          <w:fldChar w:fldCharType="end"/>
        </w:r>
      </w:hyperlink>
    </w:p>
    <w:p>
      <w:pPr>
        <w:pStyle w:val="TOC1"/>
        <w:tabs>
          <w:tab w:val="right" w:leader="dot" w:pos="8306"/>
        </w:tabs>
      </w:pPr>
      <w:hyperlink w:anchor="_Toc29786" w:history="1">
        <w:r>
          <w:rPr>
            <w:rFonts w:ascii="仿宋" w:eastAsia="仿宋" w:hAnsi="仿宋" w:cs="仿宋" w:hint="eastAsia"/>
            <w:lang w:eastAsia="zh-CN"/>
          </w:rPr>
          <w:t>一、原油加工量项目概论</w:t>
        </w:r>
        <w:r>
          <w:tab/>
        </w:r>
        <w:r>
          <w:fldChar w:fldCharType="begin"/>
        </w:r>
        <w:r>
          <w:instrText xml:space="preserve"> PAGEREF _Toc29786 \h </w:instrText>
        </w:r>
        <w:r>
          <w:fldChar w:fldCharType="separate"/>
        </w:r>
        <w:r>
          <w:t>3</w:t>
        </w:r>
        <w:r>
          <w:fldChar w:fldCharType="end"/>
        </w:r>
      </w:hyperlink>
    </w:p>
    <w:p>
      <w:pPr>
        <w:pStyle w:val="TOC2"/>
        <w:tabs>
          <w:tab w:val="right" w:leader="dot" w:pos="8306"/>
        </w:tabs>
      </w:pPr>
      <w:hyperlink w:anchor="_Toc18486" w:history="1">
        <w:r>
          <w:rPr>
            <w:rFonts w:ascii="仿宋" w:eastAsia="仿宋" w:hAnsi="仿宋" w:cs="仿宋" w:hint="eastAsia"/>
            <w:lang w:eastAsia="zh-CN"/>
          </w:rPr>
          <w:t>(一)、项目申报单位概况</w:t>
        </w:r>
        <w:r>
          <w:tab/>
        </w:r>
        <w:r>
          <w:fldChar w:fldCharType="begin"/>
        </w:r>
        <w:r>
          <w:instrText xml:space="preserve"> PAGEREF _Toc18486 \h </w:instrText>
        </w:r>
        <w:r>
          <w:fldChar w:fldCharType="separate"/>
        </w:r>
        <w:r>
          <w:t>3</w:t>
        </w:r>
        <w:r>
          <w:fldChar w:fldCharType="end"/>
        </w:r>
      </w:hyperlink>
    </w:p>
    <w:p>
      <w:pPr>
        <w:pStyle w:val="TOC2"/>
        <w:tabs>
          <w:tab w:val="right" w:leader="dot" w:pos="8306"/>
        </w:tabs>
      </w:pPr>
      <w:hyperlink w:anchor="_Toc2064" w:history="1">
        <w:r>
          <w:rPr>
            <w:rFonts w:ascii="仿宋" w:eastAsia="仿宋" w:hAnsi="仿宋" w:cs="仿宋" w:hint="eastAsia"/>
            <w:lang w:eastAsia="zh-CN"/>
          </w:rPr>
          <w:t>(二)、项目概况</w:t>
        </w:r>
        <w:r>
          <w:tab/>
        </w:r>
        <w:r>
          <w:fldChar w:fldCharType="begin"/>
        </w:r>
        <w:r>
          <w:instrText xml:space="preserve"> PAGEREF _Toc2064 \h </w:instrText>
        </w:r>
        <w:r>
          <w:fldChar w:fldCharType="separate"/>
        </w:r>
        <w:r>
          <w:t>4</w:t>
        </w:r>
        <w:r>
          <w:fldChar w:fldCharType="end"/>
        </w:r>
      </w:hyperlink>
    </w:p>
    <w:p>
      <w:pPr>
        <w:pStyle w:val="TOC1"/>
        <w:tabs>
          <w:tab w:val="right" w:leader="dot" w:pos="8306"/>
        </w:tabs>
      </w:pPr>
      <w:hyperlink w:anchor="_Toc31397" w:history="1">
        <w:r>
          <w:rPr>
            <w:rFonts w:ascii="仿宋" w:eastAsia="仿宋" w:hAnsi="仿宋" w:cs="仿宋" w:hint="eastAsia"/>
            <w:lang w:eastAsia="zh-CN"/>
          </w:rPr>
          <w:t>二、资源开发及综合利用分析</w:t>
        </w:r>
        <w:r>
          <w:tab/>
        </w:r>
        <w:r>
          <w:fldChar w:fldCharType="begin"/>
        </w:r>
        <w:r>
          <w:instrText xml:space="preserve"> PAGEREF _Toc31397 \h </w:instrText>
        </w:r>
        <w:r>
          <w:fldChar w:fldCharType="separate"/>
        </w:r>
        <w:r>
          <w:t>7</w:t>
        </w:r>
        <w:r>
          <w:fldChar w:fldCharType="end"/>
        </w:r>
      </w:hyperlink>
    </w:p>
    <w:p>
      <w:pPr>
        <w:pStyle w:val="TOC2"/>
        <w:tabs>
          <w:tab w:val="right" w:leader="dot" w:pos="8306"/>
        </w:tabs>
      </w:pPr>
      <w:hyperlink w:anchor="_Toc7975" w:history="1">
        <w:r>
          <w:rPr>
            <w:rFonts w:ascii="仿宋" w:eastAsia="仿宋" w:hAnsi="仿宋" w:cs="仿宋" w:hint="eastAsia"/>
            <w:lang w:eastAsia="zh-CN"/>
          </w:rPr>
          <w:t>(一)、资源开发方案</w:t>
        </w:r>
        <w:r>
          <w:tab/>
        </w:r>
        <w:r>
          <w:fldChar w:fldCharType="begin"/>
        </w:r>
        <w:r>
          <w:instrText xml:space="preserve"> PAGEREF _Toc7975 \h </w:instrText>
        </w:r>
        <w:r>
          <w:fldChar w:fldCharType="separate"/>
        </w:r>
        <w:r>
          <w:t>7</w:t>
        </w:r>
        <w:r>
          <w:fldChar w:fldCharType="end"/>
        </w:r>
      </w:hyperlink>
    </w:p>
    <w:p>
      <w:pPr>
        <w:pStyle w:val="TOC2"/>
        <w:tabs>
          <w:tab w:val="right" w:leader="dot" w:pos="8306"/>
        </w:tabs>
      </w:pPr>
      <w:hyperlink w:anchor="_Toc17615" w:history="1">
        <w:r>
          <w:rPr>
            <w:rFonts w:ascii="仿宋" w:eastAsia="仿宋" w:hAnsi="仿宋" w:cs="仿宋" w:hint="eastAsia"/>
            <w:lang w:eastAsia="zh-CN"/>
          </w:rPr>
          <w:t>(二)、资源利用方案</w:t>
        </w:r>
        <w:r>
          <w:tab/>
        </w:r>
        <w:r>
          <w:fldChar w:fldCharType="begin"/>
        </w:r>
        <w:r>
          <w:instrText xml:space="preserve"> PAGEREF _Toc17615 \h </w:instrText>
        </w:r>
        <w:r>
          <w:fldChar w:fldCharType="separate"/>
        </w:r>
        <w:r>
          <w:t>8</w:t>
        </w:r>
        <w:r>
          <w:fldChar w:fldCharType="end"/>
        </w:r>
      </w:hyperlink>
    </w:p>
    <w:p>
      <w:pPr>
        <w:pStyle w:val="TOC2"/>
        <w:tabs>
          <w:tab w:val="right" w:leader="dot" w:pos="8306"/>
        </w:tabs>
      </w:pPr>
      <w:hyperlink w:anchor="_Toc17026" w:history="1">
        <w:r>
          <w:rPr>
            <w:rFonts w:ascii="仿宋" w:eastAsia="仿宋" w:hAnsi="仿宋" w:cs="仿宋" w:hint="eastAsia"/>
            <w:lang w:eastAsia="zh-CN"/>
          </w:rPr>
          <w:t>(三)、资源节约措施</w:t>
        </w:r>
        <w:r>
          <w:tab/>
        </w:r>
        <w:r>
          <w:fldChar w:fldCharType="begin"/>
        </w:r>
        <w:r>
          <w:instrText xml:space="preserve"> PAGEREF _Toc17026 \h </w:instrText>
        </w:r>
        <w:r>
          <w:fldChar w:fldCharType="separate"/>
        </w:r>
        <w:r>
          <w:t>9</w:t>
        </w:r>
        <w:r>
          <w:fldChar w:fldCharType="end"/>
        </w:r>
      </w:hyperlink>
    </w:p>
    <w:p>
      <w:pPr>
        <w:pStyle w:val="TOC1"/>
        <w:tabs>
          <w:tab w:val="right" w:leader="dot" w:pos="8306"/>
        </w:tabs>
      </w:pPr>
      <w:hyperlink w:anchor="_Toc17624" w:history="1">
        <w:r>
          <w:rPr>
            <w:rFonts w:ascii="仿宋" w:eastAsia="仿宋" w:hAnsi="仿宋" w:cs="仿宋" w:hint="eastAsia"/>
            <w:lang w:eastAsia="zh-CN"/>
          </w:rPr>
          <w:t>三、发展规划、产业政策和行业准入分析</w:t>
        </w:r>
        <w:r>
          <w:tab/>
        </w:r>
        <w:r>
          <w:fldChar w:fldCharType="begin"/>
        </w:r>
        <w:r>
          <w:instrText xml:space="preserve"> PAGEREF _Toc17624 \h </w:instrText>
        </w:r>
        <w:r>
          <w:fldChar w:fldCharType="separate"/>
        </w:r>
        <w:r>
          <w:t>10</w:t>
        </w:r>
        <w:r>
          <w:fldChar w:fldCharType="end"/>
        </w:r>
      </w:hyperlink>
    </w:p>
    <w:p>
      <w:pPr>
        <w:pStyle w:val="TOC2"/>
        <w:tabs>
          <w:tab w:val="right" w:leader="dot" w:pos="8306"/>
        </w:tabs>
      </w:pPr>
      <w:hyperlink w:anchor="_Toc13625" w:history="1">
        <w:r>
          <w:rPr>
            <w:rFonts w:ascii="仿宋" w:eastAsia="仿宋" w:hAnsi="仿宋" w:cs="仿宋" w:hint="eastAsia"/>
            <w:lang w:eastAsia="zh-CN"/>
          </w:rPr>
          <w:t>(一)、发展规划分析</w:t>
        </w:r>
        <w:r>
          <w:tab/>
        </w:r>
        <w:r>
          <w:fldChar w:fldCharType="begin"/>
        </w:r>
        <w:r>
          <w:instrText xml:space="preserve"> PAGEREF _Toc13625 \h </w:instrText>
        </w:r>
        <w:r>
          <w:fldChar w:fldCharType="separate"/>
        </w:r>
        <w:r>
          <w:t>10</w:t>
        </w:r>
        <w:r>
          <w:fldChar w:fldCharType="end"/>
        </w:r>
      </w:hyperlink>
    </w:p>
    <w:p>
      <w:pPr>
        <w:pStyle w:val="TOC2"/>
        <w:tabs>
          <w:tab w:val="right" w:leader="dot" w:pos="8306"/>
        </w:tabs>
      </w:pPr>
      <w:hyperlink w:anchor="_Toc217" w:history="1">
        <w:r>
          <w:rPr>
            <w:rFonts w:ascii="仿宋" w:eastAsia="仿宋" w:hAnsi="仿宋" w:cs="仿宋" w:hint="eastAsia"/>
            <w:lang w:eastAsia="zh-CN"/>
          </w:rPr>
          <w:t>(二)、产业政策分析</w:t>
        </w:r>
        <w:r>
          <w:tab/>
        </w:r>
        <w:r>
          <w:fldChar w:fldCharType="begin"/>
        </w:r>
        <w:r>
          <w:instrText xml:space="preserve"> PAGEREF _Toc217 \h </w:instrText>
        </w:r>
        <w:r>
          <w:fldChar w:fldCharType="separate"/>
        </w:r>
        <w:r>
          <w:t>12</w:t>
        </w:r>
        <w:r>
          <w:fldChar w:fldCharType="end"/>
        </w:r>
      </w:hyperlink>
    </w:p>
    <w:p>
      <w:pPr>
        <w:pStyle w:val="TOC2"/>
        <w:tabs>
          <w:tab w:val="right" w:leader="dot" w:pos="8306"/>
        </w:tabs>
      </w:pPr>
      <w:hyperlink w:anchor="_Toc32478" w:history="1">
        <w:r>
          <w:rPr>
            <w:rFonts w:ascii="仿宋" w:eastAsia="仿宋" w:hAnsi="仿宋" w:cs="仿宋" w:hint="eastAsia"/>
            <w:lang w:eastAsia="zh-CN"/>
          </w:rPr>
          <w:t>(三)、行业准入分析</w:t>
        </w:r>
        <w:r>
          <w:tab/>
        </w:r>
        <w:r>
          <w:fldChar w:fldCharType="begin"/>
        </w:r>
        <w:r>
          <w:instrText xml:space="preserve"> PAGEREF _Toc32478 \h </w:instrText>
        </w:r>
        <w:r>
          <w:fldChar w:fldCharType="separate"/>
        </w:r>
        <w:r>
          <w:t>14</w:t>
        </w:r>
        <w:r>
          <w:fldChar w:fldCharType="end"/>
        </w:r>
      </w:hyperlink>
    </w:p>
    <w:p>
      <w:pPr>
        <w:pStyle w:val="TOC1"/>
        <w:tabs>
          <w:tab w:val="right" w:leader="dot" w:pos="8306"/>
        </w:tabs>
      </w:pPr>
      <w:hyperlink w:anchor="_Toc31893" w:history="1">
        <w:r>
          <w:rPr>
            <w:rFonts w:ascii="仿宋" w:eastAsia="仿宋" w:hAnsi="仿宋" w:cs="仿宋" w:hint="eastAsia"/>
            <w:lang w:eastAsia="zh-CN"/>
          </w:rPr>
          <w:t>四、项目监理与质量保证</w:t>
        </w:r>
        <w:r>
          <w:tab/>
        </w:r>
        <w:r>
          <w:fldChar w:fldCharType="begin"/>
        </w:r>
        <w:r>
          <w:instrText xml:space="preserve"> PAGEREF _Toc31893 \h </w:instrText>
        </w:r>
        <w:r>
          <w:fldChar w:fldCharType="separate"/>
        </w:r>
        <w:r>
          <w:t>15</w:t>
        </w:r>
        <w:r>
          <w:fldChar w:fldCharType="end"/>
        </w:r>
      </w:hyperlink>
    </w:p>
    <w:p>
      <w:pPr>
        <w:pStyle w:val="TOC2"/>
        <w:tabs>
          <w:tab w:val="right" w:leader="dot" w:pos="8306"/>
        </w:tabs>
      </w:pPr>
      <w:hyperlink w:anchor="_Toc3282" w:history="1">
        <w:r>
          <w:rPr>
            <w:rFonts w:ascii="仿宋" w:eastAsia="仿宋" w:hAnsi="仿宋" w:cs="仿宋" w:hint="eastAsia"/>
            <w:lang w:eastAsia="zh-CN"/>
          </w:rPr>
          <w:t>(一)、监理体系构建</w:t>
        </w:r>
        <w:r>
          <w:tab/>
        </w:r>
        <w:r>
          <w:fldChar w:fldCharType="begin"/>
        </w:r>
        <w:r>
          <w:instrText xml:space="preserve"> PAGEREF _Toc3282 \h </w:instrText>
        </w:r>
        <w:r>
          <w:fldChar w:fldCharType="separate"/>
        </w:r>
        <w:r>
          <w:t>15</w:t>
        </w:r>
        <w:r>
          <w:fldChar w:fldCharType="end"/>
        </w:r>
      </w:hyperlink>
    </w:p>
    <w:p>
      <w:pPr>
        <w:pStyle w:val="TOC2"/>
        <w:tabs>
          <w:tab w:val="right" w:leader="dot" w:pos="8306"/>
        </w:tabs>
      </w:pPr>
      <w:hyperlink w:anchor="_Toc11746" w:history="1">
        <w:r>
          <w:rPr>
            <w:rFonts w:ascii="仿宋" w:eastAsia="仿宋" w:hAnsi="仿宋" w:cs="仿宋" w:hint="eastAsia"/>
            <w:lang w:eastAsia="zh-CN"/>
          </w:rPr>
          <w:t>(二)、质量保证体系实施</w:t>
        </w:r>
        <w:r>
          <w:tab/>
        </w:r>
        <w:r>
          <w:fldChar w:fldCharType="begin"/>
        </w:r>
        <w:r>
          <w:instrText xml:space="preserve"> PAGEREF _Toc11746 \h </w:instrText>
        </w:r>
        <w:r>
          <w:fldChar w:fldCharType="separate"/>
        </w:r>
        <w:r>
          <w:t>16</w:t>
        </w:r>
        <w:r>
          <w:fldChar w:fldCharType="end"/>
        </w:r>
      </w:hyperlink>
    </w:p>
    <w:p>
      <w:pPr>
        <w:pStyle w:val="TOC2"/>
        <w:tabs>
          <w:tab w:val="right" w:leader="dot" w:pos="8306"/>
        </w:tabs>
      </w:pPr>
      <w:hyperlink w:anchor="_Toc19339" w:history="1">
        <w:r>
          <w:rPr>
            <w:rFonts w:ascii="仿宋" w:eastAsia="仿宋" w:hAnsi="仿宋" w:cs="仿宋" w:hint="eastAsia"/>
            <w:lang w:eastAsia="zh-CN"/>
          </w:rPr>
          <w:t>(三)、监理与质量控制流程</w:t>
        </w:r>
        <w:r>
          <w:tab/>
        </w:r>
        <w:r>
          <w:fldChar w:fldCharType="begin"/>
        </w:r>
        <w:r>
          <w:instrText xml:space="preserve"> PAGEREF _Toc19339 \h </w:instrText>
        </w:r>
        <w:r>
          <w:fldChar w:fldCharType="separate"/>
        </w:r>
        <w:r>
          <w:t>16</w:t>
        </w:r>
        <w:r>
          <w:fldChar w:fldCharType="end"/>
        </w:r>
      </w:hyperlink>
    </w:p>
    <w:p>
      <w:pPr>
        <w:pStyle w:val="TOC1"/>
        <w:tabs>
          <w:tab w:val="right" w:leader="dot" w:pos="8306"/>
        </w:tabs>
      </w:pPr>
      <w:hyperlink w:anchor="_Toc19829" w:history="1">
        <w:r>
          <w:rPr>
            <w:rFonts w:ascii="仿宋" w:eastAsia="仿宋" w:hAnsi="仿宋" w:cs="仿宋" w:hint="eastAsia"/>
            <w:lang w:eastAsia="zh-CN"/>
          </w:rPr>
          <w:t>五、项目选址研究</w:t>
        </w:r>
        <w:r>
          <w:tab/>
        </w:r>
        <w:r>
          <w:fldChar w:fldCharType="begin"/>
        </w:r>
        <w:r>
          <w:instrText xml:space="preserve"> PAGEREF _Toc19829 \h </w:instrText>
        </w:r>
        <w:r>
          <w:fldChar w:fldCharType="separate"/>
        </w:r>
        <w:r>
          <w:t>17</w:t>
        </w:r>
        <w:r>
          <w:fldChar w:fldCharType="end"/>
        </w:r>
      </w:hyperlink>
    </w:p>
    <w:p>
      <w:pPr>
        <w:pStyle w:val="TOC2"/>
        <w:tabs>
          <w:tab w:val="right" w:leader="dot" w:pos="8306"/>
        </w:tabs>
      </w:pPr>
      <w:hyperlink w:anchor="_Toc24244" w:history="1">
        <w:r>
          <w:rPr>
            <w:rFonts w:ascii="仿宋" w:eastAsia="仿宋" w:hAnsi="仿宋" w:cs="仿宋" w:hint="eastAsia"/>
            <w:lang w:eastAsia="zh-CN"/>
          </w:rPr>
          <w:t>(一)、项目选址原则</w:t>
        </w:r>
        <w:r>
          <w:tab/>
        </w:r>
        <w:r>
          <w:fldChar w:fldCharType="begin"/>
        </w:r>
        <w:r>
          <w:instrText xml:space="preserve"> PAGEREF _Toc24244 \h </w:instrText>
        </w:r>
        <w:r>
          <w:fldChar w:fldCharType="separate"/>
        </w:r>
        <w:r>
          <w:t>17</w:t>
        </w:r>
        <w:r>
          <w:fldChar w:fldCharType="end"/>
        </w:r>
      </w:hyperlink>
    </w:p>
    <w:p>
      <w:pPr>
        <w:pStyle w:val="TOC2"/>
        <w:tabs>
          <w:tab w:val="right" w:leader="dot" w:pos="8306"/>
        </w:tabs>
      </w:pPr>
      <w:hyperlink w:anchor="_Toc12016" w:history="1">
        <w:r>
          <w:rPr>
            <w:rFonts w:ascii="仿宋" w:eastAsia="仿宋" w:hAnsi="仿宋" w:cs="仿宋" w:hint="eastAsia"/>
            <w:lang w:eastAsia="zh-CN"/>
          </w:rPr>
          <w:t>(二)、项目选址</w:t>
        </w:r>
        <w:r>
          <w:tab/>
        </w:r>
        <w:r>
          <w:fldChar w:fldCharType="begin"/>
        </w:r>
        <w:r>
          <w:instrText xml:space="preserve"> PAGEREF _Toc12016 \h </w:instrText>
        </w:r>
        <w:r>
          <w:fldChar w:fldCharType="separate"/>
        </w:r>
        <w:r>
          <w:t>20</w:t>
        </w:r>
        <w:r>
          <w:fldChar w:fldCharType="end"/>
        </w:r>
      </w:hyperlink>
    </w:p>
    <w:p>
      <w:pPr>
        <w:pStyle w:val="TOC2"/>
        <w:tabs>
          <w:tab w:val="right" w:leader="dot" w:pos="8306"/>
        </w:tabs>
      </w:pPr>
      <w:hyperlink w:anchor="_Toc6022" w:history="1">
        <w:r>
          <w:rPr>
            <w:rFonts w:ascii="仿宋" w:eastAsia="仿宋" w:hAnsi="仿宋" w:cs="仿宋" w:hint="eastAsia"/>
            <w:lang w:eastAsia="zh-CN"/>
          </w:rPr>
          <w:t>(三)、建设条件分析</w:t>
        </w:r>
        <w:r>
          <w:tab/>
        </w:r>
        <w:r>
          <w:fldChar w:fldCharType="begin"/>
        </w:r>
        <w:r>
          <w:instrText xml:space="preserve"> PAGEREF _Toc6022 \h </w:instrText>
        </w:r>
        <w:r>
          <w:fldChar w:fldCharType="separate"/>
        </w:r>
        <w:r>
          <w:t>22</w:t>
        </w:r>
        <w:r>
          <w:fldChar w:fldCharType="end"/>
        </w:r>
      </w:hyperlink>
    </w:p>
    <w:p>
      <w:pPr>
        <w:pStyle w:val="TOC2"/>
        <w:tabs>
          <w:tab w:val="right" w:leader="dot" w:pos="8306"/>
        </w:tabs>
      </w:pPr>
      <w:hyperlink w:anchor="_Toc25175" w:history="1">
        <w:r>
          <w:rPr>
            <w:rFonts w:ascii="仿宋" w:eastAsia="仿宋" w:hAnsi="仿宋" w:cs="仿宋" w:hint="eastAsia"/>
            <w:lang w:eastAsia="zh-CN"/>
          </w:rPr>
          <w:t>(四)、用地控制指标</w:t>
        </w:r>
        <w:r>
          <w:tab/>
        </w:r>
        <w:r>
          <w:fldChar w:fldCharType="begin"/>
        </w:r>
        <w:r>
          <w:instrText xml:space="preserve"> PAGEREF _Toc25175 \h </w:instrText>
        </w:r>
        <w:r>
          <w:fldChar w:fldCharType="separate"/>
        </w:r>
        <w:r>
          <w:t>24</w:t>
        </w:r>
        <w:r>
          <w:fldChar w:fldCharType="end"/>
        </w:r>
      </w:hyperlink>
    </w:p>
    <w:p>
      <w:pPr>
        <w:pStyle w:val="TOC2"/>
        <w:tabs>
          <w:tab w:val="right" w:leader="dot" w:pos="8306"/>
        </w:tabs>
      </w:pPr>
      <w:hyperlink w:anchor="_Toc729" w:history="1">
        <w:r>
          <w:rPr>
            <w:rFonts w:ascii="仿宋" w:eastAsia="仿宋" w:hAnsi="仿宋" w:cs="仿宋" w:hint="eastAsia"/>
            <w:lang w:eastAsia="zh-CN"/>
          </w:rPr>
          <w:t>(五)、地总体要求</w:t>
        </w:r>
        <w:r>
          <w:tab/>
        </w:r>
        <w:r>
          <w:fldChar w:fldCharType="begin"/>
        </w:r>
        <w:r>
          <w:instrText xml:space="preserve"> PAGEREF _Toc729 \h </w:instrText>
        </w:r>
        <w:r>
          <w:fldChar w:fldCharType="separate"/>
        </w:r>
        <w:r>
          <w:t>25</w:t>
        </w:r>
        <w:r>
          <w:fldChar w:fldCharType="end"/>
        </w:r>
      </w:hyperlink>
    </w:p>
    <w:p>
      <w:pPr>
        <w:pStyle w:val="TOC2"/>
        <w:tabs>
          <w:tab w:val="right" w:leader="dot" w:pos="8306"/>
        </w:tabs>
      </w:pPr>
      <w:hyperlink w:anchor="_Toc12903" w:history="1">
        <w:r>
          <w:rPr>
            <w:rFonts w:ascii="仿宋" w:eastAsia="仿宋" w:hAnsi="仿宋" w:cs="仿宋" w:hint="eastAsia"/>
            <w:lang w:eastAsia="zh-CN"/>
          </w:rPr>
          <w:t>(六)、节约用地措施</w:t>
        </w:r>
        <w:r>
          <w:tab/>
        </w:r>
        <w:r>
          <w:fldChar w:fldCharType="begin"/>
        </w:r>
        <w:r>
          <w:instrText xml:space="preserve"> PAGEREF _Toc12903 \h </w:instrText>
        </w:r>
        <w:r>
          <w:fldChar w:fldCharType="separate"/>
        </w:r>
        <w:r>
          <w:t>26</w:t>
        </w:r>
        <w:r>
          <w:fldChar w:fldCharType="end"/>
        </w:r>
      </w:hyperlink>
    </w:p>
    <w:p>
      <w:pPr>
        <w:pStyle w:val="TOC2"/>
        <w:tabs>
          <w:tab w:val="right" w:leader="dot" w:pos="8306"/>
        </w:tabs>
      </w:pPr>
      <w:hyperlink w:anchor="_Toc29874" w:history="1">
        <w:r>
          <w:rPr>
            <w:rFonts w:ascii="仿宋" w:eastAsia="仿宋" w:hAnsi="仿宋" w:cs="仿宋" w:hint="eastAsia"/>
            <w:lang w:eastAsia="zh-CN"/>
          </w:rPr>
          <w:t>(七)、选址综合评价</w:t>
        </w:r>
        <w:r>
          <w:tab/>
        </w:r>
        <w:r>
          <w:fldChar w:fldCharType="begin"/>
        </w:r>
        <w:r>
          <w:instrText xml:space="preserve"> PAGEREF _Toc29874 \h </w:instrText>
        </w:r>
        <w:r>
          <w:fldChar w:fldCharType="separate"/>
        </w:r>
        <w:r>
          <w:t>28</w:t>
        </w:r>
        <w:r>
          <w:fldChar w:fldCharType="end"/>
        </w:r>
      </w:hyperlink>
    </w:p>
    <w:p>
      <w:pPr>
        <w:pStyle w:val="TOC1"/>
        <w:tabs>
          <w:tab w:val="right" w:leader="dot" w:pos="8306"/>
        </w:tabs>
      </w:pPr>
      <w:hyperlink w:anchor="_Toc28253" w:history="1">
        <w:r>
          <w:rPr>
            <w:rFonts w:ascii="仿宋" w:eastAsia="仿宋" w:hAnsi="仿宋" w:cs="仿宋" w:hint="eastAsia"/>
            <w:lang w:eastAsia="zh-CN"/>
          </w:rPr>
          <w:t>六、建设风险评估分析</w:t>
        </w:r>
        <w:r>
          <w:tab/>
        </w:r>
        <w:r>
          <w:fldChar w:fldCharType="begin"/>
        </w:r>
        <w:r>
          <w:instrText xml:space="preserve"> PAGEREF _Toc28253 \h </w:instrText>
        </w:r>
        <w:r>
          <w:fldChar w:fldCharType="separate"/>
        </w:r>
        <w:r>
          <w:t>29</w:t>
        </w:r>
        <w:r>
          <w:fldChar w:fldCharType="end"/>
        </w:r>
      </w:hyperlink>
    </w:p>
    <w:p>
      <w:pPr>
        <w:pStyle w:val="TOC2"/>
        <w:tabs>
          <w:tab w:val="right" w:leader="dot" w:pos="8306"/>
        </w:tabs>
      </w:pPr>
      <w:hyperlink w:anchor="_Toc25955" w:history="1">
        <w:r>
          <w:rPr>
            <w:rFonts w:ascii="仿宋" w:eastAsia="仿宋" w:hAnsi="仿宋" w:cs="仿宋" w:hint="eastAsia"/>
            <w:lang w:eastAsia="zh-CN"/>
          </w:rPr>
          <w:t>(一)、政策风险分析</w:t>
        </w:r>
        <w:r>
          <w:tab/>
        </w:r>
        <w:r>
          <w:fldChar w:fldCharType="begin"/>
        </w:r>
        <w:r>
          <w:instrText xml:space="preserve"> PAGEREF _Toc25955 \h </w:instrText>
        </w:r>
        <w:r>
          <w:fldChar w:fldCharType="separate"/>
        </w:r>
        <w:r>
          <w:t>29</w:t>
        </w:r>
        <w:r>
          <w:fldChar w:fldCharType="end"/>
        </w:r>
      </w:hyperlink>
    </w:p>
    <w:p>
      <w:pPr>
        <w:pStyle w:val="TOC2"/>
        <w:tabs>
          <w:tab w:val="right" w:leader="dot" w:pos="8306"/>
        </w:tabs>
      </w:pPr>
      <w:hyperlink w:anchor="_Toc9004" w:history="1">
        <w:r>
          <w:rPr>
            <w:rFonts w:ascii="仿宋" w:eastAsia="仿宋" w:hAnsi="仿宋" w:cs="仿宋" w:hint="eastAsia"/>
            <w:lang w:eastAsia="zh-CN"/>
          </w:rPr>
          <w:t>(二)、社会风险分析</w:t>
        </w:r>
        <w:r>
          <w:tab/>
        </w:r>
        <w:r>
          <w:fldChar w:fldCharType="begin"/>
        </w:r>
        <w:r>
          <w:instrText xml:space="preserve"> PAGEREF _Toc9004 \h </w:instrText>
        </w:r>
        <w:r>
          <w:fldChar w:fldCharType="separate"/>
        </w:r>
        <w:r>
          <w:t>30</w:t>
        </w:r>
        <w:r>
          <w:fldChar w:fldCharType="end"/>
        </w:r>
      </w:hyperlink>
    </w:p>
    <w:p>
      <w:pPr>
        <w:pStyle w:val="TOC2"/>
        <w:tabs>
          <w:tab w:val="right" w:leader="dot" w:pos="8306"/>
        </w:tabs>
      </w:pPr>
      <w:hyperlink w:anchor="_Toc21616" w:history="1">
        <w:r>
          <w:rPr>
            <w:rFonts w:ascii="仿宋" w:eastAsia="仿宋" w:hAnsi="仿宋" w:cs="仿宋" w:hint="eastAsia"/>
            <w:lang w:eastAsia="zh-CN"/>
          </w:rPr>
          <w:t>(三)、市场风险分析</w:t>
        </w:r>
        <w:r>
          <w:tab/>
        </w:r>
        <w:r>
          <w:fldChar w:fldCharType="begin"/>
        </w:r>
        <w:r>
          <w:instrText xml:space="preserve"> PAGEREF _Toc21616 \h </w:instrText>
        </w:r>
        <w:r>
          <w:fldChar w:fldCharType="separate"/>
        </w:r>
        <w:r>
          <w:t>31</w:t>
        </w:r>
        <w:r>
          <w:fldChar w:fldCharType="end"/>
        </w:r>
      </w:hyperlink>
    </w:p>
    <w:p>
      <w:pPr>
        <w:pStyle w:val="TOC2"/>
        <w:tabs>
          <w:tab w:val="right" w:leader="dot" w:pos="8306"/>
        </w:tabs>
      </w:pPr>
      <w:hyperlink w:anchor="_Toc18232" w:history="1">
        <w:r>
          <w:rPr>
            <w:rFonts w:ascii="仿宋" w:eastAsia="仿宋" w:hAnsi="仿宋" w:cs="仿宋" w:hint="eastAsia"/>
            <w:lang w:eastAsia="zh-CN"/>
          </w:rPr>
          <w:t>(四)、资金风险分析</w:t>
        </w:r>
        <w:r>
          <w:tab/>
        </w:r>
        <w:r>
          <w:fldChar w:fldCharType="begin"/>
        </w:r>
        <w:r>
          <w:instrText xml:space="preserve"> PAGEREF _Toc18232 \h </w:instrText>
        </w:r>
        <w:r>
          <w:fldChar w:fldCharType="separate"/>
        </w:r>
        <w:r>
          <w:t>32</w:t>
        </w:r>
        <w:r>
          <w:fldChar w:fldCharType="end"/>
        </w:r>
      </w:hyperlink>
    </w:p>
    <w:p>
      <w:pPr>
        <w:pStyle w:val="TOC2"/>
        <w:tabs>
          <w:tab w:val="right" w:leader="dot" w:pos="8306"/>
        </w:tabs>
      </w:pPr>
      <w:hyperlink w:anchor="_Toc18390" w:history="1">
        <w:r>
          <w:rPr>
            <w:rFonts w:ascii="仿宋" w:eastAsia="仿宋" w:hAnsi="仿宋" w:cs="仿宋" w:hint="eastAsia"/>
            <w:lang w:eastAsia="zh-CN"/>
          </w:rPr>
          <w:t>(五)、技术风险分析</w:t>
        </w:r>
        <w:r>
          <w:tab/>
        </w:r>
        <w:r>
          <w:fldChar w:fldCharType="begin"/>
        </w:r>
        <w:r>
          <w:instrText xml:space="preserve"> PAGEREF _Toc18390 \h </w:instrText>
        </w:r>
        <w:r>
          <w:fldChar w:fldCharType="separate"/>
        </w:r>
        <w:r>
          <w:t>33</w:t>
        </w:r>
        <w:r>
          <w:fldChar w:fldCharType="end"/>
        </w:r>
      </w:hyperlink>
    </w:p>
    <w:p>
      <w:pPr>
        <w:pStyle w:val="TOC2"/>
        <w:tabs>
          <w:tab w:val="right" w:leader="dot" w:pos="8306"/>
        </w:tabs>
      </w:pPr>
      <w:hyperlink w:anchor="_Toc13579" w:history="1">
        <w:r>
          <w:rPr>
            <w:rFonts w:ascii="仿宋" w:eastAsia="仿宋" w:hAnsi="仿宋" w:cs="仿宋" w:hint="eastAsia"/>
            <w:lang w:eastAsia="zh-CN"/>
          </w:rPr>
          <w:t>(六)、财务风险分析</w:t>
        </w:r>
        <w:r>
          <w:tab/>
        </w:r>
        <w:r>
          <w:fldChar w:fldCharType="begin"/>
        </w:r>
        <w:r>
          <w:instrText xml:space="preserve"> PAGEREF _Toc13579 \h </w:instrText>
        </w:r>
        <w:r>
          <w:fldChar w:fldCharType="separate"/>
        </w:r>
        <w:r>
          <w:t>35</w:t>
        </w:r>
        <w:r>
          <w:fldChar w:fldCharType="end"/>
        </w:r>
      </w:hyperlink>
    </w:p>
    <w:p>
      <w:pPr>
        <w:pStyle w:val="TOC2"/>
        <w:tabs>
          <w:tab w:val="right" w:leader="dot" w:pos="8306"/>
        </w:tabs>
      </w:pPr>
      <w:hyperlink w:anchor="_Toc29296" w:history="1">
        <w:r>
          <w:rPr>
            <w:rFonts w:ascii="仿宋" w:eastAsia="仿宋" w:hAnsi="仿宋" w:cs="仿宋" w:hint="eastAsia"/>
            <w:lang w:eastAsia="zh-CN"/>
          </w:rPr>
          <w:t>(七)、管理风险分析</w:t>
        </w:r>
        <w:r>
          <w:tab/>
        </w:r>
        <w:r>
          <w:fldChar w:fldCharType="begin"/>
        </w:r>
        <w:r>
          <w:instrText xml:space="preserve"> PAGEREF _Toc29296 \h </w:instrText>
        </w:r>
        <w:r>
          <w:fldChar w:fldCharType="separate"/>
        </w:r>
        <w:r>
          <w:t>36</w:t>
        </w:r>
        <w:r>
          <w:fldChar w:fldCharType="end"/>
        </w:r>
      </w:hyperlink>
    </w:p>
    <w:p>
      <w:pPr>
        <w:pStyle w:val="TOC2"/>
        <w:tabs>
          <w:tab w:val="right" w:leader="dot" w:pos="8306"/>
        </w:tabs>
      </w:pPr>
      <w:hyperlink w:anchor="_Toc29862" w:history="1">
        <w:r>
          <w:rPr>
            <w:rFonts w:ascii="仿宋" w:eastAsia="仿宋" w:hAnsi="仿宋" w:cs="仿宋" w:hint="eastAsia"/>
            <w:lang w:eastAsia="zh-CN"/>
          </w:rPr>
          <w:t>(八)、其它风险分析</w:t>
        </w:r>
        <w:r>
          <w:tab/>
        </w:r>
        <w:r>
          <w:fldChar w:fldCharType="begin"/>
        </w:r>
        <w:r>
          <w:instrText xml:space="preserve"> PAGEREF _Toc29862 \h </w:instrText>
        </w:r>
        <w:r>
          <w:fldChar w:fldCharType="separate"/>
        </w:r>
        <w:r>
          <w:t>38</w:t>
        </w:r>
        <w:r>
          <w:fldChar w:fldCharType="end"/>
        </w:r>
      </w:hyperlink>
    </w:p>
    <w:p>
      <w:pPr>
        <w:pStyle w:val="TOC2"/>
        <w:tabs>
          <w:tab w:val="right" w:leader="dot" w:pos="8306"/>
        </w:tabs>
      </w:pPr>
      <w:hyperlink w:anchor="_Toc8837" w:history="1">
        <w:r>
          <w:rPr>
            <w:rFonts w:ascii="仿宋" w:eastAsia="仿宋" w:hAnsi="仿宋" w:cs="仿宋" w:hint="eastAsia"/>
            <w:lang w:eastAsia="zh-CN"/>
          </w:rPr>
          <w:t>(九)、社会影响评估</w:t>
        </w:r>
        <w:r>
          <w:tab/>
        </w:r>
        <w:r>
          <w:fldChar w:fldCharType="begin"/>
        </w:r>
        <w:r>
          <w:instrText xml:space="preserve"> PAGEREF _Toc8837 \h </w:instrText>
        </w:r>
        <w:r>
          <w:fldChar w:fldCharType="separate"/>
        </w:r>
        <w:r>
          <w:t>39</w:t>
        </w:r>
        <w:r>
          <w:fldChar w:fldCharType="end"/>
        </w:r>
      </w:hyperlink>
    </w:p>
    <w:p>
      <w:pPr>
        <w:pStyle w:val="TOC1"/>
        <w:tabs>
          <w:tab w:val="right" w:leader="dot" w:pos="8306"/>
        </w:tabs>
      </w:pPr>
      <w:hyperlink w:anchor="_Toc4182" w:history="1">
        <w:r>
          <w:rPr>
            <w:rFonts w:ascii="仿宋" w:eastAsia="仿宋" w:hAnsi="仿宋" w:cs="仿宋" w:hint="eastAsia"/>
            <w:lang w:eastAsia="zh-CN"/>
          </w:rPr>
          <w:t>七、项目实施与管理方案</w:t>
        </w:r>
        <w:r>
          <w:tab/>
        </w:r>
        <w:r>
          <w:fldChar w:fldCharType="begin"/>
        </w:r>
        <w:r>
          <w:instrText xml:space="preserve"> PAGEREF _Toc4182 \h </w:instrText>
        </w:r>
        <w:r>
          <w:fldChar w:fldCharType="separate"/>
        </w:r>
        <w:r>
          <w:t>41</w:t>
        </w:r>
        <w:r>
          <w:fldChar w:fldCharType="end"/>
        </w:r>
      </w:hyperlink>
    </w:p>
    <w:p>
      <w:pPr>
        <w:pStyle w:val="TOC2"/>
        <w:tabs>
          <w:tab w:val="right" w:leader="dot" w:pos="8306"/>
        </w:tabs>
      </w:pPr>
      <w:hyperlink w:anchor="_Toc25031" w:history="1">
        <w:r>
          <w:rPr>
            <w:rFonts w:ascii="仿宋" w:eastAsia="仿宋" w:hAnsi="仿宋" w:cs="仿宋" w:hint="eastAsia"/>
            <w:lang w:eastAsia="zh-CN"/>
          </w:rPr>
          <w:t>(一)、项目实施计划</w:t>
        </w:r>
        <w:r>
          <w:tab/>
        </w:r>
        <w:r>
          <w:fldChar w:fldCharType="begin"/>
        </w:r>
        <w:r>
          <w:instrText xml:space="preserve"> PAGEREF _Toc25031 \h </w:instrText>
        </w:r>
        <w:r>
          <w:fldChar w:fldCharType="separate"/>
        </w:r>
        <w:r>
          <w:t>41</w:t>
        </w:r>
        <w:r>
          <w:fldChar w:fldCharType="end"/>
        </w:r>
      </w:hyperlink>
    </w:p>
    <w:p>
      <w:pPr>
        <w:pStyle w:val="TOC2"/>
        <w:tabs>
          <w:tab w:val="right" w:leader="dot" w:pos="8306"/>
        </w:tabs>
      </w:pPr>
      <w:hyperlink w:anchor="_Toc22840" w:history="1">
        <w:r>
          <w:rPr>
            <w:rFonts w:ascii="仿宋" w:eastAsia="仿宋" w:hAnsi="仿宋" w:cs="仿宋" w:hint="eastAsia"/>
            <w:lang w:eastAsia="zh-CN"/>
          </w:rPr>
          <w:t>(二)、项目组织机构与职责</w:t>
        </w:r>
        <w:r>
          <w:tab/>
        </w:r>
        <w:r>
          <w:fldChar w:fldCharType="begin"/>
        </w:r>
        <w:r>
          <w:instrText xml:space="preserve"> PAGEREF _Toc22840 \h </w:instrText>
        </w:r>
        <w:r>
          <w:fldChar w:fldCharType="separate"/>
        </w:r>
        <w:r>
          <w:t>42</w:t>
        </w:r>
        <w:r>
          <w:fldChar w:fldCharType="end"/>
        </w:r>
      </w:hyperlink>
    </w:p>
    <w:p>
      <w:pPr>
        <w:pStyle w:val="TOC2"/>
        <w:tabs>
          <w:tab w:val="right" w:leader="dot" w:pos="8306"/>
        </w:tabs>
      </w:pPr>
      <w:hyperlink w:anchor="_Toc14922" w:history="1">
        <w:r>
          <w:rPr>
            <w:rFonts w:ascii="仿宋" w:eastAsia="仿宋" w:hAnsi="仿宋" w:cs="仿宋" w:hint="eastAsia"/>
            <w:lang w:eastAsia="zh-CN"/>
          </w:rPr>
          <w:t>(三)、项目管理与监控体系</w:t>
        </w:r>
        <w:r>
          <w:tab/>
        </w:r>
        <w:r>
          <w:fldChar w:fldCharType="begin"/>
        </w:r>
        <w:r>
          <w:instrText xml:space="preserve"> PAGEREF _Toc14922 \h </w:instrText>
        </w:r>
        <w:r>
          <w:fldChar w:fldCharType="separate"/>
        </w:r>
        <w:r>
          <w:t>45</w:t>
        </w:r>
        <w:r>
          <w:fldChar w:fldCharType="end"/>
        </w:r>
      </w:hyperlink>
    </w:p>
    <w:p>
      <w:pPr>
        <w:pStyle w:val="TOC1"/>
        <w:tabs>
          <w:tab w:val="right" w:leader="dot" w:pos="8306"/>
        </w:tabs>
      </w:pPr>
      <w:hyperlink w:anchor="_Toc24783" w:history="1">
        <w:r>
          <w:rPr>
            <w:rFonts w:ascii="仿宋" w:eastAsia="仿宋" w:hAnsi="仿宋" w:cs="仿宋" w:hint="eastAsia"/>
            <w:lang w:eastAsia="zh-CN"/>
          </w:rPr>
          <w:t>八、安全与应急管理</w:t>
        </w:r>
        <w:r>
          <w:tab/>
        </w:r>
        <w:r>
          <w:fldChar w:fldCharType="begin"/>
        </w:r>
        <w:r>
          <w:instrText xml:space="preserve"> PAGEREF _Toc24783 \h </w:instrText>
        </w:r>
        <w:r>
          <w:fldChar w:fldCharType="separate"/>
        </w:r>
        <w:r>
          <w:t>47</w:t>
        </w:r>
        <w:r>
          <w:fldChar w:fldCharType="end"/>
        </w:r>
      </w:hyperlink>
    </w:p>
    <w:p>
      <w:pPr>
        <w:pStyle w:val="TOC2"/>
        <w:tabs>
          <w:tab w:val="right" w:leader="dot" w:pos="8306"/>
        </w:tabs>
      </w:pPr>
      <w:hyperlink w:anchor="_Toc28737" w:history="1">
        <w:r>
          <w:rPr>
            <w:rFonts w:ascii="仿宋" w:eastAsia="仿宋" w:hAnsi="仿宋" w:cs="仿宋" w:hint="eastAsia"/>
            <w:lang w:eastAsia="zh-CN"/>
          </w:rPr>
          <w:t>(一)、安全生产管理</w:t>
        </w:r>
        <w:r>
          <w:tab/>
        </w:r>
        <w:r>
          <w:fldChar w:fldCharType="begin"/>
        </w:r>
        <w:r>
          <w:instrText xml:space="preserve"> PAGEREF _Toc28737 \h </w:instrText>
        </w:r>
        <w:r>
          <w:fldChar w:fldCharType="separate"/>
        </w:r>
        <w:r>
          <w:t>47</w:t>
        </w:r>
        <w:r>
          <w:fldChar w:fldCharType="end"/>
        </w:r>
      </w:hyperlink>
    </w:p>
    <w:p>
      <w:pPr>
        <w:pStyle w:val="TOC2"/>
        <w:tabs>
          <w:tab w:val="right" w:leader="dot" w:pos="8306"/>
        </w:tabs>
      </w:pPr>
      <w:hyperlink w:anchor="_Toc22617" w:history="1">
        <w:r>
          <w:rPr>
            <w:rFonts w:ascii="仿宋" w:eastAsia="仿宋" w:hAnsi="仿宋" w:cs="仿宋" w:hint="eastAsia"/>
            <w:lang w:eastAsia="zh-CN"/>
          </w:rPr>
          <w:t>(二)、应急预案与响应</w:t>
        </w:r>
        <w:r>
          <w:tab/>
        </w:r>
        <w:r>
          <w:fldChar w:fldCharType="begin"/>
        </w:r>
        <w:r>
          <w:instrText xml:space="preserve"> PAGEREF _Toc22617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4" w:history="1">
        <w:r>
          <w:rPr>
            <w:rFonts w:ascii="仿宋" w:eastAsia="仿宋" w:hAnsi="仿宋" w:cs="仿宋" w:hint="eastAsia"/>
            <w:lang w:eastAsia="zh-CN"/>
          </w:rPr>
          <w:t>九、技术创新与产业升级</w:t>
        </w:r>
        <w:r>
          <w:tab/>
        </w:r>
        <w:r>
          <w:fldChar w:fldCharType="begin"/>
        </w:r>
        <w:r>
          <w:instrText xml:space="preserve"> PAGEREF _Toc15994 \h </w:instrText>
        </w:r>
        <w:r>
          <w:fldChar w:fldCharType="separate"/>
        </w:r>
        <w:r>
          <w:t>50</w:t>
        </w:r>
        <w:r>
          <w:fldChar w:fldCharType="end"/>
        </w:r>
      </w:hyperlink>
    </w:p>
    <w:p>
      <w:pPr>
        <w:pStyle w:val="TOC2"/>
        <w:tabs>
          <w:tab w:val="right" w:leader="dot" w:pos="8306"/>
        </w:tabs>
      </w:pPr>
      <w:hyperlink w:anchor="_Toc19400" w:history="1">
        <w:r>
          <w:rPr>
            <w:rFonts w:ascii="仿宋" w:eastAsia="仿宋" w:hAnsi="仿宋" w:cs="仿宋" w:hint="eastAsia"/>
            <w:lang w:eastAsia="zh-CN"/>
          </w:rPr>
          <w:t>(一)、技术创新方向与目标</w:t>
        </w:r>
        <w:r>
          <w:tab/>
        </w:r>
        <w:r>
          <w:fldChar w:fldCharType="begin"/>
        </w:r>
        <w:r>
          <w:instrText xml:space="preserve"> PAGEREF _Toc19400 \h </w:instrText>
        </w:r>
        <w:r>
          <w:fldChar w:fldCharType="separate"/>
        </w:r>
        <w:r>
          <w:t>50</w:t>
        </w:r>
        <w:r>
          <w:fldChar w:fldCharType="end"/>
        </w:r>
      </w:hyperlink>
    </w:p>
    <w:p>
      <w:pPr>
        <w:pStyle w:val="TOC2"/>
        <w:tabs>
          <w:tab w:val="right" w:leader="dot" w:pos="8306"/>
        </w:tabs>
      </w:pPr>
      <w:hyperlink w:anchor="_Toc21496" w:history="1">
        <w:r>
          <w:rPr>
            <w:rFonts w:ascii="仿宋" w:eastAsia="仿宋" w:hAnsi="仿宋" w:cs="仿宋" w:hint="eastAsia"/>
            <w:lang w:eastAsia="zh-CN"/>
          </w:rPr>
          <w:t>(二)、产业升级路径与措施</w:t>
        </w:r>
        <w:r>
          <w:tab/>
        </w:r>
        <w:r>
          <w:fldChar w:fldCharType="begin"/>
        </w:r>
        <w:r>
          <w:instrText xml:space="preserve"> PAGEREF _Toc21496 \h </w:instrText>
        </w:r>
        <w:r>
          <w:fldChar w:fldCharType="separate"/>
        </w:r>
        <w:r>
          <w:t>51</w:t>
        </w:r>
        <w:r>
          <w:fldChar w:fldCharType="end"/>
        </w:r>
      </w:hyperlink>
    </w:p>
    <w:p>
      <w:pPr>
        <w:pStyle w:val="TOC1"/>
        <w:tabs>
          <w:tab w:val="right" w:leader="dot" w:pos="8306"/>
        </w:tabs>
      </w:pPr>
      <w:hyperlink w:anchor="_Toc7564" w:history="1">
        <w:r>
          <w:rPr>
            <w:rFonts w:ascii="仿宋" w:eastAsia="仿宋" w:hAnsi="仿宋" w:cs="仿宋" w:hint="eastAsia"/>
            <w:lang w:eastAsia="zh-CN"/>
          </w:rPr>
          <w:t>十、项目质量与标准</w:t>
        </w:r>
        <w:r>
          <w:tab/>
        </w:r>
        <w:r>
          <w:fldChar w:fldCharType="begin"/>
        </w:r>
        <w:r>
          <w:instrText xml:space="preserve"> PAGEREF _Toc7564 \h </w:instrText>
        </w:r>
        <w:r>
          <w:fldChar w:fldCharType="separate"/>
        </w:r>
        <w:r>
          <w:t>53</w:t>
        </w:r>
        <w:r>
          <w:fldChar w:fldCharType="end"/>
        </w:r>
      </w:hyperlink>
    </w:p>
    <w:p>
      <w:pPr>
        <w:pStyle w:val="TOC2"/>
        <w:tabs>
          <w:tab w:val="right" w:leader="dot" w:pos="8306"/>
        </w:tabs>
      </w:pPr>
      <w:hyperlink w:anchor="_Toc792" w:history="1">
        <w:r>
          <w:rPr>
            <w:rFonts w:ascii="仿宋" w:eastAsia="仿宋" w:hAnsi="仿宋" w:cs="仿宋" w:hint="eastAsia"/>
            <w:lang w:eastAsia="zh-CN"/>
          </w:rPr>
          <w:t>(一)、质量保障体系</w:t>
        </w:r>
        <w:r>
          <w:tab/>
        </w:r>
        <w:r>
          <w:fldChar w:fldCharType="begin"/>
        </w:r>
        <w:r>
          <w:instrText xml:space="preserve"> PAGEREF _Toc792 \h </w:instrText>
        </w:r>
        <w:r>
          <w:fldChar w:fldCharType="separate"/>
        </w:r>
        <w:r>
          <w:t>53</w:t>
        </w:r>
        <w:r>
          <w:fldChar w:fldCharType="end"/>
        </w:r>
      </w:hyperlink>
    </w:p>
    <w:p>
      <w:pPr>
        <w:pStyle w:val="TOC2"/>
        <w:tabs>
          <w:tab w:val="right" w:leader="dot" w:pos="8306"/>
        </w:tabs>
      </w:pPr>
      <w:hyperlink w:anchor="_Toc4489" w:history="1">
        <w:r>
          <w:rPr>
            <w:rFonts w:ascii="仿宋" w:eastAsia="仿宋" w:hAnsi="仿宋" w:cs="仿宋" w:hint="eastAsia"/>
            <w:lang w:eastAsia="zh-CN"/>
          </w:rPr>
          <w:t>(二)、标准化作业流程</w:t>
        </w:r>
        <w:r>
          <w:tab/>
        </w:r>
        <w:r>
          <w:fldChar w:fldCharType="begin"/>
        </w:r>
        <w:r>
          <w:instrText xml:space="preserve"> PAGEREF _Toc4489 \h </w:instrText>
        </w:r>
        <w:r>
          <w:fldChar w:fldCharType="separate"/>
        </w:r>
        <w:r>
          <w:t>54</w:t>
        </w:r>
        <w:r>
          <w:fldChar w:fldCharType="end"/>
        </w:r>
      </w:hyperlink>
    </w:p>
    <w:p>
      <w:pPr>
        <w:pStyle w:val="TOC2"/>
        <w:tabs>
          <w:tab w:val="right" w:leader="dot" w:pos="8306"/>
        </w:tabs>
      </w:pPr>
      <w:hyperlink w:anchor="_Toc22309" w:history="1">
        <w:r>
          <w:rPr>
            <w:rFonts w:ascii="仿宋" w:eastAsia="仿宋" w:hAnsi="仿宋" w:cs="仿宋" w:hint="eastAsia"/>
            <w:lang w:eastAsia="zh-CN"/>
          </w:rPr>
          <w:t>(三)、质量监控与评估</w:t>
        </w:r>
        <w:r>
          <w:tab/>
        </w:r>
        <w:r>
          <w:fldChar w:fldCharType="begin"/>
        </w:r>
        <w:r>
          <w:instrText xml:space="preserve"> PAGEREF _Toc22309 \h </w:instrText>
        </w:r>
        <w:r>
          <w:fldChar w:fldCharType="separate"/>
        </w:r>
        <w:r>
          <w:t>56</w:t>
        </w:r>
        <w:r>
          <w:fldChar w:fldCharType="end"/>
        </w:r>
      </w:hyperlink>
    </w:p>
    <w:p>
      <w:pPr>
        <w:pStyle w:val="TOC2"/>
        <w:tabs>
          <w:tab w:val="right" w:leader="dot" w:pos="8306"/>
        </w:tabs>
      </w:pPr>
      <w:hyperlink w:anchor="_Toc26869" w:history="1">
        <w:r>
          <w:rPr>
            <w:rFonts w:ascii="仿宋" w:eastAsia="仿宋" w:hAnsi="仿宋" w:cs="仿宋" w:hint="eastAsia"/>
            <w:lang w:eastAsia="zh-CN"/>
          </w:rPr>
          <w:t>(四)、质量改进计划</w:t>
        </w:r>
        <w:r>
          <w:tab/>
        </w:r>
        <w:r>
          <w:fldChar w:fldCharType="begin"/>
        </w:r>
        <w:r>
          <w:instrText xml:space="preserve"> PAGEREF _Toc26869 \h </w:instrText>
        </w:r>
        <w:r>
          <w:fldChar w:fldCharType="separate"/>
        </w:r>
        <w:r>
          <w:t>57</w:t>
        </w:r>
        <w:r>
          <w:fldChar w:fldCharType="end"/>
        </w:r>
      </w:hyperlink>
    </w:p>
    <w:p>
      <w:pPr>
        <w:pStyle w:val="TOC1"/>
        <w:tabs>
          <w:tab w:val="right" w:leader="dot" w:pos="8306"/>
        </w:tabs>
      </w:pPr>
      <w:hyperlink w:anchor="_Toc11081" w:history="1">
        <w:r>
          <w:rPr>
            <w:rFonts w:ascii="仿宋" w:eastAsia="仿宋" w:hAnsi="仿宋" w:cs="仿宋" w:hint="eastAsia"/>
            <w:lang w:eastAsia="zh-CN"/>
          </w:rPr>
          <w:t>十一、项目变更管理</w:t>
        </w:r>
        <w:r>
          <w:tab/>
        </w:r>
        <w:r>
          <w:fldChar w:fldCharType="begin"/>
        </w:r>
        <w:r>
          <w:instrText xml:space="preserve"> PAGEREF _Toc11081 \h </w:instrText>
        </w:r>
        <w:r>
          <w:fldChar w:fldCharType="separate"/>
        </w:r>
        <w:r>
          <w:t>58</w:t>
        </w:r>
        <w:r>
          <w:fldChar w:fldCharType="end"/>
        </w:r>
      </w:hyperlink>
    </w:p>
    <w:p>
      <w:pPr>
        <w:pStyle w:val="TOC2"/>
        <w:tabs>
          <w:tab w:val="right" w:leader="dot" w:pos="8306"/>
        </w:tabs>
      </w:pPr>
      <w:hyperlink w:anchor="_Toc24050" w:history="1">
        <w:r>
          <w:rPr>
            <w:rFonts w:ascii="仿宋" w:eastAsia="仿宋" w:hAnsi="仿宋" w:cs="仿宋" w:hint="eastAsia"/>
            <w:lang w:eastAsia="zh-CN"/>
          </w:rPr>
          <w:t>(一)、变更控制流程</w:t>
        </w:r>
        <w:r>
          <w:tab/>
        </w:r>
        <w:r>
          <w:fldChar w:fldCharType="begin"/>
        </w:r>
        <w:r>
          <w:instrText xml:space="preserve"> PAGEREF _Toc24050 \h </w:instrText>
        </w:r>
        <w:r>
          <w:fldChar w:fldCharType="separate"/>
        </w:r>
        <w:r>
          <w:t>58</w:t>
        </w:r>
        <w:r>
          <w:fldChar w:fldCharType="end"/>
        </w:r>
      </w:hyperlink>
    </w:p>
    <w:p>
      <w:pPr>
        <w:pStyle w:val="TOC2"/>
        <w:tabs>
          <w:tab w:val="right" w:leader="dot" w:pos="8306"/>
        </w:tabs>
      </w:pPr>
      <w:hyperlink w:anchor="_Toc30263" w:history="1">
        <w:r>
          <w:rPr>
            <w:rFonts w:ascii="仿宋" w:eastAsia="仿宋" w:hAnsi="仿宋" w:cs="仿宋" w:hint="eastAsia"/>
            <w:lang w:eastAsia="zh-CN"/>
          </w:rPr>
          <w:t>(二)、影响评估与处理</w:t>
        </w:r>
        <w:r>
          <w:tab/>
        </w:r>
        <w:r>
          <w:fldChar w:fldCharType="begin"/>
        </w:r>
        <w:r>
          <w:instrText xml:space="preserve"> PAGEREF _Toc30263 \h </w:instrText>
        </w:r>
        <w:r>
          <w:fldChar w:fldCharType="separate"/>
        </w:r>
        <w:r>
          <w:t>59</w:t>
        </w:r>
        <w:r>
          <w:fldChar w:fldCharType="end"/>
        </w:r>
      </w:hyperlink>
    </w:p>
    <w:p>
      <w:pPr>
        <w:pStyle w:val="TOC2"/>
        <w:tabs>
          <w:tab w:val="right" w:leader="dot" w:pos="8306"/>
        </w:tabs>
      </w:pPr>
      <w:hyperlink w:anchor="_Toc1307" w:history="1">
        <w:r>
          <w:rPr>
            <w:rFonts w:ascii="仿宋" w:eastAsia="仿宋" w:hAnsi="仿宋" w:cs="仿宋" w:hint="eastAsia"/>
            <w:lang w:eastAsia="zh-CN"/>
          </w:rPr>
          <w:t>(三)、变更记录与追踪</w:t>
        </w:r>
        <w:r>
          <w:tab/>
        </w:r>
        <w:r>
          <w:fldChar w:fldCharType="begin"/>
        </w:r>
        <w:r>
          <w:instrText xml:space="preserve"> PAGEREF _Toc1307 \h </w:instrText>
        </w:r>
        <w:r>
          <w:fldChar w:fldCharType="separate"/>
        </w:r>
        <w:r>
          <w:t>60</w:t>
        </w:r>
        <w:r>
          <w:fldChar w:fldCharType="end"/>
        </w:r>
      </w:hyperlink>
    </w:p>
    <w:p>
      <w:pPr>
        <w:pStyle w:val="TOC2"/>
        <w:tabs>
          <w:tab w:val="right" w:leader="dot" w:pos="8306"/>
        </w:tabs>
      </w:pPr>
      <w:hyperlink w:anchor="_Toc22536" w:history="1">
        <w:r>
          <w:rPr>
            <w:rFonts w:ascii="仿宋" w:eastAsia="仿宋" w:hAnsi="仿宋" w:cs="仿宋" w:hint="eastAsia"/>
            <w:lang w:eastAsia="zh-CN"/>
          </w:rPr>
          <w:t>(四)、变更管理策略</w:t>
        </w:r>
        <w:r>
          <w:tab/>
        </w:r>
        <w:r>
          <w:fldChar w:fldCharType="begin"/>
        </w:r>
        <w:r>
          <w:instrText xml:space="preserve"> PAGEREF _Toc22536 \h </w:instrText>
        </w:r>
        <w:r>
          <w:fldChar w:fldCharType="separate"/>
        </w:r>
        <w:r>
          <w:t>62</w:t>
        </w:r>
        <w:r>
          <w:fldChar w:fldCharType="end"/>
        </w:r>
      </w:hyperlink>
    </w:p>
    <w:p>
      <w:pPr>
        <w:pStyle w:val="TOC1"/>
        <w:tabs>
          <w:tab w:val="right" w:leader="dot" w:pos="8306"/>
        </w:tabs>
      </w:pPr>
      <w:hyperlink w:anchor="_Toc3170" w:history="1">
        <w:r>
          <w:rPr>
            <w:rFonts w:ascii="仿宋" w:eastAsia="仿宋" w:hAnsi="仿宋" w:cs="仿宋" w:hint="eastAsia"/>
            <w:lang w:eastAsia="zh-CN"/>
          </w:rPr>
          <w:t>十二、客户关系管理与市场拓展</w:t>
        </w:r>
        <w:r>
          <w:tab/>
        </w:r>
        <w:r>
          <w:fldChar w:fldCharType="begin"/>
        </w:r>
        <w:r>
          <w:instrText xml:space="preserve"> PAGEREF _Toc3170 \h </w:instrText>
        </w:r>
        <w:r>
          <w:fldChar w:fldCharType="separate"/>
        </w:r>
        <w:r>
          <w:t>64</w:t>
        </w:r>
        <w:r>
          <w:fldChar w:fldCharType="end"/>
        </w:r>
      </w:hyperlink>
    </w:p>
    <w:p>
      <w:pPr>
        <w:pStyle w:val="TOC2"/>
        <w:tabs>
          <w:tab w:val="right" w:leader="dot" w:pos="8306"/>
        </w:tabs>
      </w:pPr>
      <w:hyperlink w:anchor="_Toc9250" w:history="1">
        <w:r>
          <w:rPr>
            <w:rFonts w:ascii="仿宋" w:eastAsia="仿宋" w:hAnsi="仿宋" w:cs="仿宋" w:hint="eastAsia"/>
            <w:lang w:eastAsia="zh-CN"/>
          </w:rPr>
          <w:t>(一)、客户关系管理策略</w:t>
        </w:r>
        <w:r>
          <w:tab/>
        </w:r>
        <w:r>
          <w:fldChar w:fldCharType="begin"/>
        </w:r>
        <w:r>
          <w:instrText xml:space="preserve"> PAGEREF _Toc9250 \h </w:instrText>
        </w:r>
        <w:r>
          <w:fldChar w:fldCharType="separate"/>
        </w:r>
        <w:r>
          <w:t>64</w:t>
        </w:r>
        <w:r>
          <w:fldChar w:fldCharType="end"/>
        </w:r>
      </w:hyperlink>
    </w:p>
    <w:p>
      <w:pPr>
        <w:pStyle w:val="TOC2"/>
        <w:tabs>
          <w:tab w:val="right" w:leader="dot" w:pos="8306"/>
        </w:tabs>
      </w:pPr>
      <w:hyperlink w:anchor="_Toc18924" w:history="1">
        <w:r>
          <w:rPr>
            <w:rFonts w:ascii="仿宋" w:eastAsia="仿宋" w:hAnsi="仿宋" w:cs="仿宋" w:hint="eastAsia"/>
            <w:lang w:eastAsia="zh-CN"/>
          </w:rPr>
          <w:t>(二)、市场拓展方案</w:t>
        </w:r>
        <w:r>
          <w:tab/>
        </w:r>
        <w:r>
          <w:fldChar w:fldCharType="begin"/>
        </w:r>
        <w:r>
          <w:instrText xml:space="preserve"> PAGEREF _Toc18924 \h </w:instrText>
        </w:r>
        <w:r>
          <w:fldChar w:fldCharType="separate"/>
        </w:r>
        <w:r>
          <w:t>65</w:t>
        </w:r>
        <w:r>
          <w:fldChar w:fldCharType="end"/>
        </w:r>
      </w:hyperlink>
    </w:p>
    <w:p>
      <w:pPr>
        <w:pStyle w:val="TOC1"/>
        <w:tabs>
          <w:tab w:val="right" w:leader="dot" w:pos="8306"/>
        </w:tabs>
      </w:pPr>
      <w:hyperlink w:anchor="_Toc12059" w:history="1">
        <w:r>
          <w:rPr>
            <w:rFonts w:ascii="仿宋" w:eastAsia="仿宋" w:hAnsi="仿宋" w:cs="仿宋" w:hint="eastAsia"/>
            <w:lang w:eastAsia="zh-CN"/>
          </w:rPr>
          <w:t>十三、创新驱动与持续发展</w:t>
        </w:r>
        <w:r>
          <w:tab/>
        </w:r>
        <w:r>
          <w:fldChar w:fldCharType="begin"/>
        </w:r>
        <w:r>
          <w:instrText xml:space="preserve"> PAGEREF _Toc12059 \h </w:instrText>
        </w:r>
        <w:r>
          <w:fldChar w:fldCharType="separate"/>
        </w:r>
        <w:r>
          <w:t>66</w:t>
        </w:r>
        <w:r>
          <w:fldChar w:fldCharType="end"/>
        </w:r>
      </w:hyperlink>
    </w:p>
    <w:p>
      <w:pPr>
        <w:pStyle w:val="TOC2"/>
        <w:tabs>
          <w:tab w:val="right" w:leader="dot" w:pos="8306"/>
        </w:tabs>
      </w:pPr>
      <w:hyperlink w:anchor="_Toc25303" w:history="1">
        <w:r>
          <w:rPr>
            <w:rFonts w:ascii="仿宋" w:eastAsia="仿宋" w:hAnsi="仿宋" w:cs="仿宋" w:hint="eastAsia"/>
            <w:lang w:eastAsia="zh-CN"/>
          </w:rPr>
          <w:t>(一)、创新驱动战略实施</w:t>
        </w:r>
        <w:r>
          <w:tab/>
        </w:r>
        <w:r>
          <w:fldChar w:fldCharType="begin"/>
        </w:r>
        <w:r>
          <w:instrText xml:space="preserve"> PAGEREF _Toc25303 \h </w:instrText>
        </w:r>
        <w:r>
          <w:fldChar w:fldCharType="separate"/>
        </w:r>
        <w:r>
          <w:t>66</w:t>
        </w:r>
        <w:r>
          <w:fldChar w:fldCharType="end"/>
        </w:r>
      </w:hyperlink>
    </w:p>
    <w:p>
      <w:pPr>
        <w:pStyle w:val="TOC2"/>
        <w:tabs>
          <w:tab w:val="right" w:leader="dot" w:pos="8306"/>
        </w:tabs>
      </w:pPr>
      <w:hyperlink w:anchor="_Toc10490" w:history="1">
        <w:r>
          <w:rPr>
            <w:rFonts w:ascii="仿宋" w:eastAsia="仿宋" w:hAnsi="仿宋" w:cs="仿宋" w:hint="eastAsia"/>
            <w:lang w:eastAsia="zh-CN"/>
          </w:rPr>
          <w:t>(二)、持续发展路径探索</w:t>
        </w:r>
        <w:r>
          <w:tab/>
        </w:r>
        <w:r>
          <w:fldChar w:fldCharType="begin"/>
        </w:r>
        <w:r>
          <w:instrText xml:space="preserve"> PAGEREF _Toc10490 \h </w:instrText>
        </w:r>
        <w:r>
          <w:fldChar w:fldCharType="separate"/>
        </w:r>
        <w:r>
          <w:t>68</w:t>
        </w:r>
        <w:r>
          <w:fldChar w:fldCharType="end"/>
        </w:r>
      </w:hyperlink>
    </w:p>
    <w:p>
      <w:pPr>
        <w:pStyle w:val="TOC1"/>
        <w:tabs>
          <w:tab w:val="right" w:leader="dot" w:pos="8306"/>
        </w:tabs>
      </w:pPr>
      <w:hyperlink w:anchor="_Toc20738" w:history="1">
        <w:r>
          <w:rPr>
            <w:rFonts w:ascii="仿宋" w:eastAsia="仿宋" w:hAnsi="仿宋" w:cs="仿宋" w:hint="eastAsia"/>
            <w:lang w:eastAsia="zh-CN"/>
          </w:rPr>
          <w:t>十四、设施与设备管理</w:t>
        </w:r>
        <w:r>
          <w:tab/>
        </w:r>
        <w:r>
          <w:fldChar w:fldCharType="begin"/>
        </w:r>
        <w:r>
          <w:instrText xml:space="preserve"> PAGEREF _Toc20738 \h </w:instrText>
        </w:r>
        <w:r>
          <w:fldChar w:fldCharType="separate"/>
        </w:r>
        <w:r>
          <w:t>72</w:t>
        </w:r>
        <w:r>
          <w:fldChar w:fldCharType="end"/>
        </w:r>
      </w:hyperlink>
    </w:p>
    <w:p>
      <w:pPr>
        <w:pStyle w:val="TOC2"/>
        <w:tabs>
          <w:tab w:val="right" w:leader="dot" w:pos="8306"/>
        </w:tabs>
      </w:pPr>
      <w:hyperlink w:anchor="_Toc20038" w:history="1">
        <w:r>
          <w:rPr>
            <w:rFonts w:ascii="仿宋" w:eastAsia="仿宋" w:hAnsi="仿宋" w:cs="仿宋" w:hint="eastAsia"/>
            <w:lang w:eastAsia="zh-CN"/>
          </w:rPr>
          <w:t>(一)、设施规划与配置</w:t>
        </w:r>
        <w:r>
          <w:tab/>
        </w:r>
        <w:r>
          <w:fldChar w:fldCharType="begin"/>
        </w:r>
        <w:r>
          <w:instrText xml:space="preserve"> PAGEREF _Toc20038 \h </w:instrText>
        </w:r>
        <w:r>
          <w:fldChar w:fldCharType="separate"/>
        </w:r>
        <w:r>
          <w:t>72</w:t>
        </w:r>
        <w:r>
          <w:fldChar w:fldCharType="end"/>
        </w:r>
      </w:hyperlink>
    </w:p>
    <w:p>
      <w:pPr>
        <w:pStyle w:val="TOC2"/>
        <w:tabs>
          <w:tab w:val="right" w:leader="dot" w:pos="8306"/>
        </w:tabs>
      </w:pPr>
      <w:hyperlink w:anchor="_Toc2134" w:history="1">
        <w:r>
          <w:rPr>
            <w:rFonts w:ascii="仿宋" w:eastAsia="仿宋" w:hAnsi="仿宋" w:cs="仿宋" w:hint="eastAsia"/>
            <w:lang w:eastAsia="zh-CN"/>
          </w:rPr>
          <w:t>(二)、设备采购与维护管理</w:t>
        </w:r>
        <w:r>
          <w:tab/>
        </w:r>
        <w:r>
          <w:fldChar w:fldCharType="begin"/>
        </w:r>
        <w:r>
          <w:instrText xml:space="preserve"> PAGEREF _Toc2134 \h </w:instrText>
        </w:r>
        <w:r>
          <w:fldChar w:fldCharType="separate"/>
        </w:r>
        <w:r>
          <w:t>72</w:t>
        </w:r>
        <w:r>
          <w:fldChar w:fldCharType="end"/>
        </w:r>
      </w:hyperlink>
    </w:p>
    <w:p>
      <w:pPr>
        <w:pStyle w:val="TOC2"/>
        <w:tabs>
          <w:tab w:val="right" w:leader="dot" w:pos="8306"/>
        </w:tabs>
      </w:pPr>
      <w:hyperlink w:anchor="_Toc20160" w:history="1">
        <w:r>
          <w:rPr>
            <w:rFonts w:ascii="仿宋" w:eastAsia="仿宋" w:hAnsi="仿宋" w:cs="仿宋" w:hint="eastAsia"/>
            <w:lang w:eastAsia="zh-CN"/>
          </w:rPr>
          <w:t>(三)、设施设备升级策略</w:t>
        </w:r>
        <w:r>
          <w:tab/>
        </w:r>
        <w:r>
          <w:fldChar w:fldCharType="begin"/>
        </w:r>
        <w:r>
          <w:instrText xml:space="preserve"> PAGEREF _Toc20160 \h </w:instrText>
        </w:r>
        <w:r>
          <w:fldChar w:fldCharType="separate"/>
        </w:r>
        <w:r>
          <w:t>73</w:t>
        </w:r>
        <w:r>
          <w:fldChar w:fldCharType="end"/>
        </w:r>
      </w:hyperlink>
    </w:p>
    <w:p>
      <w:pPr>
        <w:pStyle w:val="TOC1"/>
        <w:tabs>
          <w:tab w:val="right" w:leader="dot" w:pos="8306"/>
        </w:tabs>
      </w:pPr>
      <w:hyperlink w:anchor="_Toc16164" w:history="1">
        <w:r>
          <w:rPr>
            <w:rFonts w:ascii="仿宋" w:eastAsia="仿宋" w:hAnsi="仿宋" w:cs="仿宋" w:hint="eastAsia"/>
            <w:lang w:eastAsia="zh-CN"/>
          </w:rPr>
          <w:t>十五、法律法规与政策遵循</w:t>
        </w:r>
        <w:r>
          <w:tab/>
        </w:r>
        <w:r>
          <w:fldChar w:fldCharType="begin"/>
        </w:r>
        <w:r>
          <w:instrText xml:space="preserve"> PAGEREF _Toc16164 \h </w:instrText>
        </w:r>
        <w:r>
          <w:fldChar w:fldCharType="separate"/>
        </w:r>
        <w:r>
          <w:t>74</w:t>
        </w:r>
        <w:r>
          <w:fldChar w:fldCharType="end"/>
        </w:r>
      </w:hyperlink>
    </w:p>
    <w:p>
      <w:pPr>
        <w:pStyle w:val="TOC2"/>
        <w:tabs>
          <w:tab w:val="right" w:leader="dot" w:pos="8306"/>
        </w:tabs>
      </w:pPr>
      <w:hyperlink w:anchor="_Toc32446" w:history="1">
        <w:r>
          <w:rPr>
            <w:rFonts w:ascii="仿宋" w:eastAsia="仿宋" w:hAnsi="仿宋" w:cs="仿宋" w:hint="eastAsia"/>
            <w:lang w:eastAsia="zh-CN"/>
          </w:rPr>
          <w:t>(一)、法律法规遵守</w:t>
        </w:r>
        <w:r>
          <w:tab/>
        </w:r>
        <w:r>
          <w:fldChar w:fldCharType="begin"/>
        </w:r>
        <w:r>
          <w:instrText xml:space="preserve"> PAGEREF _Toc32446 \h </w:instrText>
        </w:r>
        <w:r>
          <w:fldChar w:fldCharType="separate"/>
        </w:r>
        <w:r>
          <w:t>74</w:t>
        </w:r>
        <w:r>
          <w:fldChar w:fldCharType="end"/>
        </w:r>
      </w:hyperlink>
    </w:p>
    <w:p>
      <w:pPr>
        <w:pStyle w:val="TOC2"/>
        <w:tabs>
          <w:tab w:val="right" w:leader="dot" w:pos="8306"/>
        </w:tabs>
      </w:pPr>
      <w:hyperlink w:anchor="_Toc14989" w:history="1">
        <w:r>
          <w:rPr>
            <w:rFonts w:ascii="仿宋" w:eastAsia="仿宋" w:hAnsi="仿宋" w:cs="仿宋" w:hint="eastAsia"/>
            <w:lang w:eastAsia="zh-CN"/>
          </w:rPr>
          <w:t>(二)、政策导向与利用</w:t>
        </w:r>
        <w:r>
          <w:tab/>
        </w:r>
        <w:r>
          <w:fldChar w:fldCharType="begin"/>
        </w:r>
        <w:r>
          <w:instrText xml:space="preserve"> PAGEREF _Toc14989 \h </w:instrText>
        </w:r>
        <w:r>
          <w:fldChar w:fldCharType="separate"/>
        </w:r>
        <w:r>
          <w:t>75</w:t>
        </w:r>
        <w:r>
          <w:fldChar w:fldCharType="end"/>
        </w:r>
      </w:hyperlink>
    </w:p>
    <w:p>
      <w:pPr>
        <w:pStyle w:val="TOC1"/>
        <w:tabs>
          <w:tab w:val="right" w:leader="dot" w:pos="8306"/>
        </w:tabs>
      </w:pPr>
      <w:hyperlink w:anchor="_Toc20604" w:history="1">
        <w:r>
          <w:rPr>
            <w:rFonts w:ascii="仿宋" w:eastAsia="仿宋" w:hAnsi="仿宋" w:cs="仿宋" w:hint="eastAsia"/>
            <w:lang w:eastAsia="zh-CN"/>
          </w:rPr>
          <w:t>十六、成果转化与推广应用</w:t>
        </w:r>
        <w:r>
          <w:tab/>
        </w:r>
        <w:r>
          <w:fldChar w:fldCharType="begin"/>
        </w:r>
        <w:r>
          <w:instrText xml:space="preserve"> PAGEREF _Toc20604 \h </w:instrText>
        </w:r>
        <w:r>
          <w:fldChar w:fldCharType="separate"/>
        </w:r>
        <w:r>
          <w:t>76</w:t>
        </w:r>
        <w:r>
          <w:fldChar w:fldCharType="end"/>
        </w:r>
      </w:hyperlink>
    </w:p>
    <w:p>
      <w:pPr>
        <w:pStyle w:val="TOC2"/>
        <w:tabs>
          <w:tab w:val="right" w:leader="dot" w:pos="8306"/>
        </w:tabs>
      </w:pPr>
      <w:hyperlink w:anchor="_Toc18192" w:history="1">
        <w:r>
          <w:rPr>
            <w:rFonts w:ascii="仿宋" w:eastAsia="仿宋" w:hAnsi="仿宋" w:cs="仿宋" w:hint="eastAsia"/>
            <w:lang w:eastAsia="zh-CN"/>
          </w:rPr>
          <w:t>(一)、成果转化策略制定</w:t>
        </w:r>
        <w:r>
          <w:tab/>
        </w:r>
        <w:r>
          <w:fldChar w:fldCharType="begin"/>
        </w:r>
        <w:r>
          <w:instrText xml:space="preserve"> PAGEREF _Toc18192 \h </w:instrText>
        </w:r>
        <w:r>
          <w:fldChar w:fldCharType="separate"/>
        </w:r>
        <w:r>
          <w:t>76</w:t>
        </w:r>
        <w:r>
          <w:fldChar w:fldCharType="end"/>
        </w:r>
      </w:hyperlink>
    </w:p>
    <w:p>
      <w:pPr>
        <w:pStyle w:val="TOC2"/>
        <w:tabs>
          <w:tab w:val="right" w:leader="dot" w:pos="8306"/>
        </w:tabs>
      </w:pPr>
      <w:hyperlink w:anchor="_Toc15584" w:history="1">
        <w:r>
          <w:rPr>
            <w:rFonts w:ascii="仿宋" w:eastAsia="仿宋" w:hAnsi="仿宋" w:cs="仿宋" w:hint="eastAsia"/>
            <w:lang w:eastAsia="zh-CN"/>
          </w:rPr>
          <w:t>(二)、成果推广应用方案</w:t>
        </w:r>
        <w:r>
          <w:tab/>
        </w:r>
        <w:r>
          <w:fldChar w:fldCharType="begin"/>
        </w:r>
        <w:r>
          <w:instrText xml:space="preserve"> PAGEREF _Toc15584 \h </w:instrText>
        </w:r>
        <w:r>
          <w:fldChar w:fldCharType="separate"/>
        </w:r>
        <w:r>
          <w:t>77</w:t>
        </w:r>
        <w:r>
          <w:fldChar w:fldCharType="end"/>
        </w:r>
      </w:hyperlink>
    </w:p>
    <w:p>
      <w:pPr>
        <w:pStyle w:val="TOC1"/>
        <w:tabs>
          <w:tab w:val="right" w:leader="dot" w:pos="8306"/>
        </w:tabs>
      </w:pPr>
      <w:hyperlink w:anchor="_Toc1719" w:history="1">
        <w:r>
          <w:rPr>
            <w:rFonts w:ascii="仿宋" w:eastAsia="仿宋" w:hAnsi="仿宋" w:cs="仿宋" w:hint="eastAsia"/>
            <w:lang w:eastAsia="zh-CN"/>
          </w:rPr>
          <w:t>十七、知识产权管理与保护</w:t>
        </w:r>
        <w:r>
          <w:tab/>
        </w:r>
        <w:r>
          <w:fldChar w:fldCharType="begin"/>
        </w:r>
        <w:r>
          <w:instrText xml:space="preserve"> PAGEREF _Toc1719 \h </w:instrText>
        </w:r>
        <w:r>
          <w:fldChar w:fldCharType="separate"/>
        </w:r>
        <w:r>
          <w:t>79</w:t>
        </w:r>
        <w:r>
          <w:fldChar w:fldCharType="end"/>
        </w:r>
      </w:hyperlink>
    </w:p>
    <w:p>
      <w:pPr>
        <w:pStyle w:val="TOC2"/>
        <w:tabs>
          <w:tab w:val="right" w:leader="dot" w:pos="8306"/>
        </w:tabs>
      </w:pPr>
      <w:hyperlink w:anchor="_Toc16267" w:history="1">
        <w:r>
          <w:rPr>
            <w:rFonts w:ascii="仿宋" w:eastAsia="仿宋" w:hAnsi="仿宋" w:cs="仿宋" w:hint="eastAsia"/>
            <w:lang w:eastAsia="zh-CN"/>
          </w:rPr>
          <w:t>(一)、知识产权管理体系建设</w:t>
        </w:r>
        <w:r>
          <w:tab/>
        </w:r>
        <w:r>
          <w:fldChar w:fldCharType="begin"/>
        </w:r>
        <w:r>
          <w:instrText xml:space="preserve"> PAGEREF _Toc16267 \h </w:instrText>
        </w:r>
        <w:r>
          <w:fldChar w:fldCharType="separate"/>
        </w:r>
        <w:r>
          <w:t>79</w:t>
        </w:r>
        <w:r>
          <w:fldChar w:fldCharType="end"/>
        </w:r>
      </w:hyperlink>
    </w:p>
    <w:p>
      <w:pPr>
        <w:pStyle w:val="TOC2"/>
        <w:tabs>
          <w:tab w:val="right" w:leader="dot" w:pos="8306"/>
        </w:tabs>
      </w:pPr>
      <w:hyperlink w:anchor="_Toc18807" w:history="1">
        <w:r>
          <w:rPr>
            <w:rFonts w:ascii="仿宋" w:eastAsia="仿宋" w:hAnsi="仿宋" w:cs="仿宋" w:hint="eastAsia"/>
            <w:lang w:eastAsia="zh-CN"/>
          </w:rPr>
          <w:t>(二)、知识产权保护措施</w:t>
        </w:r>
        <w:r>
          <w:tab/>
        </w:r>
        <w:r>
          <w:fldChar w:fldCharType="begin"/>
        </w:r>
        <w:r>
          <w:instrText xml:space="preserve"> PAGEREF _Toc18807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86"/>
      <w:r>
        <w:rPr>
          <w:rFonts w:ascii="仿宋" w:eastAsia="仿宋" w:hAnsi="仿宋" w:cs="仿宋" w:hint="eastAsia"/>
          <w:sz w:val="28"/>
          <w:lang w:eastAsia="zh-CN"/>
        </w:rPr>
        <w:t>一、原油加工量项目概论</w:t>
      </w:r>
      <w:bookmarkEnd w:id="2"/>
    </w:p>
    <w:p>
      <w:pPr>
        <w:pStyle w:val="Heading2"/>
        <w:rPr>
          <w:rFonts w:ascii="仿宋" w:eastAsia="仿宋" w:hAnsi="仿宋" w:cs="仿宋" w:hint="eastAsia"/>
          <w:lang w:eastAsia="zh-CN"/>
        </w:rPr>
      </w:pPr>
      <w:bookmarkStart w:id="3" w:name="_Toc184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原油加工量项目的申报单位是“XXX实业发展公司”，这是一家在其所处行业内备受尊敬的企业。公司自成立以来，通过其在原油加工量项目中表现出的创新精神和卓越执行力，在市场上赢得了显著的地位。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该公司的法定代表人秦XX，在原油加工量项目及其他多个行业领域中都有着显著的贡献。秦XX以其出色的领导才能和敏锐的商业洞察力，带领公司在原油加工量项目等多个领域实现了持续的成长和成功。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原油加工量项目的重要合作伙伴。公司专注于[行业名称]领域，以创新作为驱动力，不断推动技术进步和市场扩张。在原油加工量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原油加工量项目中展现了强劲的增长和稳定的财务表现。公司通过有效的策略，在原油加工量项目中扩大了其市场份额并增强了盈利能力。同时，公司积极承担社会责任，参与各类社会公益项目，增强了其在原油加工量项目中的品牌形象和社会影响力。</w:t>
      </w:r>
    </w:p>
    <w:p>
      <w:pPr>
        <w:pStyle w:val="Heading2"/>
        <w:ind w:firstLine="560" w:firstLineChars="200"/>
        <w:rPr>
          <w:rFonts w:ascii="仿宋" w:eastAsia="仿宋" w:hAnsi="仿宋" w:cs="仿宋" w:hint="eastAsia"/>
          <w:sz w:val="28"/>
          <w:lang w:eastAsia="zh-CN"/>
        </w:rPr>
      </w:pPr>
      <w:bookmarkStart w:id="4" w:name="_Toc20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油加工量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原油加工量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39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97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一、原油加工量项目的技术资源开发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原油加工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二、原油加工量项目的人力资源管理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原油加工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三、原油加工量项目的资金资源筹措与优化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原油加工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761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原油加工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原油加工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原油加工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02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原油加工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原油加工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智能技术的应用：原油加工量项目将利用智能技术，如物联网（IoT）和大数据分析，来监控和优化资源使用。通过实时数据分析，项目可以更有效地管理能源消耗、减少原材料浪费，并提高生产过程的整体效率。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762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362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https://d.book118.com/338021135006006030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15E36"/>
    <w:rsid w:val="22B15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2113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2024-01-13T03:12:00Z</dcterms:created>
  <dcterms:modified xsi:type="dcterms:W3CDTF">2024-01-13T03:12:57Z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BAC7A9E355D74C8D8EEA2F00AED5761C_11</vt:lpwstr>
  </property>
  <property fmtid="{D5CDD505-2E9C-101B-9397-08002B2CF9AE}" pid="3" name="KSOProductBuildVer">
    <vt:lpwstr>2052-12.1.0.16120</vt:lpwstr>
  </property>
</Properties>
</file>