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5180" w:after="0" w:line="240" w:lineRule="auto"/>
        <w:ind w:left="4360" w:right="0" w:firstLine="0"/>
        <w:jc w:val="left"/>
        <w:sectPr>
          <w:pgSz w:w="16840" w:h="23800"/>
          <w:pgMar w:top="1919" w:right="1018" w:bottom="2189" w:left="1954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汽车维修高级工试题及答案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440" w:right="0" w:firstLine="0"/>
        <w:jc w:val="left"/>
      </w:pPr>
      <w:r>
        <w:rPr>
          <w:color w:val="000000"/>
          <w:spacing w:val="0"/>
          <w:w w:val="100"/>
          <w:position w:val="0"/>
        </w:rPr>
        <w:t>第一套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59264" behindDoc="0" locked="0" layoutInCell="1" allowOverlap="1">
                <wp:simplePos x="0" y="0"/>
                <wp:positionH relativeFrom="page">
                  <wp:posOffset>652780</wp:posOffset>
                </wp:positionH>
                <wp:positionV relativeFrom="margin">
                  <wp:posOffset>454025</wp:posOffset>
                </wp:positionV>
                <wp:extent cx="9384665" cy="5992495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384665" cy="599249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6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一、选择题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5"/>
                              </w:numPr>
                              <w:shd w:val="clear" w:color="auto" w:fill="auto"/>
                              <w:tabs>
                                <w:tab w:val="left" w:pos="2384"/>
                              </w:tabs>
                              <w:bidi w:val="0"/>
                              <w:spacing w:before="0" w:after="0" w:line="960" w:lineRule="exact"/>
                              <w:ind w:left="1520" w:right="0" w:firstLine="0"/>
                              <w:jc w:val="left"/>
                            </w:pPr>
                            <w:bookmarkStart w:id="0" w:name="bookmark0"/>
                            <w:bookmarkEnd w:id="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十六烷值决定了柴油的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（C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934"/>
                              </w:tabs>
                              <w:bidi w:val="0"/>
                              <w:spacing w:before="0" w:after="0" w:line="960" w:lineRule="exact"/>
                              <w:ind w:left="0" w:right="0" w:firstLine="9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（A）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蒸发性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（B）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雾化性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245"/>
                              </w:tabs>
                              <w:bidi w:val="0"/>
                              <w:spacing w:before="0" w:after="0" w:line="960" w:lineRule="exact"/>
                              <w:ind w:left="120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自燃性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（D）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抗爆性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5"/>
                              </w:numPr>
                              <w:shd w:val="clear" w:color="auto" w:fill="auto"/>
                              <w:tabs>
                                <w:tab w:val="left" w:pos="2419"/>
                              </w:tabs>
                              <w:bidi w:val="0"/>
                              <w:spacing w:before="0" w:after="0" w:line="960" w:lineRule="exact"/>
                              <w:ind w:left="1200" w:right="0" w:firstLine="320"/>
                              <w:jc w:val="left"/>
                            </w:pPr>
                            <w:bookmarkStart w:id="1" w:name="bookmark1"/>
                            <w:bookmarkEnd w:id="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混合加热理论循环中，如压缩比与总加热量为 定值，若压力开高比增加，则热效率（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6178"/>
                              </w:tabs>
                              <w:bidi w:val="0"/>
                              <w:spacing w:before="0" w:after="0" w:line="960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3）变高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（C）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60" w:lineRule="exact"/>
                              <w:ind w:left="60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（D）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先变高后变低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80" w:line="960" w:lineRule="exact"/>
                              <w:ind w:left="602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）充气系数最大值对应转速减小。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60" w:line="960" w:lineRule="exact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（B）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738.95pt;height:471.85pt;margin-top:35.75pt;margin-left:51.4pt;mso-position-horizontal-relative:page;mso-position-vertical-relative:margin;mso-wrap-distance-bottom:0;mso-wrap-distance-left:0;mso-wrap-distance-right:0;mso-wrap-distance-top:0;position:absolute;v-text-anchor:top;z-index:2516582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60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一、选择题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35"/>
                        </w:numPr>
                        <w:shd w:val="clear" w:color="auto" w:fill="auto"/>
                        <w:tabs>
                          <w:tab w:val="left" w:pos="2384"/>
                        </w:tabs>
                        <w:bidi w:val="0"/>
                        <w:spacing w:before="0" w:after="0" w:line="960" w:lineRule="exact"/>
                        <w:ind w:left="1520" w:right="0" w:firstLine="0"/>
                        <w:jc w:val="left"/>
                      </w:pPr>
                      <w:bookmarkStart w:id="0" w:name="bookmark0"/>
                      <w:bookmarkEnd w:id="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十六烷值决定了柴油的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（C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934"/>
                        </w:tabs>
                        <w:bidi w:val="0"/>
                        <w:spacing w:before="0" w:after="0" w:line="960" w:lineRule="exact"/>
                        <w:ind w:left="0" w:right="0" w:firstLine="9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（A）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蒸发性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（B）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雾化性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245"/>
                        </w:tabs>
                        <w:bidi w:val="0"/>
                        <w:spacing w:before="0" w:after="0" w:line="960" w:lineRule="exact"/>
                        <w:ind w:left="120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自燃性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（D）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抗爆性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numPr>
                          <w:ilvl w:val="0"/>
                          <w:numId w:val="35"/>
                        </w:numPr>
                        <w:shd w:val="clear" w:color="auto" w:fill="auto"/>
                        <w:tabs>
                          <w:tab w:val="left" w:pos="2419"/>
                        </w:tabs>
                        <w:bidi w:val="0"/>
                        <w:spacing w:before="0" w:after="0" w:line="960" w:lineRule="exact"/>
                        <w:ind w:left="1200" w:right="0" w:firstLine="320"/>
                        <w:jc w:val="left"/>
                      </w:pPr>
                      <w:bookmarkStart w:id="1" w:name="bookmark1"/>
                      <w:bookmarkEnd w:id="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混合加热理论循环中，如压缩比与总加热量为 定值，若压力开高比增加，则热效率（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6178"/>
                        </w:tabs>
                        <w:bidi w:val="0"/>
                        <w:spacing w:before="0" w:after="0" w:line="960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3）变高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（C）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60" w:lineRule="exact"/>
                        <w:ind w:left="60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（D）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先变高后变低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80" w:line="960" w:lineRule="exact"/>
                        <w:ind w:left="602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）充气系数最大值对应转速减小。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60" w:line="960" w:lineRule="exact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（B）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020570" distB="0" distL="114300" distR="4936490" simplePos="0" relativeHeight="251661312" behindDoc="0" locked="0" layoutInCell="1" allowOverlap="1">
                <wp:simplePos x="0" y="0"/>
                <wp:positionH relativeFrom="page">
                  <wp:posOffset>4999355</wp:posOffset>
                </wp:positionH>
                <wp:positionV relativeFrom="margin">
                  <wp:posOffset>3822065</wp:posOffset>
                </wp:positionV>
                <wp:extent cx="213360" cy="19812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360" cy="198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=1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16.8pt;height:15.6pt;margin-top:300.95pt;margin-left:393.65pt;mso-position-horizontal-relative:page;mso-position-vertical-relative:margin;mso-wrap-distance-bottom:0;mso-wrap-distance-left:9pt;mso-wrap-distance-right:388.7pt;mso-wrap-distance-top:159.1pt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=1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1770380" distL="4198620" distR="114300" simplePos="0" relativeHeight="251663360" behindDoc="0" locked="0" layoutInCell="1" allowOverlap="1">
                <wp:simplePos x="0" y="0"/>
                <wp:positionH relativeFrom="page">
                  <wp:posOffset>9083675</wp:posOffset>
                </wp:positionH>
                <wp:positionV relativeFrom="margin">
                  <wp:posOffset>1801495</wp:posOffset>
                </wp:positionV>
                <wp:extent cx="951230" cy="44831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123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8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(C)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74.9pt;height:35.3pt;margin-top:141.85pt;margin-left:715.25pt;mso-position-horizontal-relative:page;mso-position-vertical-relative:margin;mso-wrap-distance-bottom:139.4pt;mso-wrap-distance-left:330.6pt;mso-wrap-distance-right:9pt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8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(C)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bookmarkStart w:id="2" w:name="bookmark2"/>
      <w:r>
        <w:rPr>
          <w:color w:val="000000"/>
          <w:spacing w:val="0"/>
          <w:w w:val="100"/>
          <w:position w:val="0"/>
        </w:rPr>
        <w:t>（</w:t>
      </w:r>
      <w:bookmarkEnd w:id="2"/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不变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变低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06"/>
        </w:tabs>
        <w:bidi w:val="0"/>
        <w:spacing w:before="0" w:after="0" w:line="950" w:lineRule="exact"/>
        <w:ind w:left="0" w:right="0" w:firstLine="580"/>
        <w:jc w:val="left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>进气门（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迟闭角减小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迟闭角加大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9083675</wp:posOffset>
                </wp:positionH>
                <wp:positionV relativeFrom="paragraph">
                  <wp:posOffset>177800</wp:posOffset>
                </wp:positionV>
                <wp:extent cx="953770" cy="448310"/>
                <wp:wrapSquare wrapText="left"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377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(D)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75.1pt;height:35.3pt;margin-top:14pt;margin-left:715.25pt;mso-position-horizontal-relative:page;mso-wrap-distance-bottom:0;mso-wrap-distance-left:9pt;mso-wrap-distance-right:9pt;mso-wrap-distance-top:0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(D)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5392420</wp:posOffset>
                </wp:positionH>
                <wp:positionV relativeFrom="paragraph">
                  <wp:posOffset>406400</wp:posOffset>
                </wp:positionV>
                <wp:extent cx="216535" cy="216535"/>
                <wp:wrapSquare wrapText="bothSides"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6535" cy="2165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=1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17.05pt;height:17.05pt;margin-top:32pt;margin-left:424.6pt;mso-position-horizontal-relative:page;mso-wrap-distance-bottom:0;mso-wrap-distance-left:0;mso-wrap-distance-right:0;mso-wrap-distance-top:0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=1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开启时期断面面积增大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开启时期断面面积减小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1506"/>
        </w:tabs>
        <w:bidi w:val="0"/>
        <w:spacing w:before="0" w:after="0" w:line="950" w:lineRule="exact"/>
        <w:ind w:left="280" w:right="0" w:firstLine="300"/>
        <w:jc w:val="both"/>
        <w:sectPr>
          <w:type w:val="nextPage"/>
          <w:pgSz w:w="16840" w:h="23800"/>
          <w:pgMar w:top="1919" w:right="1018" w:bottom="2189" w:left="1954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bookmarkStart w:id="4" w:name="bookmark4"/>
      <w:bookmarkEnd w:id="4"/>
      <w:r>
        <w:rPr>
          <w:color w:val="000000"/>
          <w:spacing w:val="0"/>
          <w:w w:val="100"/>
          <w:position w:val="0"/>
        </w:rPr>
        <w:t>为了提高充气系数，应减小进气系统的阻力， 而整个进气系统中，（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）处的通过截面最小，而</w:t>
      </w:r>
    </w:p>
    <w:p>
      <w:pPr>
        <w:pStyle w:val="a3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506"/>
        </w:tabs>
        <w:bidi w:val="0"/>
        <w:spacing w:before="0" w:after="0" w:line="950" w:lineRule="exact"/>
        <w:ind w:left="0" w:right="0" w:firstLine="300"/>
        <w:jc w:val="both"/>
      </w:pPr>
      <w:r>
        <w:rPr>
          <w:color w:val="000000"/>
          <w:spacing w:val="0"/>
          <w:w w:val="100"/>
          <w:position w:val="0"/>
        </w:rPr>
        <w:t xml:space="preserve"> 且不断变化，其流动阻力最大，应当首先考虑。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014"/>
          <w:tab w:val="left" w:pos="12245"/>
        </w:tabs>
        <w:bidi w:val="0"/>
        <w:spacing w:before="0" w:after="0" w:line="9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化油器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进气门</w:t>
        <w:tab/>
      </w:r>
      <w:r>
        <w:rPr>
          <w:color w:val="000000"/>
          <w:spacing w:val="0"/>
          <w:w w:val="100"/>
          <w:position w:val="0"/>
        </w:rPr>
        <w:t>（C）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594"/>
        </w:tabs>
        <w:bidi w:val="0"/>
        <w:spacing w:before="0" w:after="0" w:line="926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进气管</w:t>
        <w:tab/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空气滤清器</w:t>
      </w:r>
    </w:p>
    <w:p>
      <w:pPr>
        <w:pStyle w:val="a3"/>
        <w:keepNext w:val="0"/>
        <w:keepLines w:val="0"/>
        <w:widowControl w:val="0"/>
        <w:numPr>
          <w:ilvl w:val="0"/>
          <w:numId w:val="36"/>
        </w:numPr>
        <w:shd w:val="clear" w:color="auto" w:fill="auto"/>
        <w:tabs>
          <w:tab w:val="left" w:pos="1506"/>
        </w:tabs>
        <w:bidi w:val="0"/>
        <w:spacing w:before="0" w:after="0" w:line="926" w:lineRule="exact"/>
        <w:ind w:left="280" w:right="0" w:firstLine="300"/>
        <w:jc w:val="left"/>
        <w:sectPr>
          <w:type w:val="nextPage"/>
          <w:pgSz w:w="16840" w:h="23800"/>
          <w:pgMar w:top="1919" w:right="1018" w:bottom="2189" w:left="1954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>柴油机燃烧室制成各种形状的目的主要在于控 制（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bidi w:val="0"/>
        <w:spacing w:before="0" w:after="0" w:line="9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燃烧室散热面积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bidi w:val="0"/>
        <w:spacing w:before="0" w:after="0" w:line="953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一定的压缩比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bidi w:val="0"/>
        <w:spacing w:before="0" w:after="0" w:line="953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恰当的涡流与油膜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bidi w:val="0"/>
        <w:spacing w:before="0" w:after="0" w:line="953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燃烧室内的温度和压力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numPr>
          <w:ilvl w:val="0"/>
          <w:numId w:val="37"/>
        </w:numPr>
        <w:shd w:val="clear" w:color="auto" w:fill="auto"/>
        <w:tabs>
          <w:tab w:val="left" w:pos="1530"/>
        </w:tabs>
        <w:bidi w:val="0"/>
        <w:spacing w:before="0" w:after="0" w:line="953" w:lineRule="exact"/>
        <w:ind w:left="0" w:right="0" w:firstLine="580"/>
        <w:jc w:val="both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>柴油机在燃烧过程中，最高温度形成点是在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bidi w:val="0"/>
        <w:spacing w:before="0" w:after="0" w:line="953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tabs>
          <w:tab w:val="left" w:pos="5784"/>
        </w:tabs>
        <w:bidi w:val="0"/>
        <w:spacing w:before="0" w:after="0" w:line="9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着火落后期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速燃期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tabs>
          <w:tab w:val="left" w:pos="5709"/>
        </w:tabs>
        <w:bidi w:val="0"/>
        <w:spacing w:before="0" w:after="0" w:line="953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缓燃期</w:t>
        <w:tab/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补燃期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numPr>
          <w:ilvl w:val="0"/>
          <w:numId w:val="37"/>
        </w:numPr>
        <w:shd w:val="clear" w:color="auto" w:fill="auto"/>
        <w:tabs>
          <w:tab w:val="left" w:pos="1528"/>
        </w:tabs>
        <w:bidi w:val="0"/>
        <w:spacing w:before="0" w:after="0" w:line="984" w:lineRule="exact"/>
        <w:ind w:left="280" w:right="0" w:firstLine="300"/>
        <w:jc w:val="both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 xml:space="preserve">（ 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）混合气的形成和燃烧同时具有空间、油 膜燃烧的特点，故又称为复合式燃烧室。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tabs>
          <w:tab w:val="left" w:pos="5784"/>
          <w:tab w:val="left" w:pos="12480"/>
        </w:tabs>
        <w:bidi w:val="0"/>
        <w:spacing w:before="0" w:after="0" w:line="94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开式燃烧室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半分开式燃烧室</w:t>
        <w:tab/>
      </w:r>
      <w:r>
        <w:rPr>
          <w:color w:val="000000"/>
          <w:spacing w:val="0"/>
          <w:w w:val="100"/>
          <w:position w:val="0"/>
        </w:rPr>
        <w:t>（C）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tabs>
          <w:tab w:val="left" w:pos="5258"/>
        </w:tabs>
        <w:bidi w:val="0"/>
        <w:spacing w:before="0" w:after="0" w:line="941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球型燃烧室</w:t>
        <w:tab/>
      </w:r>
      <w:r>
        <w:rPr>
          <w:color w:val="000000"/>
          <w:spacing w:val="0"/>
          <w:w w:val="100"/>
          <w:position w:val="0"/>
        </w:rPr>
        <w:t>（D）U</w:t>
      </w:r>
      <w:r>
        <w:rPr>
          <w:color w:val="000000"/>
          <w:spacing w:val="0"/>
          <w:w w:val="100"/>
          <w:position w:val="0"/>
        </w:rPr>
        <w:t>型燃烧室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numPr>
          <w:ilvl w:val="0"/>
          <w:numId w:val="37"/>
        </w:numPr>
        <w:shd w:val="clear" w:color="auto" w:fill="auto"/>
        <w:tabs>
          <w:tab w:val="left" w:pos="1470"/>
        </w:tabs>
        <w:bidi w:val="0"/>
        <w:spacing w:before="0" w:after="0" w:line="941" w:lineRule="exact"/>
        <w:ind w:left="280" w:right="0" w:firstLine="300"/>
        <w:jc w:val="both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>汽油机最大扭矩时的转速越低，汽车在不换档 的情况下,克服阻力的潜力（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tabs>
          <w:tab w:val="left" w:pos="5976"/>
        </w:tabs>
        <w:bidi w:val="0"/>
        <w:spacing w:before="0" w:after="0" w:line="953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越小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不受转速影响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tabs>
          <w:tab w:val="left" w:pos="5430"/>
        </w:tabs>
        <w:bidi w:val="0"/>
        <w:spacing w:before="0" w:after="0" w:line="953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越大</w:t>
        <w:tab/>
        <w:t>（。）一般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numPr>
          <w:ilvl w:val="0"/>
          <w:numId w:val="37"/>
        </w:numPr>
        <w:shd w:val="clear" w:color="auto" w:fill="auto"/>
        <w:tabs>
          <w:tab w:val="left" w:pos="1511"/>
        </w:tabs>
        <w:bidi w:val="0"/>
        <w:spacing w:before="0" w:after="0" w:line="953" w:lineRule="exact"/>
        <w:ind w:left="0" w:right="0" w:firstLine="580"/>
        <w:jc w:val="both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>改变节气门的开度，可以分别测得汽油机下列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tabs>
          <w:tab w:val="left" w:pos="12102"/>
        </w:tabs>
        <w:bidi w:val="0"/>
        <w:spacing w:before="0" w:after="0" w:line="965" w:lineRule="exact"/>
        <w:ind w:left="280" w:right="0" w:firstLine="0"/>
        <w:jc w:val="left"/>
      </w:pPr>
      <w:r>
        <w:rPr>
          <w:color w:val="000000"/>
          <w:spacing w:val="0"/>
          <w:w w:val="100"/>
          <w:position w:val="0"/>
        </w:rPr>
        <w:t>不同负荷下的</w:t>
      </w:r>
      <w:r>
        <w:rPr>
          <w:color w:val="000000"/>
          <w:spacing w:val="0"/>
          <w:w w:val="100"/>
          <w:position w:val="0"/>
        </w:rPr>
        <w:t>g=f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color w:val="000000"/>
          <w:spacing w:val="0"/>
          <w:w w:val="100"/>
          <w:position w:val="0"/>
        </w:rPr>
        <w:t>n</w:t>
      </w:r>
      <w:r>
        <w:rPr>
          <w:color w:val="000000"/>
          <w:spacing w:val="0"/>
          <w:w w:val="100"/>
          <w:position w:val="0"/>
        </w:rPr>
        <w:t>）曲线，其中（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）时的</w:t>
      </w:r>
      <w:r>
        <w:rPr>
          <w:color w:val="000000"/>
          <w:spacing w:val="0"/>
          <w:w w:val="100"/>
          <w:position w:val="0"/>
        </w:rPr>
        <w:t>g=f</w:t>
      </w:r>
      <w:r>
        <w:rPr>
          <w:color w:val="000000"/>
          <w:spacing w:val="0"/>
          <w:w w:val="100"/>
          <w:position w:val="0"/>
          <w:sz w:val="30"/>
          <w:szCs w:val="30"/>
        </w:rPr>
        <w:t>（</w:t>
      </w:r>
      <w:r>
        <w:rPr>
          <w:color w:val="000000"/>
          <w:spacing w:val="0"/>
          <w:w w:val="100"/>
          <w:position w:val="0"/>
        </w:rPr>
        <w:t xml:space="preserve">n） </w:t>
      </w:r>
      <w:r>
        <w:rPr>
          <w:color w:val="000000"/>
          <w:spacing w:val="0"/>
          <w:w w:val="100"/>
          <w:position w:val="0"/>
        </w:rPr>
        <w:t>曲线上的</w:t>
      </w:r>
      <w:r>
        <w:rPr>
          <w:color w:val="000000"/>
          <w:spacing w:val="0"/>
          <w:w w:val="100"/>
          <w:position w:val="0"/>
        </w:rPr>
        <w:t>g</w:t>
      </w:r>
      <w:r>
        <w:rPr>
          <w:color w:val="000000"/>
          <w:spacing w:val="0"/>
          <w:w w:val="100"/>
          <w:position w:val="0"/>
        </w:rPr>
        <w:t>值最小。</w:t>
        <w:tab/>
        <w:t>°</w:t>
      </w:r>
      <w:r>
        <w:rPr>
          <w:color w:val="000000"/>
          <w:spacing w:val="0"/>
          <w:w w:val="100"/>
          <w:position w:val="0"/>
          <w:vertAlign w:val="superscript"/>
        </w:rPr>
        <w:t>（</w:t>
      </w:r>
    </w:p>
    <w:p>
      <w:pPr>
        <w:pStyle w:val="a4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bidi w:val="0"/>
        <w:spacing w:before="0" w:after="0" w:line="240" w:lineRule="auto"/>
        <w:ind w:left="314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e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tabs>
          <w:tab w:val="left" w:pos="5971"/>
        </w:tabs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全负荷</w:t>
        <w:tab/>
      </w:r>
      <w:r>
        <w:rPr>
          <w:color w:val="000000"/>
          <w:spacing w:val="0"/>
          <w:w w:val="100"/>
          <w:position w:val="0"/>
        </w:rPr>
        <w:t xml:space="preserve">（B） </w:t>
      </w:r>
      <w:r>
        <w:rPr>
          <w:color w:val="000000"/>
          <w:spacing w:val="0"/>
          <w:w w:val="100"/>
          <w:position w:val="0"/>
        </w:rPr>
        <w:t>75%负荷</w:t>
      </w:r>
    </w:p>
    <w:p>
      <w:pPr>
        <w:pStyle w:val="a3"/>
        <w:keepNext w:val="0"/>
        <w:keepLines w:val="0"/>
        <w:framePr w:w="14074" w:h="19704" w:hRule="atLeast" w:wrap="none" w:hAnchor="page" w:x="1919" w:y="1"/>
        <w:widowControl w:val="0"/>
        <w:shd w:val="clear" w:color="auto" w:fill="auto"/>
        <w:tabs>
          <w:tab w:val="left" w:pos="4888"/>
        </w:tabs>
        <w:bidi w:val="0"/>
        <w:spacing w:before="0" w:after="0" w:line="953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50%负荷</w:t>
        <w:tab/>
      </w:r>
      <w:r>
        <w:rPr>
          <w:color w:val="000000"/>
          <w:spacing w:val="0"/>
          <w:w w:val="100"/>
          <w:position w:val="0"/>
        </w:rPr>
        <w:t xml:space="preserve">（D） </w:t>
      </w:r>
      <w:r>
        <w:rPr>
          <w:color w:val="000000"/>
          <w:spacing w:val="0"/>
          <w:w w:val="100"/>
          <w:position w:val="0"/>
        </w:rPr>
        <w:t>25%负荷</w:t>
      </w:r>
    </w:p>
    <w:p>
      <w:pPr>
        <w:pStyle w:val="a3"/>
        <w:keepNext w:val="0"/>
        <w:keepLines w:val="0"/>
        <w:framePr w:w="1502" w:h="706" w:hRule="atLeast" w:wrap="none" w:hAnchor="page" w:x="14270" w:y="241"/>
        <w:widowControl w:val="0"/>
        <w:shd w:val="clear" w:color="auto" w:fill="auto"/>
        <w:bidi w:val="0"/>
        <w:spacing w:before="10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(B)</w:t>
      </w:r>
    </w:p>
    <w:p>
      <w:pPr>
        <w:pStyle w:val="a3"/>
        <w:keepNext w:val="0"/>
        <w:keepLines w:val="0"/>
        <w:framePr w:w="1502" w:h="706" w:hRule="atLeast" w:wrap="none" w:hAnchor="page" w:x="14270" w:y="2113"/>
        <w:widowControl w:val="0"/>
        <w:shd w:val="clear" w:color="auto" w:fill="auto"/>
        <w:bidi w:val="0"/>
        <w:spacing w:before="10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(D)</w:t>
      </w:r>
    </w:p>
    <w:p>
      <w:pPr>
        <w:pStyle w:val="a3"/>
        <w:keepNext w:val="0"/>
        <w:keepLines w:val="0"/>
        <w:framePr w:w="1498" w:h="706" w:hRule="atLeast" w:wrap="none" w:hAnchor="page" w:x="14270" w:y="5862"/>
        <w:widowControl w:val="0"/>
        <w:shd w:val="clear" w:color="auto" w:fill="auto"/>
        <w:bidi w:val="0"/>
        <w:spacing w:before="10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(C)</w:t>
      </w:r>
    </w:p>
    <w:p>
      <w:pPr>
        <w:pStyle w:val="a4"/>
        <w:keepNext w:val="0"/>
        <w:keepLines w:val="0"/>
        <w:framePr w:w="442" w:h="360" w:hRule="atLeast" w:wrap="none" w:hAnchor="page" w:x="5361" w:y="11593"/>
        <w:widowControl w:val="0"/>
        <w:pBdr>
          <w:top w:val="single" w:sz="0" w:space="0" w:color="000000"/>
          <w:left w:val="single" w:sz="0" w:space="0" w:color="000000"/>
          <w:bottom w:val="single" w:sz="0" w:space="0" w:color="000000"/>
          <w:right w:val="single" w:sz="0" w:space="0" w:color="000000"/>
        </w:pBdr>
        <w:shd w:val="clear" w:color="auto" w:fill="000000"/>
        <w:bidi w:val="0"/>
        <w:spacing w:before="0" w:after="0" w:line="240" w:lineRule="auto"/>
        <w:ind w:left="0" w:right="0" w:firstLine="0"/>
        <w:jc w:val="left"/>
        <w:rPr>
          <w:sz w:val="28"/>
          <w:szCs w:val="28"/>
        </w:rPr>
      </w:pPr>
      <w:r>
        <w:rPr>
          <w:rFonts w:ascii="Arial" w:eastAsia="Arial" w:hAnsi="Arial" w:cs="Arial"/>
          <w:b w:val="0"/>
          <w:bCs w:val="0"/>
          <w:smallCaps/>
          <w:color w:val="FFFFFF"/>
          <w:spacing w:val="0"/>
          <w:w w:val="100"/>
          <w:position w:val="0"/>
          <w:sz w:val="28"/>
          <w:szCs w:val="28"/>
        </w:rPr>
        <w:t>=j</w:t>
      </w:r>
    </w:p>
    <w:p>
      <w:pPr>
        <w:pStyle w:val="a3"/>
        <w:keepNext w:val="0"/>
        <w:keepLines w:val="0"/>
        <w:framePr w:w="1507" w:h="706" w:hRule="atLeast" w:wrap="none" w:hAnchor="page" w:x="14486" w:y="13355"/>
        <w:widowControl w:val="0"/>
        <w:shd w:val="clear" w:color="auto" w:fill="auto"/>
        <w:bidi w:val="0"/>
        <w:spacing w:before="8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(C)</w:t>
      </w:r>
    </w:p>
    <w:p>
      <w:pPr>
        <w:pStyle w:val="a3"/>
        <w:keepNext w:val="0"/>
        <w:keepLines w:val="0"/>
        <w:framePr w:w="1502" w:h="706" w:hRule="atLeast" w:wrap="none" w:hAnchor="page" w:x="14491" w:y="18035"/>
        <w:widowControl w:val="0"/>
        <w:shd w:val="clear" w:color="auto" w:fill="auto"/>
        <w:bidi w:val="0"/>
        <w:spacing w:before="80" w:after="0" w:line="240" w:lineRule="auto"/>
        <w:ind w:left="-20" w:right="0" w:firstLine="0"/>
        <w:jc w:val="center"/>
      </w:pPr>
      <w:r>
        <w:rPr>
          <w:color w:val="000000"/>
          <w:spacing w:val="0"/>
          <w:w w:val="100"/>
          <w:position w:val="0"/>
        </w:rPr>
        <w:t>(C)</w:t>
      </w:r>
    </w:p>
    <w:p>
      <w:pPr>
        <w:pStyle w:val="a3"/>
        <w:keepNext w:val="0"/>
        <w:keepLines w:val="0"/>
        <w:framePr w:w="10507" w:h="706" w:hRule="atLeast" w:wrap="none" w:hAnchor="page" w:x="2212" w:y="1991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10.</w:t>
      </w:r>
      <w:r>
        <w:rPr>
          <w:color w:val="000000"/>
          <w:spacing w:val="0"/>
          <w:w w:val="100"/>
          <w:position w:val="0"/>
        </w:rPr>
        <w:t>汽车的最大爬坡能力是指（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460" w:line="1" w:lineRule="exact"/>
      </w:pPr>
    </w:p>
    <w:p>
      <w:pPr>
        <w:widowControl w:val="0"/>
        <w:spacing w:line="1" w:lineRule="exact"/>
        <w:sectPr>
          <w:pgSz w:w="16840" w:h="23800"/>
          <w:pgMar w:top="748" w:right="848" w:bottom="1059" w:left="848" w:header="0" w:footer="3" w:gutter="0"/>
          <w:pgNumType w:start="4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tabs>
          <w:tab w:val="left" w:pos="12240"/>
        </w:tabs>
        <w:bidi w:val="0"/>
        <w:spacing w:before="0" w:after="60" w:line="931" w:lineRule="exact"/>
        <w:ind w:left="0" w:right="0" w:firstLine="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>良好路面上，头档、空载时最大爬坡度</w:t>
        <w:tab/>
      </w:r>
      <w:r>
        <w:rPr>
          <w:color w:val="000000"/>
          <w:spacing w:val="0"/>
          <w:w w:val="100"/>
          <w:position w:val="0"/>
        </w:rPr>
        <w:t>(B)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240"/>
        </w:tabs>
        <w:bidi w:val="0"/>
        <w:spacing w:before="0" w:after="0" w:line="907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 xml:space="preserve">良好路面上，直接档的最大爬坡度 </w:t>
      </w:r>
      <w:r>
        <w:rPr>
          <w:color w:val="000000"/>
          <w:spacing w:val="0"/>
          <w:w w:val="100"/>
          <w:position w:val="0"/>
        </w:rPr>
        <w:t>(C)</w:t>
      </w:r>
      <w:r>
        <w:rPr>
          <w:color w:val="000000"/>
          <w:spacing w:val="0"/>
          <w:w w:val="100"/>
          <w:position w:val="0"/>
        </w:rPr>
        <w:t>良好路面上，汽车最高车速时的爬坡度</w:t>
        <w:tab/>
      </w:r>
      <w:r>
        <w:rPr>
          <w:color w:val="000000"/>
          <w:spacing w:val="0"/>
          <w:w w:val="100"/>
          <w:position w:val="0"/>
        </w:rPr>
        <w:t>(D)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良好路面上，满载、头档的最大爬坡度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90"/>
        </w:tabs>
        <w:bidi w:val="0"/>
        <w:spacing w:before="0" w:after="0" w:line="931" w:lineRule="exact"/>
        <w:ind w:left="0" w:right="0" w:firstLine="280"/>
        <w:jc w:val="both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>影响汽车空气阻力的主要因素是(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587"/>
        </w:tabs>
        <w:bidi w:val="0"/>
        <w:spacing w:before="0" w:after="60" w:line="93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摩擦阻力</w:t>
        <w:tab/>
      </w:r>
      <w:r>
        <w:rPr>
          <w:color w:val="000000"/>
          <w:spacing w:val="0"/>
          <w:w w:val="100"/>
          <w:position w:val="0"/>
        </w:rPr>
        <w:t>(B)</w:t>
      </w:r>
      <w:r>
        <w:rPr>
          <w:color w:val="000000"/>
          <w:spacing w:val="0"/>
          <w:w w:val="100"/>
          <w:position w:val="0"/>
        </w:rPr>
        <w:t>涡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280"/>
        <w:jc w:val="left"/>
      </w:pPr>
      <w: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8648700</wp:posOffset>
                </wp:positionH>
                <wp:positionV relativeFrom="paragraph">
                  <wp:posOffset>723900</wp:posOffset>
                </wp:positionV>
                <wp:extent cx="1347470" cy="448310"/>
                <wp:wrapSquare wrapText="left"/>
                <wp:docPr id="11" name="Shape 1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4747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(D)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车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1" o:spid="_x0000_s1030" type="#_x0000_t202" style="width:106.1pt;height:35.3pt;margin-top:57pt;margin-left:681pt;mso-position-horizontal-relative:page;mso-wrap-distance-bottom:0;mso-wrap-distance-left:9pt;mso-wrap-distance-right:9pt;mso-wrap-distance-top:0;mso-wrap-style:none;position:absolute;v-text-anchor:top;z-index:25166848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(D)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车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 xml:space="preserve">流引起的负压 </w:t>
      </w:r>
      <w:r>
        <w:rPr>
          <w:color w:val="000000"/>
          <w:spacing w:val="0"/>
          <w:w w:val="100"/>
          <w:position w:val="0"/>
        </w:rPr>
        <w:t>(C)</w:t>
      </w:r>
      <w:r>
        <w:rPr>
          <w:color w:val="000000"/>
          <w:spacing w:val="0"/>
          <w:w w:val="100"/>
          <w:position w:val="0"/>
        </w:rPr>
        <w:t>对抗汽车前进的正压 身外型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90"/>
        </w:tabs>
        <w:bidi w:val="0"/>
        <w:spacing w:before="0" w:after="0" w:line="922" w:lineRule="exact"/>
        <w:ind w:left="0" w:right="0" w:firstLine="28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>变速器档数越多，发动机便越有可能接近于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530"/>
        </w:tabs>
        <w:bidi w:val="0"/>
        <w:spacing w:before="0" w:after="0" w:line="922" w:lineRule="exact"/>
        <w:ind w:left="0" w:right="0" w:firstLine="280"/>
        <w:jc w:val="left"/>
      </w:pPr>
      <w: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8642350</wp:posOffset>
                </wp:positionH>
                <wp:positionV relativeFrom="paragraph">
                  <wp:posOffset>736600</wp:posOffset>
                </wp:positionV>
                <wp:extent cx="1347470" cy="448310"/>
                <wp:wrapSquare wrapText="left"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4747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(C)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最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31" type="#_x0000_t202" style="width:106.1pt;height:35.3pt;margin-top:58pt;margin-left:680.5pt;mso-position-horizontal-relative:page;mso-wrap-distance-bottom:0;mso-wrap-distance-left:9pt;mso-wrap-distance-right:9pt;mso-wrap-distance-top:0;mso-wrap-style:none;position:absolute;v-text-anchor:top;z-index:25167052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(C)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最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 xml:space="preserve">)时的转速工作，则功率利用平均值越大。 </w:t>
      </w: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最高速度</w:t>
        <w:tab/>
      </w:r>
      <w:r>
        <w:rPr>
          <w:color w:val="000000"/>
          <w:spacing w:val="0"/>
          <w:w w:val="100"/>
          <w:position w:val="0"/>
        </w:rPr>
        <w:t>(B)</w:t>
      </w:r>
      <w:r>
        <w:rPr>
          <w:color w:val="000000"/>
          <w:spacing w:val="0"/>
          <w:w w:val="100"/>
          <w:position w:val="0"/>
        </w:rPr>
        <w:t>最大扭矩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73600" behindDoc="0" locked="0" layoutInCell="1" allowOverlap="1">
                <wp:simplePos x="0" y="0"/>
                <wp:positionH relativeFrom="page">
                  <wp:posOffset>4728845</wp:posOffset>
                </wp:positionH>
                <wp:positionV relativeFrom="paragraph">
                  <wp:posOffset>241300</wp:posOffset>
                </wp:positionV>
                <wp:extent cx="277495" cy="231775"/>
                <wp:wrapSquare wrapText="bothSides"/>
                <wp:docPr id="15" name="Shape 1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495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eastAsia="Arial" w:hAnsi="Arial" w:cs="Arial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=J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5" o:spid="_x0000_s1032" type="#_x0000_t202" style="width:21.85pt;height:18.25pt;margin-top:19pt;margin-left:372.35pt;mso-position-horizontal-relative:page;mso-wrap-distance-bottom:0;mso-wrap-distance-left:0;mso-wrap-distance-right:0;mso-wrap-distance-top:0;mso-wrap-style:none;position:absolute;v-text-anchor:top;z-index:25167257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ascii="Arial" w:eastAsia="Arial" w:hAnsi="Arial" w:cs="Arial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=J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 xml:space="preserve">大功率 </w:t>
      </w:r>
      <w:r>
        <w:rPr>
          <w:color w:val="000000"/>
          <w:spacing w:val="0"/>
          <w:w w:val="100"/>
          <w:position w:val="0"/>
        </w:rPr>
        <w:t>(D)</w:t>
      </w:r>
      <w:r>
        <w:rPr>
          <w:color w:val="000000"/>
          <w:spacing w:val="0"/>
          <w:w w:val="100"/>
          <w:position w:val="0"/>
        </w:rPr>
        <w:t>最大牵引力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200"/>
        </w:tabs>
        <w:bidi w:val="0"/>
        <w:spacing w:before="0" w:after="0" w:line="953" w:lineRule="exact"/>
        <w:ind w:left="0" w:right="0" w:firstLine="280"/>
        <w:jc w:val="both"/>
      </w:pPr>
      <w: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8264525</wp:posOffset>
                </wp:positionH>
                <wp:positionV relativeFrom="paragraph">
                  <wp:posOffset>203200</wp:posOffset>
                </wp:positionV>
                <wp:extent cx="1731010" cy="1002665"/>
                <wp:wrapSquare wrapText="left"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31010" cy="10026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6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(B)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汽车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33" type="#_x0000_t202" style="width:136.3pt;height:78.95pt;margin-top:16pt;margin-left:650.75pt;mso-position-horizontal-relative:page;mso-wrap-distance-bottom:0;mso-wrap-distance-left:9pt;mso-wrap-distance-right:9pt;mso-wrap-distance-top:0;position:absolute;v-text-anchor:top;z-index:25167462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6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(B)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汽车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 xml:space="preserve">汽车制动时的方向稳定性是指( </w:t>
      </w: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迅速减直至停车的能力 能够确切地响应驾驶员转向指令的能力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89" w:lineRule="exact"/>
        <w:ind w:left="280" w:right="0" w:hanging="280"/>
        <w:jc w:val="both"/>
      </w:pPr>
      <w:r>
        <w:rPr>
          <w:color w:val="000000"/>
          <w:spacing w:val="0"/>
          <w:w w:val="100"/>
          <w:position w:val="0"/>
        </w:rPr>
        <w:t>(C)</w:t>
      </w:r>
      <w:r>
        <w:rPr>
          <w:color w:val="000000"/>
          <w:spacing w:val="0"/>
          <w:w w:val="100"/>
          <w:position w:val="0"/>
        </w:rPr>
        <w:t>汽车在制动时按指定轨迹行驶的能力</w:t>
      </w:r>
      <w:r>
        <w:rPr>
          <w:color w:val="000000"/>
          <w:spacing w:val="0"/>
          <w:w w:val="100"/>
          <w:position w:val="0"/>
        </w:rPr>
        <w:t>(D)</w:t>
      </w:r>
      <w:r>
        <w:rPr>
          <w:color w:val="000000"/>
          <w:spacing w:val="0"/>
          <w:w w:val="100"/>
          <w:position w:val="0"/>
        </w:rPr>
        <w:t>汽车 受到外界扰动后恢复原来运动状态的能力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90"/>
        </w:tabs>
        <w:bidi w:val="0"/>
        <w:spacing w:before="0" w:after="0" w:line="931" w:lineRule="exact"/>
        <w:ind w:left="280" w:right="0" w:firstLine="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汽车最大驱动力或最大制动力应(</w:t>
      </w:r>
      <w:r>
        <w:rPr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)附着 力。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530"/>
        </w:tabs>
        <w:bidi w:val="0"/>
        <w:spacing w:before="0" w:after="0" w:line="931" w:lineRule="exact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8642350</wp:posOffset>
                </wp:positionH>
                <wp:positionV relativeFrom="paragraph">
                  <wp:posOffset>165100</wp:posOffset>
                </wp:positionV>
                <wp:extent cx="1347470" cy="448310"/>
                <wp:wrapSquare wrapText="left"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4747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(C)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小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34" type="#_x0000_t202" style="width:106.1pt;height:35.3pt;margin-top:13pt;margin-left:680.5pt;mso-position-horizontal-relative:page;mso-wrap-distance-bottom:0;mso-wrap-distance-left:9pt;mso-wrap-distance-right:9pt;mso-wrap-distance-top:0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(C)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小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小于或等于</w:t>
        <w:tab/>
      </w:r>
      <w:r>
        <w:rPr>
          <w:color w:val="000000"/>
          <w:spacing w:val="0"/>
          <w:w w:val="100"/>
          <w:position w:val="0"/>
        </w:rPr>
        <w:t>(B)</w:t>
      </w:r>
      <w:r>
        <w:rPr>
          <w:color w:val="000000"/>
          <w:spacing w:val="0"/>
          <w:w w:val="100"/>
          <w:position w:val="0"/>
        </w:rPr>
        <w:t>大于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211"/>
        </w:tabs>
        <w:bidi w:val="0"/>
        <w:spacing w:before="0" w:after="0" w:line="931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于</w:t>
        <w:tab/>
      </w:r>
      <w:r>
        <w:rPr>
          <w:color w:val="000000"/>
          <w:spacing w:val="0"/>
          <w:w w:val="100"/>
          <w:position w:val="0"/>
        </w:rPr>
        <w:t>(D)</w:t>
      </w:r>
      <w:r>
        <w:rPr>
          <w:color w:val="000000"/>
          <w:spacing w:val="0"/>
          <w:w w:val="100"/>
          <w:position w:val="0"/>
        </w:rPr>
        <w:t>等于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80"/>
        </w:tabs>
        <w:bidi w:val="0"/>
        <w:spacing w:before="0" w:after="0" w:line="950" w:lineRule="exact"/>
        <w:ind w:left="0" w:right="0" w:firstLine="280"/>
        <w:jc w:val="left"/>
        <w:sectPr>
          <w:pgSz w:w="16840" w:h="23800"/>
          <w:pgMar w:top="748" w:right="839" w:bottom="2188" w:left="1917" w:header="0" w:footer="3" w:gutter="0"/>
          <w:pgNumType w:start="5"/>
          <w:cols w:space="720"/>
          <w:noEndnote/>
          <w:rtlGutter w:val="0"/>
          <w:docGrid w:linePitch="360"/>
        </w:sectPr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汽车的地面制动力不可能超过（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698"/>
          <w:tab w:val="left" w:pos="11453"/>
        </w:tabs>
        <w:bidi w:val="0"/>
        <w:spacing w:before="0" w:after="0" w:line="950" w:lineRule="exact"/>
        <w:ind w:left="0" w:right="0" w:firstLine="0"/>
        <w:jc w:val="left"/>
      </w:pPr>
      <w:bookmarkStart w:id="16" w:name="bookmark16"/>
      <w:r>
        <w:rPr>
          <w:color w:val="000000"/>
          <w:spacing w:val="0"/>
          <w:w w:val="100"/>
          <w:position w:val="0"/>
        </w:rPr>
        <w:t>（</w:t>
      </w:r>
      <w:bookmarkEnd w:id="16"/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制动器制动力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滚动阻力</w:t>
        <w:tab/>
      </w: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 xml:space="preserve">气阻力 </w:t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地面附着力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80"/>
        </w:tabs>
        <w:bidi w:val="0"/>
        <w:spacing w:before="0" w:after="0" w:line="950" w:lineRule="exact"/>
        <w:ind w:left="0" w:right="0" w:firstLine="28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汽车的加速能力常用（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）表示。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8122"/>
        </w:tabs>
        <w:bidi w:val="0"/>
        <w:spacing w:before="0" w:after="0" w:line="9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原地起步加速时间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超车加速时间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698"/>
        </w:tabs>
        <w:bidi w:val="0"/>
        <w:spacing w:before="0" w:after="0" w:line="950" w:lineRule="exact"/>
        <w:ind w:left="0" w:right="0" w:firstLine="280"/>
        <w:jc w:val="left"/>
      </w:pPr>
      <w:bookmarkStart w:id="18" w:name="bookmark18"/>
      <w:r>
        <w:rPr>
          <w:color w:val="000000"/>
          <w:spacing w:val="0"/>
          <w:w w:val="100"/>
          <w:position w:val="0"/>
        </w:rPr>
        <w:t>（</w:t>
      </w:r>
      <w:bookmarkEnd w:id="18"/>
      <w:r>
        <w:rPr>
          <w:color w:val="000000"/>
          <w:spacing w:val="0"/>
          <w:w w:val="100"/>
          <w:position w:val="0"/>
        </w:rPr>
        <w:t>B）A</w:t>
      </w:r>
      <w:r>
        <w:rPr>
          <w:color w:val="000000"/>
          <w:spacing w:val="0"/>
          <w:w w:val="100"/>
          <w:position w:val="0"/>
        </w:rPr>
        <w:t>和</w:t>
      </w:r>
      <w:r>
        <w:rPr>
          <w:color w:val="000000"/>
          <w:spacing w:val="0"/>
          <w:w w:val="100"/>
          <w:position w:val="0"/>
        </w:rPr>
        <w:t>B</w:t>
        <w:tab/>
        <w:t>（D）</w:t>
      </w:r>
      <w:r>
        <w:rPr>
          <w:color w:val="000000"/>
          <w:spacing w:val="0"/>
          <w:w w:val="100"/>
          <w:position w:val="0"/>
        </w:rPr>
        <w:t>加速度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80"/>
        </w:tabs>
        <w:bidi w:val="0"/>
        <w:spacing w:before="0" w:after="0" w:line="950" w:lineRule="exact"/>
        <w:ind w:left="0" w:right="0" w:firstLine="280"/>
        <w:jc w:val="left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>制动效能的恒定性主要指的是（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453"/>
        </w:tabs>
        <w:bidi w:val="0"/>
        <w:spacing w:before="0" w:after="0" w:line="950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制动器摩擦副摩擦系数不变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动器的抗热哀退性能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453"/>
        </w:tabs>
        <w:bidi w:val="0"/>
        <w:spacing w:before="0" w:after="0" w:line="950" w:lineRule="exact"/>
        <w:ind w:left="0" w:right="0" w:firstLine="0"/>
        <w:jc w:val="both"/>
      </w:pPr>
      <w:bookmarkStart w:id="20" w:name="bookmark20"/>
      <w:r>
        <w:rPr>
          <w:color w:val="000000"/>
          <w:spacing w:val="0"/>
          <w:w w:val="100"/>
          <w:position w:val="0"/>
        </w:rPr>
        <w:t>（</w:t>
      </w:r>
      <w:bookmarkEnd w:id="20"/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制动器温度不变</w:t>
        <w:tab/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动时的方向稳定性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80"/>
        </w:tabs>
        <w:bidi w:val="0"/>
        <w:spacing w:before="0" w:after="0" w:line="950" w:lineRule="exact"/>
        <w:ind w:left="280" w:right="0" w:firstLine="0"/>
        <w:jc w:val="both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制动时，汽车左右转向轮制动器制动力不相等， 会引起（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698"/>
        </w:tabs>
        <w:bidi w:val="0"/>
        <w:spacing w:before="0" w:after="0" w:line="922" w:lineRule="exact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8615045</wp:posOffset>
                </wp:positionH>
                <wp:positionV relativeFrom="paragraph">
                  <wp:posOffset>165100</wp:posOffset>
                </wp:positionV>
                <wp:extent cx="1356360" cy="448310"/>
                <wp:wrapSquare wrapText="left"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5636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（C）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汽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5" type="#_x0000_t202" style="width:106.8pt;height:35.3pt;margin-top:13pt;margin-left:678.35pt;mso-position-horizontal-relative:page;mso-wrap-distance-bottom:0;mso-wrap-distance-left:9pt;mso-wrap-distance-right:9pt;mso-wrap-distance-top:0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（C）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汽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车轮滑转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车轮滑移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 xml:space="preserve">车侧滑 </w:t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跑偏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80"/>
        </w:tabs>
        <w:bidi w:val="0"/>
        <w:spacing w:before="0" w:after="0" w:line="965" w:lineRule="exact"/>
        <w:ind w:left="280" w:right="0" w:firstLine="0"/>
        <w:jc w:val="both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>在下列指标中，（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）可以做为汽车燃料经济 性能评价指标。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110"/>
          <w:tab w:val="left" w:pos="12427"/>
        </w:tabs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有效燃料消耗率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百公里耗油量</w:t>
        <w:tab/>
      </w:r>
      <w:r>
        <w:rPr>
          <w:color w:val="000000"/>
          <w:spacing w:val="0"/>
          <w:w w:val="100"/>
          <w:position w:val="0"/>
        </w:rPr>
        <w:t>（C）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4600"/>
        </w:tabs>
        <w:bidi w:val="0"/>
        <w:spacing w:before="0" w:after="0" w:line="922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有效热效率</w:t>
        <w:tab/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每小时耗油量</w:t>
      </w:r>
    </w:p>
    <w:p>
      <w:pPr>
        <w:pStyle w:val="a3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val="left" w:pos="1480"/>
        </w:tabs>
        <w:bidi w:val="0"/>
        <w:spacing w:before="0" w:after="0" w:line="878" w:lineRule="exact"/>
        <w:ind w:left="280" w:right="0" w:firstLine="0"/>
        <w:jc w:val="both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汽车拖带挂车后，与单车相比阻力增加，发动 机负荷率增加，有效燃油消耗率（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698"/>
        </w:tabs>
        <w:bidi w:val="0"/>
        <w:spacing w:before="0" w:after="0" w:line="922" w:lineRule="exact"/>
        <w:ind w:left="0" w:right="0" w:firstLine="0"/>
        <w:jc w:val="left"/>
        <w:sectPr>
          <w:type w:val="nextPage"/>
          <w:pgSz w:w="16840" w:h="23800"/>
          <w:pgMar w:top="748" w:right="839" w:bottom="2188" w:left="1917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8642350</wp:posOffset>
                </wp:positionH>
                <wp:positionV relativeFrom="paragraph">
                  <wp:posOffset>152400</wp:posOffset>
                </wp:positionV>
                <wp:extent cx="1347470" cy="448310"/>
                <wp:wrapSquare wrapText="left"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4747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（C）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不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6" type="#_x0000_t202" style="width:106.1pt;height:35.3pt;margin-top:12pt;margin-left:680.5pt;mso-position-horizontal-relative:page;mso-wrap-distance-bottom:0;mso-wrap-distance-left:9pt;mso-wrap-distance-right:9pt;mso-wrap-distance-top:0;mso-wrap-style:none;position:absolute;v-text-anchor:top;z-index:25168076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（C）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不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上升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下降</w:t>
      </w:r>
    </w:p>
    <w:p>
      <w:pPr>
        <w:pStyle w:val="a3"/>
        <w:keepNext w:val="0"/>
        <w:keepLines w:val="0"/>
        <w:framePr w:w="13766" w:h="2827" w:hRule="atLeast" w:wrap="none" w:hAnchor="page" w:x="2191" w:y="1"/>
        <w:widowControl w:val="0"/>
        <w:shd w:val="clear" w:color="auto" w:fill="auto"/>
        <w:tabs>
          <w:tab w:val="left" w:pos="3634"/>
        </w:tabs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变</w:t>
        <w:tab/>
      </w:r>
      <w:r>
        <w:rPr>
          <w:color w:val="000000"/>
          <w:spacing w:val="0"/>
          <w:w w:val="100"/>
          <w:position w:val="0"/>
        </w:rPr>
        <w:t>(D)</w:t>
      </w:r>
      <w:r>
        <w:rPr>
          <w:color w:val="000000"/>
          <w:spacing w:val="0"/>
          <w:w w:val="100"/>
          <w:position w:val="0"/>
        </w:rPr>
        <w:t>先下降后上升</w:t>
      </w:r>
    </w:p>
    <w:p>
      <w:pPr>
        <w:pStyle w:val="a3"/>
        <w:keepNext w:val="0"/>
        <w:keepLines w:val="0"/>
        <w:framePr w:w="13766" w:h="2827" w:hRule="atLeast" w:wrap="none" w:hAnchor="page" w:x="2191" w:y="1"/>
        <w:widowControl w:val="0"/>
        <w:shd w:val="clear" w:color="auto" w:fill="auto"/>
        <w:bidi w:val="0"/>
        <w:spacing w:before="0" w:after="0" w:line="93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21.</w:t>
      </w:r>
      <w:r>
        <w:rPr>
          <w:color w:val="000000"/>
          <w:spacing w:val="0"/>
          <w:w w:val="100"/>
          <w:position w:val="0"/>
        </w:rPr>
        <w:t>甲认为由于主销后倾，汽车直线行驶稳定性增 加了，乙认为那是主销内倾的原因，你认为(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shd w:val="clear" w:color="auto" w:fill="auto"/>
        <w:tabs>
          <w:tab w:val="left" w:pos="5563"/>
        </w:tabs>
        <w:bidi w:val="0"/>
        <w:spacing w:before="0" w:after="0" w:line="94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甲对</w:t>
        <w:tab/>
      </w:r>
      <w:r>
        <w:rPr>
          <w:color w:val="000000"/>
          <w:spacing w:val="0"/>
          <w:w w:val="100"/>
          <w:position w:val="0"/>
        </w:rPr>
        <w:t>(B)</w:t>
      </w:r>
      <w:r>
        <w:rPr>
          <w:color w:val="000000"/>
          <w:spacing w:val="0"/>
          <w:w w:val="100"/>
          <w:position w:val="0"/>
        </w:rPr>
        <w:t>乙对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shd w:val="clear" w:color="auto" w:fill="auto"/>
        <w:tabs>
          <w:tab w:val="left" w:pos="4768"/>
        </w:tabs>
        <w:bidi w:val="0"/>
        <w:spacing w:before="0" w:after="0" w:line="948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乙都对</w:t>
        <w:tab/>
      </w:r>
      <w:r>
        <w:rPr>
          <w:color w:val="000000"/>
          <w:spacing w:val="0"/>
          <w:w w:val="100"/>
          <w:position w:val="0"/>
        </w:rPr>
        <w:t>(D)</w:t>
      </w:r>
      <w:r>
        <w:rPr>
          <w:color w:val="000000"/>
          <w:spacing w:val="0"/>
          <w:w w:val="100"/>
          <w:position w:val="0"/>
        </w:rPr>
        <w:t>甲、乙都不对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numPr>
          <w:ilvl w:val="0"/>
          <w:numId w:val="6"/>
        </w:numPr>
        <w:shd w:val="clear" w:color="auto" w:fill="auto"/>
        <w:tabs>
          <w:tab w:val="left" w:pos="1229"/>
        </w:tabs>
        <w:bidi w:val="0"/>
        <w:spacing w:before="0" w:after="0" w:line="948" w:lineRule="exact"/>
        <w:ind w:left="0" w:right="0" w:firstLine="280"/>
        <w:jc w:val="both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汽车的横向稳定性是指(</w:t>
      </w:r>
      <w:r>
        <w:rPr>
          <w:color w:val="000000"/>
          <w:spacing w:val="0"/>
          <w:w w:val="100"/>
          <w:position w:val="0"/>
        </w:rPr>
        <w:t>B (A)</w:t>
      </w:r>
      <w:r>
        <w:rPr>
          <w:color w:val="000000"/>
          <w:spacing w:val="0"/>
          <w:w w:val="100"/>
          <w:position w:val="0"/>
        </w:rPr>
        <w:t xml:space="preserve">抵抗道路不平而颠簸的能力 抗侧翻和滑移的能力 </w:t>
      </w:r>
      <w:r>
        <w:rPr>
          <w:color w:val="000000"/>
          <w:spacing w:val="0"/>
          <w:w w:val="100"/>
          <w:position w:val="0"/>
        </w:rPr>
        <w:t>(C)</w:t>
      </w:r>
      <w:r>
        <w:rPr>
          <w:color w:val="000000"/>
          <w:spacing w:val="0"/>
          <w:w w:val="100"/>
          <w:position w:val="0"/>
        </w:rPr>
        <w:t>抵抗纵翻和滑移的能力 抗振动的能力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numPr>
          <w:ilvl w:val="0"/>
          <w:numId w:val="6"/>
        </w:numPr>
        <w:shd w:val="clear" w:color="auto" w:fill="auto"/>
        <w:tabs>
          <w:tab w:val="left" w:pos="1238"/>
        </w:tabs>
        <w:bidi w:val="0"/>
        <w:spacing w:before="0" w:after="0" w:line="912" w:lineRule="exact"/>
        <w:ind w:left="0" w:right="0" w:firstLine="280"/>
        <w:jc w:val="both"/>
      </w:pPr>
      <w:bookmarkStart w:id="25" w:name="bookmark25"/>
      <w:bookmarkEnd w:id="25"/>
      <w:r>
        <w:rPr>
          <w:color w:val="000000"/>
          <w:spacing w:val="0"/>
          <w:w w:val="100"/>
          <w:position w:val="0"/>
        </w:rPr>
        <w:t>当(</w:t>
      </w:r>
      <w:r>
        <w:rPr>
          <w:color w:val="000000"/>
          <w:spacing w:val="0"/>
          <w:w w:val="100"/>
          <w:position w:val="0"/>
        </w:rPr>
        <w:t>B (A)6</w:t>
      </w:r>
      <w:r>
        <w:rPr>
          <w:rFonts w:ascii="Courier New" w:eastAsia="Courier New" w:hAnsi="Courier New" w:cs="Courier New"/>
          <w:b w:val="0"/>
          <w:bCs w:val="0"/>
          <w:color w:val="000000"/>
          <w:spacing w:val="0"/>
          <w:w w:val="100"/>
          <w:position w:val="0"/>
          <w:sz w:val="30"/>
          <w:szCs w:val="3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>&lt;6</w:t>
      </w:r>
      <w:r>
        <w:rPr>
          <w:rFonts w:ascii="Courier New" w:eastAsia="Courier New" w:hAnsi="Courier New" w:cs="Courier New"/>
          <w:b w:val="0"/>
          <w:bCs w:val="0"/>
          <w:color w:val="000000"/>
          <w:spacing w:val="0"/>
          <w:w w:val="100"/>
          <w:position w:val="0"/>
          <w:sz w:val="30"/>
          <w:szCs w:val="30"/>
          <w:vertAlign w:val="subscript"/>
        </w:rPr>
        <w:t xml:space="preserve">2 </w:t>
      </w:r>
      <w:r>
        <w:rPr>
          <w:color w:val="000000"/>
          <w:spacing w:val="0"/>
          <w:w w:val="100"/>
          <w:position w:val="0"/>
        </w:rPr>
        <w:t>8 &gt;5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numPr>
          <w:ilvl w:val="0"/>
          <w:numId w:val="6"/>
        </w:numPr>
        <w:shd w:val="clear" w:color="auto" w:fill="auto"/>
        <w:tabs>
          <w:tab w:val="left" w:pos="1499"/>
        </w:tabs>
        <w:bidi w:val="0"/>
        <w:spacing w:before="0" w:after="0" w:line="948" w:lineRule="exact"/>
        <w:ind w:left="0" w:right="0" w:firstLine="280"/>
        <w:jc w:val="both"/>
      </w:pPr>
      <w:bookmarkStart w:id="26" w:name="bookmark26"/>
      <w:bookmarkEnd w:id="26"/>
      <w:r>
        <w:rPr>
          <w:color w:val="000000"/>
          <w:spacing w:val="0"/>
          <w:w w:val="100"/>
          <w:position w:val="0"/>
        </w:rPr>
        <w:t>汽车在不平路面上直线行驶时，能不断自动恢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shd w:val="clear" w:color="auto" w:fill="auto"/>
        <w:tabs>
          <w:tab w:val="left" w:pos="5746"/>
          <w:tab w:val="left" w:pos="12283"/>
        </w:tabs>
        <w:bidi w:val="0"/>
        <w:spacing w:before="0" w:after="0" w:line="912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复到直线行驶位置的能力，是由(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 xml:space="preserve">)来保证的。 </w:t>
      </w: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方向盘</w:t>
        <w:tab/>
      </w:r>
      <w:r>
        <w:rPr>
          <w:color w:val="000000"/>
          <w:spacing w:val="0"/>
          <w:w w:val="100"/>
          <w:position w:val="0"/>
        </w:rPr>
        <w:t>(B)</w:t>
      </w:r>
      <w:r>
        <w:rPr>
          <w:color w:val="000000"/>
          <w:spacing w:val="0"/>
          <w:w w:val="100"/>
          <w:position w:val="0"/>
        </w:rPr>
        <w:t>前轮定位</w:t>
        <w:tab/>
      </w:r>
      <w:r>
        <w:rPr>
          <w:color w:val="000000"/>
          <w:spacing w:val="0"/>
          <w:w w:val="100"/>
          <w:position w:val="0"/>
        </w:rPr>
        <w:t>(C)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shd w:val="clear" w:color="auto" w:fill="auto"/>
        <w:tabs>
          <w:tab w:val="left" w:pos="5315"/>
        </w:tabs>
        <w:bidi w:val="0"/>
        <w:spacing w:before="0" w:after="0" w:line="946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减震装置</w:t>
        <w:tab/>
      </w:r>
      <w:r>
        <w:rPr>
          <w:color w:val="000000"/>
          <w:spacing w:val="0"/>
          <w:w w:val="100"/>
          <w:position w:val="0"/>
        </w:rPr>
        <w:t>(D)</w:t>
      </w:r>
      <w:r>
        <w:rPr>
          <w:color w:val="000000"/>
          <w:spacing w:val="0"/>
          <w:w w:val="100"/>
          <w:position w:val="0"/>
        </w:rPr>
        <w:t>横拉杆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numPr>
          <w:ilvl w:val="0"/>
          <w:numId w:val="6"/>
        </w:numPr>
        <w:shd w:val="clear" w:color="auto" w:fill="auto"/>
        <w:tabs>
          <w:tab w:val="left" w:pos="1509"/>
        </w:tabs>
        <w:bidi w:val="0"/>
        <w:spacing w:before="0" w:after="0" w:line="946" w:lineRule="exact"/>
        <w:ind w:left="280" w:right="0" w:firstLine="0"/>
        <w:jc w:val="both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ISO2631</w:t>
      </w:r>
      <w:r>
        <w:rPr>
          <w:color w:val="000000"/>
          <w:spacing w:val="0"/>
          <w:w w:val="100"/>
          <w:position w:val="0"/>
        </w:rPr>
        <w:t>标准中，汽车行驶平顺性的主要指标是 (</w:t>
      </w:r>
      <w:r>
        <w:rPr>
          <w:color w:val="000000"/>
          <w:spacing w:val="0"/>
          <w:w w:val="100"/>
          <w:position w:val="0"/>
        </w:rPr>
        <w:t>C ).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shd w:val="clear" w:color="auto" w:fill="auto"/>
        <w:bidi w:val="0"/>
        <w:spacing w:before="0" w:after="0" w:line="989" w:lineRule="exact"/>
        <w:ind w:left="280" w:right="0" w:hanging="280"/>
        <w:jc w:val="left"/>
      </w:pP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车身自振频率 相对阻尼系数</w:t>
      </w:r>
    </w:p>
    <w:p>
      <w:pPr>
        <w:pStyle w:val="a3"/>
        <w:keepNext w:val="0"/>
        <w:keepLines w:val="0"/>
        <w:framePr w:w="13872" w:h="17837" w:hRule="atLeast" w:wrap="none" w:hAnchor="page" w:x="1927" w:y="2833"/>
        <w:widowControl w:val="0"/>
        <w:shd w:val="clear" w:color="auto" w:fill="auto"/>
        <w:bidi w:val="0"/>
        <w:spacing w:before="0" w:after="0" w:line="948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(C) </w:t>
      </w:r>
      <w:r>
        <w:rPr>
          <w:color w:val="000000"/>
          <w:spacing w:val="0"/>
          <w:w w:val="100"/>
          <w:position w:val="0"/>
        </w:rPr>
        <w:t>1/3倍频率振动加速度均分值</w:t>
      </w:r>
    </w:p>
    <w:p>
      <w:pPr>
        <w:pStyle w:val="a3"/>
        <w:keepNext w:val="0"/>
        <w:keepLines w:val="0"/>
        <w:framePr w:w="2482" w:h="706" w:hRule="atLeast" w:wrap="none" w:hAnchor="page" w:x="13467" w:y="3044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(C)</w:t>
      </w:r>
      <w:r>
        <w:rPr>
          <w:color w:val="000000"/>
          <w:spacing w:val="0"/>
          <w:w w:val="100"/>
          <w:position w:val="0"/>
        </w:rPr>
        <w:t>甲、</w:t>
      </w:r>
    </w:p>
    <w:p>
      <w:pPr>
        <w:pStyle w:val="a3"/>
        <w:keepNext w:val="0"/>
        <w:keepLines w:val="0"/>
        <w:framePr w:w="869" w:h="706" w:hRule="atLeast" w:wrap="none" w:hAnchor="page" w:x="11254" w:y="497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framePr w:w="2122" w:h="706" w:hRule="atLeast" w:wrap="none" w:hAnchor="page" w:x="13630" w:y="5847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(B)</w:t>
      </w:r>
      <w:r>
        <w:rPr>
          <w:color w:val="000000"/>
          <w:spacing w:val="0"/>
          <w:w w:val="100"/>
          <w:position w:val="0"/>
        </w:rPr>
        <w:t>抵</w:t>
      </w:r>
    </w:p>
    <w:p>
      <w:pPr>
        <w:pStyle w:val="a3"/>
        <w:keepNext w:val="0"/>
        <w:keepLines w:val="0"/>
        <w:framePr w:w="2122" w:h="706" w:hRule="atLeast" w:wrap="none" w:hAnchor="page" w:x="13630" w:y="7719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right"/>
      </w:pPr>
      <w:r>
        <w:rPr>
          <w:color w:val="000000"/>
          <w:spacing w:val="0"/>
          <w:w w:val="100"/>
          <w:position w:val="0"/>
        </w:rPr>
        <w:t>(D)</w:t>
      </w:r>
      <w:r>
        <w:rPr>
          <w:color w:val="000000"/>
          <w:spacing w:val="0"/>
          <w:w w:val="100"/>
          <w:position w:val="0"/>
        </w:rPr>
        <w:t>抵</w:t>
      </w:r>
    </w:p>
    <w:p>
      <w:pPr>
        <w:pStyle w:val="a3"/>
        <w:keepNext w:val="0"/>
        <w:keepLines w:val="0"/>
        <w:framePr w:w="6734" w:h="2779" w:hRule="atLeast" w:wrap="none" w:hAnchor="page" w:x="5835" w:y="9654"/>
        <w:widowControl w:val="0"/>
        <w:shd w:val="clear" w:color="auto" w:fill="auto"/>
        <w:bidi w:val="0"/>
        <w:spacing w:before="0" w:after="80" w:line="341" w:lineRule="exact"/>
        <w:ind w:left="1820" w:right="0" w:hanging="182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>)时，</w:t>
      </w:r>
      <w:r>
        <w:rPr>
          <w:color w:val="000000"/>
          <w:spacing w:val="0"/>
          <w:w w:val="100"/>
          <w:position w:val="0"/>
          <w:sz w:val="60"/>
          <w:szCs w:val="60"/>
        </w:rPr>
        <w:t>R =R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称过度转向。 </w:t>
      </w:r>
      <w:r>
        <w:rPr>
          <w:color w:val="000000"/>
          <w:spacing w:val="0"/>
          <w:w w:val="100"/>
          <w:position w:val="0"/>
          <w:sz w:val="30"/>
          <w:szCs w:val="30"/>
        </w:rPr>
        <w:t>0</w:t>
      </w:r>
    </w:p>
    <w:p>
      <w:pPr>
        <w:pStyle w:val="a3"/>
        <w:keepNext w:val="0"/>
        <w:keepLines w:val="0"/>
        <w:framePr w:w="6734" w:h="2779" w:hRule="atLeast" w:wrap="none" w:hAnchor="page" w:x="5835" w:y="9654"/>
        <w:widowControl w:val="0"/>
        <w:shd w:val="clear" w:color="auto" w:fill="auto"/>
        <w:bidi w:val="0"/>
        <w:spacing w:before="0" w:after="140" w:line="341" w:lineRule="exact"/>
        <w:ind w:left="1820" w:right="0" w:firstLine="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 xml:space="preserve">(B)5 </w:t>
      </w:r>
      <w:r>
        <w:rPr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  <w:sz w:val="60"/>
          <w:szCs w:val="60"/>
        </w:rPr>
        <w:t xml:space="preserve">=8 </w:t>
      </w:r>
      <w:r>
        <w:rPr>
          <w:color w:val="000000"/>
          <w:spacing w:val="0"/>
          <w:w w:val="100"/>
          <w:position w:val="0"/>
          <w:sz w:val="30"/>
          <w:szCs w:val="30"/>
        </w:rPr>
        <w:t>2</w:t>
      </w:r>
    </w:p>
    <w:p>
      <w:pPr>
        <w:pStyle w:val="a3"/>
        <w:keepNext w:val="0"/>
        <w:keepLines w:val="0"/>
        <w:framePr w:w="6734" w:h="2779" w:hRule="atLeast" w:wrap="none" w:hAnchor="page" w:x="5835" w:y="9654"/>
        <w:widowControl w:val="0"/>
        <w:shd w:val="clear" w:color="auto" w:fill="auto"/>
        <w:tabs>
          <w:tab w:val="left" w:pos="4190"/>
        </w:tabs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(D)6 </w:t>
      </w:r>
      <w:r>
        <w:rPr>
          <w:color w:val="000000"/>
          <w:spacing w:val="0"/>
          <w:w w:val="100"/>
          <w:position w:val="0"/>
        </w:rPr>
        <w:t>/</w:t>
        <w:tab/>
      </w:r>
      <w:r>
        <w:rPr>
          <w:color w:val="000000"/>
          <w:spacing w:val="0"/>
          <w:w w:val="100"/>
          <w:position w:val="0"/>
          <w:vertAlign w:val="superscript"/>
        </w:rPr>
        <w:t>2</w:t>
      </w:r>
    </w:p>
    <w:p>
      <w:pPr>
        <w:pStyle w:val="a4"/>
        <w:keepNext w:val="0"/>
        <w:keepLines w:val="0"/>
        <w:framePr w:w="6734" w:h="2779" w:hRule="atLeast" w:wrap="none" w:hAnchor="page" w:x="5835" w:y="9654"/>
        <w:widowControl w:val="0"/>
        <w:shd w:val="clear" w:color="auto" w:fill="auto"/>
        <w:bidi w:val="0"/>
        <w:spacing w:before="0" w:after="120" w:line="240" w:lineRule="auto"/>
        <w:ind w:left="0" w:right="0" w:firstLine="0"/>
        <w:jc w:val="center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1</w:t>
      </w:r>
    </w:p>
    <w:p>
      <w:pPr>
        <w:pStyle w:val="a3"/>
        <w:keepNext w:val="0"/>
        <w:keepLines w:val="0"/>
        <w:framePr w:w="1507" w:h="706" w:hRule="atLeast" w:wrap="none" w:hAnchor="page" w:x="14191" w:y="10532"/>
        <w:widowControl w:val="0"/>
        <w:shd w:val="clear" w:color="auto" w:fill="auto"/>
        <w:bidi w:val="0"/>
        <w:spacing w:before="100" w:after="0" w:line="240" w:lineRule="auto"/>
        <w:ind w:left="-20" w:right="0" w:firstLine="0"/>
        <w:jc w:val="center"/>
      </w:pPr>
      <w:r>
        <w:rPr>
          <w:color w:val="000000"/>
          <w:spacing w:val="0"/>
          <w:w w:val="100"/>
          <w:position w:val="0"/>
        </w:rPr>
        <w:t>(C)</w:t>
      </w:r>
    </w:p>
    <w:p>
      <w:pPr>
        <w:pStyle w:val="a3"/>
        <w:keepNext w:val="0"/>
        <w:keepLines w:val="0"/>
        <w:framePr w:w="1502" w:h="706" w:hRule="atLeast" w:wrap="none" w:hAnchor="page" w:x="14278" w:y="18020"/>
        <w:widowControl w:val="0"/>
        <w:shd w:val="clear" w:color="auto" w:fill="auto"/>
        <w:bidi w:val="0"/>
        <w:spacing w:before="10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(B)</w:t>
      </w:r>
    </w:p>
    <w:p>
      <w:pPr>
        <w:pStyle w:val="a3"/>
        <w:keepNext w:val="0"/>
        <w:keepLines w:val="0"/>
        <w:framePr w:w="1498" w:h="706" w:hRule="atLeast" w:wrap="none" w:hAnchor="page" w:x="14201" w:y="19892"/>
        <w:widowControl w:val="0"/>
        <w:shd w:val="clear" w:color="auto" w:fill="auto"/>
        <w:bidi w:val="0"/>
        <w:spacing w:before="100" w:after="0" w:line="240" w:lineRule="auto"/>
        <w:ind w:left="-20" w:right="0" w:firstLine="0"/>
        <w:jc w:val="center"/>
      </w:pPr>
      <w:r>
        <w:rPr>
          <w:color w:val="000000"/>
          <w:spacing w:val="0"/>
          <w:w w:val="100"/>
          <w:position w:val="0"/>
        </w:rPr>
        <w:t>(D)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08" w:line="1" w:lineRule="exact"/>
      </w:pPr>
    </w:p>
    <w:p>
      <w:pPr>
        <w:widowControl w:val="0"/>
        <w:spacing w:line="1" w:lineRule="exact"/>
        <w:sectPr>
          <w:pgSz w:w="16840" w:h="23800"/>
          <w:pgMar w:top="755" w:right="883" w:bottom="1061" w:left="856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framePr w:w="3370" w:h="3677" w:hRule="atLeast" w:wrap="none" w:hAnchor="page" w:x="1955" w:y="1"/>
        <w:widowControl w:val="0"/>
        <w:shd w:val="clear" w:color="auto" w:fill="auto"/>
        <w:bidi w:val="0"/>
        <w:spacing w:before="0" w:after="0" w:line="926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振动加速芳</w:t>
      </w:r>
    </w:p>
    <w:p>
      <w:pPr>
        <w:pStyle w:val="a3"/>
        <w:keepNext w:val="0"/>
        <w:keepLines w:val="0"/>
        <w:framePr w:w="3370" w:h="3677" w:hRule="atLeast" w:wrap="none" w:hAnchor="page" w:x="1955" w:y="1"/>
        <w:widowControl w:val="0"/>
        <w:numPr>
          <w:ilvl w:val="0"/>
          <w:numId w:val="7"/>
        </w:numPr>
        <w:shd w:val="clear" w:color="auto" w:fill="auto"/>
        <w:tabs>
          <w:tab w:val="left" w:pos="1518"/>
        </w:tabs>
        <w:bidi w:val="0"/>
        <w:spacing w:before="0" w:after="0" w:line="926" w:lineRule="exact"/>
        <w:ind w:left="0" w:right="0" w:firstLine="280"/>
        <w:jc w:val="both"/>
      </w:pPr>
      <w:bookmarkStart w:id="28" w:name="bookmark28"/>
      <w:bookmarkEnd w:id="28"/>
      <w:r>
        <w:rPr>
          <w:color w:val="000000"/>
          <w:spacing w:val="0"/>
          <w:w w:val="100"/>
          <w:position w:val="0"/>
        </w:rPr>
        <w:t>当(</w:t>
      </w:r>
      <w:r>
        <w:rPr>
          <w:color w:val="000000"/>
          <w:spacing w:val="0"/>
          <w:w w:val="100"/>
          <w:position w:val="0"/>
        </w:rPr>
        <w:t>A</w:t>
      </w:r>
    </w:p>
    <w:p>
      <w:pPr>
        <w:pStyle w:val="a3"/>
        <w:keepNext w:val="0"/>
        <w:keepLines w:val="0"/>
        <w:framePr w:w="3370" w:h="3677" w:hRule="atLeast" w:wrap="none" w:hAnchor="page" w:x="1955" w:y="1"/>
        <w:widowControl w:val="0"/>
        <w:shd w:val="clear" w:color="auto" w:fill="auto"/>
        <w:bidi w:val="0"/>
        <w:spacing w:before="0" w:after="0" w:line="931" w:lineRule="exact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 xml:space="preserve">(A)6 </w:t>
      </w:r>
      <w:r>
        <w:rPr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</w:rPr>
        <w:t>&gt;6</w:t>
      </w:r>
      <w:r>
        <w:rPr>
          <w:rFonts w:ascii="Courier New" w:eastAsia="Courier New" w:hAnsi="Courier New" w:cs="Courier New"/>
          <w:b w:val="0"/>
          <w:bCs w:val="0"/>
          <w:color w:val="000000"/>
          <w:spacing w:val="0"/>
          <w:w w:val="100"/>
          <w:position w:val="0"/>
          <w:sz w:val="30"/>
          <w:szCs w:val="30"/>
          <w:vertAlign w:val="subscript"/>
        </w:rPr>
        <w:t>2</w:t>
        <w:br/>
      </w:r>
      <w:r>
        <w:rPr>
          <w:color w:val="000000"/>
          <w:spacing w:val="0"/>
          <w:w w:val="100"/>
          <w:position w:val="0"/>
        </w:rPr>
        <w:t>6=6</w:t>
      </w:r>
    </w:p>
    <w:p>
      <w:pPr>
        <w:pStyle w:val="a3"/>
        <w:keepNext w:val="0"/>
        <w:keepLines w:val="0"/>
        <w:framePr w:w="1426" w:h="706" w:hRule="atLeast" w:wrap="none" w:hAnchor="page" w:x="5862" w:y="1182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)时，</w:t>
      </w:r>
    </w:p>
    <w:p>
      <w:pPr>
        <w:pStyle w:val="a3"/>
        <w:keepNext w:val="0"/>
        <w:keepLines w:val="0"/>
        <w:framePr w:w="4939" w:h="2789" w:hRule="atLeast" w:wrap="none" w:hAnchor="page" w:x="7359" w:y="1163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R &gt;R</w:t>
      </w:r>
      <w:r>
        <w:rPr>
          <w:color w:val="000000"/>
          <w:spacing w:val="0"/>
          <w:w w:val="100"/>
          <w:position w:val="0"/>
        </w:rPr>
        <w:t>称不足转向。</w:t>
      </w:r>
    </w:p>
    <w:p>
      <w:pPr>
        <w:pStyle w:val="a4"/>
        <w:keepNext w:val="0"/>
        <w:keepLines w:val="0"/>
        <w:framePr w:w="4939" w:h="2789" w:hRule="atLeast" w:wrap="none" w:hAnchor="page" w:x="7359" w:y="1163"/>
        <w:widowControl w:val="0"/>
        <w:shd w:val="clear" w:color="auto" w:fill="auto"/>
        <w:bidi w:val="0"/>
        <w:spacing w:before="0" w:after="140" w:line="240" w:lineRule="auto"/>
        <w:ind w:left="0" w:right="0" w:firstLine="32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30"/>
          <w:szCs w:val="30"/>
        </w:rPr>
        <w:t>6</w:t>
      </w:r>
    </w:p>
    <w:p>
      <w:pPr>
        <w:pStyle w:val="a3"/>
        <w:keepNext w:val="0"/>
        <w:keepLines w:val="0"/>
        <w:framePr w:w="4939" w:h="2789" w:hRule="atLeast" w:wrap="none" w:hAnchor="page" w:x="7359" w:y="1163"/>
        <w:widowControl w:val="0"/>
        <w:shd w:val="clear" w:color="auto" w:fill="auto"/>
        <w:bidi w:val="0"/>
        <w:spacing w:before="0" w:after="140" w:line="240" w:lineRule="auto"/>
        <w:ind w:left="0" w:right="0" w:firstLine="700"/>
        <w:jc w:val="left"/>
        <w:rPr>
          <w:sz w:val="30"/>
          <w:szCs w:val="30"/>
        </w:rPr>
      </w:pPr>
      <w:r>
        <w:rPr>
          <w:color w:val="000000"/>
          <w:spacing w:val="0"/>
          <w:w w:val="100"/>
          <w:position w:val="0"/>
          <w:sz w:val="60"/>
          <w:szCs w:val="60"/>
        </w:rPr>
        <w:t xml:space="preserve">(B)6 </w:t>
      </w:r>
      <w:r>
        <w:rPr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  <w:sz w:val="60"/>
          <w:szCs w:val="60"/>
        </w:rPr>
        <w:t>&lt;6</w:t>
      </w:r>
      <w:r>
        <w:rPr>
          <w:rFonts w:ascii="Courier New" w:eastAsia="Courier New" w:hAnsi="Courier New" w:cs="Courier New"/>
          <w:b w:val="0"/>
          <w:bCs w:val="0"/>
          <w:color w:val="000000"/>
          <w:spacing w:val="0"/>
          <w:w w:val="100"/>
          <w:position w:val="0"/>
          <w:sz w:val="30"/>
          <w:szCs w:val="30"/>
          <w:vertAlign w:val="subscript"/>
        </w:rPr>
        <w:t>2</w:t>
      </w:r>
    </w:p>
    <w:p>
      <w:pPr>
        <w:pStyle w:val="a3"/>
        <w:keepNext w:val="0"/>
        <w:keepLines w:val="0"/>
        <w:framePr w:w="4939" w:h="2789" w:hRule="atLeast" w:wrap="none" w:hAnchor="page" w:x="7359" w:y="1163"/>
        <w:widowControl w:val="0"/>
        <w:shd w:val="clear" w:color="auto" w:fill="auto"/>
        <w:tabs>
          <w:tab w:val="left" w:pos="3586"/>
        </w:tabs>
        <w:bidi w:val="0"/>
        <w:spacing w:before="0" w:after="1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(D)6 </w:t>
      </w:r>
      <w:r>
        <w:rPr>
          <w:color w:val="000000"/>
          <w:spacing w:val="0"/>
          <w:w w:val="100"/>
          <w:position w:val="0"/>
          <w:sz w:val="30"/>
          <w:szCs w:val="30"/>
        </w:rPr>
        <w:t>1</w:t>
      </w:r>
      <w:r>
        <w:rPr>
          <w:color w:val="000000"/>
          <w:spacing w:val="0"/>
          <w:w w:val="100"/>
          <w:position w:val="0"/>
        </w:rPr>
        <w:t>&gt;6</w:t>
        <w:tab/>
      </w:r>
      <w:r>
        <w:rPr>
          <w:color w:val="000000"/>
          <w:spacing w:val="0"/>
          <w:w w:val="100"/>
          <w:position w:val="0"/>
          <w:vertAlign w:val="superscript"/>
        </w:rPr>
        <w:t>2</w:t>
      </w:r>
    </w:p>
    <w:p>
      <w:pPr>
        <w:pStyle w:val="a3"/>
        <w:keepNext w:val="0"/>
        <w:keepLines w:val="0"/>
        <w:framePr w:w="1512" w:h="706" w:hRule="atLeast" w:wrap="none" w:hAnchor="page" w:x="14214" w:y="2055"/>
        <w:widowControl w:val="0"/>
        <w:shd w:val="clear" w:color="auto" w:fill="auto"/>
        <w:bidi w:val="0"/>
        <w:spacing w:before="100" w:after="0" w:line="240" w:lineRule="auto"/>
        <w:ind w:left="-20" w:right="0" w:firstLine="0"/>
        <w:jc w:val="center"/>
      </w:pPr>
      <w:r>
        <w:rPr>
          <w:color w:val="000000"/>
          <w:spacing w:val="0"/>
          <w:w w:val="100"/>
          <w:position w:val="0"/>
        </w:rPr>
        <w:t>(C)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709" w:line="1" w:lineRule="exact"/>
      </w:pPr>
    </w:p>
    <w:p>
      <w:pPr>
        <w:widowControl w:val="0"/>
        <w:spacing w:line="1" w:lineRule="exact"/>
        <w:sectPr>
          <w:pgSz w:w="16840" w:h="23800"/>
          <w:pgMar w:top="795" w:right="1019" w:bottom="1075" w:left="888" w:header="0" w:footer="3" w:gutter="0"/>
          <w:pgNumType w:start="8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557"/>
        </w:tabs>
        <w:bidi w:val="0"/>
        <w:spacing w:before="0" w:after="0" w:line="926" w:lineRule="exact"/>
        <w:ind w:left="0" w:right="0" w:firstLine="280"/>
        <w:jc w:val="left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挂车大修送修标志是(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numPr>
          <w:ilvl w:val="0"/>
          <w:numId w:val="9"/>
        </w:numPr>
        <w:shd w:val="clear" w:color="auto" w:fill="auto"/>
        <w:bidi w:val="0"/>
        <w:spacing w:before="0" w:after="60" w:line="926" w:lineRule="exact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9083040</wp:posOffset>
                </wp:positionH>
                <wp:positionV relativeFrom="paragraph">
                  <wp:posOffset>152400</wp:posOffset>
                </wp:positionV>
                <wp:extent cx="953770" cy="448310"/>
                <wp:wrapSquare wrapText="bothSides"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377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(B)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7" type="#_x0000_t202" style="width:75.1pt;height:35.3pt;margin-top:12pt;margin-left:715.2pt;mso-position-horizontal-relative:page;mso-wrap-distance-bottom:0;mso-wrap-distance-left:9pt;mso-wrap-distance-right:9pt;mso-wrap-distance-top:0;mso-wrap-style:none;position:absolute;v-text-anchor:top;z-index:2516828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(B)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发动机符合大修条件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车架符合大修条件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926" w:lineRule="exact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9083040</wp:posOffset>
                </wp:positionH>
                <wp:positionV relativeFrom="paragraph">
                  <wp:posOffset>165100</wp:posOffset>
                </wp:positionV>
                <wp:extent cx="953770" cy="448310"/>
                <wp:wrapSquare wrapText="bothSides"/>
                <wp:docPr id="27" name="Shape 2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377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(D)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7" o:spid="_x0000_s1038" type="#_x0000_t202" style="width:75.1pt;height:35.3pt;margin-top:13pt;margin-left:715.2pt;mso-position-horizontal-relative:page;mso-wrap-distance-bottom:0;mso-wrap-distance-left:9pt;mso-wrap-distance-right:9pt;mso-wrap-distance-top:0;mso-wrap-style:none;position:absolute;v-text-anchor:top;z-index:25168486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(D)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(C)</w:t>
      </w:r>
      <w:r>
        <w:rPr>
          <w:color w:val="000000"/>
          <w:spacing w:val="0"/>
          <w:w w:val="100"/>
          <w:position w:val="0"/>
        </w:rPr>
        <w:t>车架和车厢符合大修条件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车厢符合大修条件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557"/>
        </w:tabs>
        <w:bidi w:val="0"/>
        <w:spacing w:before="0" w:after="0" w:line="936" w:lineRule="exact"/>
        <w:ind w:left="280" w:right="0" w:firstLine="0"/>
        <w:jc w:val="left"/>
      </w:pPr>
      <w:bookmarkStart w:id="31" w:name="bookmark31"/>
      <w:bookmarkEnd w:id="31"/>
      <w:r>
        <w:rPr>
          <w:color w:val="000000"/>
          <w:spacing w:val="0"/>
          <w:w w:val="100"/>
          <w:position w:val="0"/>
        </w:rPr>
        <w:t>气缸磨损，当圆柱度达到什么数值时发动机进 行大修(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numPr>
          <w:ilvl w:val="0"/>
          <w:numId w:val="10"/>
        </w:numPr>
        <w:shd w:val="clear" w:color="auto" w:fill="auto"/>
        <w:tabs>
          <w:tab w:val="left" w:pos="1296"/>
        </w:tabs>
        <w:bidi w:val="0"/>
        <w:spacing w:before="0" w:after="0" w:line="926" w:lineRule="exact"/>
        <w:ind w:left="0" w:right="0" w:firstLine="0"/>
        <w:jc w:val="left"/>
      </w:pPr>
      <w:bookmarkStart w:id="32" w:name="bookmark32"/>
      <w:bookmarkEnd w:id="32"/>
      <w:r>
        <w:rPr>
          <w:color w:val="000000"/>
          <w:spacing w:val="0"/>
          <w:w w:val="100"/>
          <w:position w:val="0"/>
        </w:rPr>
        <w:t>0.050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〜</w:t>
      </w:r>
      <w:r>
        <w:rPr>
          <w:color w:val="000000"/>
          <w:spacing w:val="0"/>
          <w:w w:val="100"/>
          <w:position w:val="0"/>
        </w:rPr>
        <w:t>0.063mm (B) 0.175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〜</w:t>
      </w:r>
      <w:r>
        <w:rPr>
          <w:color w:val="000000"/>
          <w:spacing w:val="0"/>
          <w:w w:val="100"/>
          <w:position w:val="0"/>
        </w:rPr>
        <w:t>0.250mm (C)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0.250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〜</w:t>
      </w:r>
      <w:r>
        <w:rPr>
          <w:color w:val="000000"/>
          <w:spacing w:val="0"/>
          <w:w w:val="100"/>
          <w:position w:val="0"/>
        </w:rPr>
        <w:t>0.500mm (D) 0.050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50"/>
          <w:szCs w:val="50"/>
        </w:rPr>
        <w:t>〜</w:t>
      </w:r>
      <w:r>
        <w:rPr>
          <w:color w:val="000000"/>
          <w:spacing w:val="0"/>
          <w:w w:val="100"/>
          <w:position w:val="0"/>
        </w:rPr>
        <w:t>0.070mm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926" w:lineRule="exact"/>
        <w:ind w:left="0" w:right="0" w:firstLine="280"/>
        <w:jc w:val="left"/>
      </w:pPr>
      <w:r>
        <mc:AlternateContent>
          <mc:Choice Requires="wps">
            <w:drawing>
              <wp:anchor distT="0" distB="0" distL="50800" distR="50800" simplePos="0" relativeHeight="251687936" behindDoc="0" locked="0" layoutInCell="1" allowOverlap="1">
                <wp:simplePos x="0" y="0"/>
                <wp:positionH relativeFrom="page">
                  <wp:posOffset>2182495</wp:posOffset>
                </wp:positionH>
                <wp:positionV relativeFrom="paragraph">
                  <wp:posOffset>12700</wp:posOffset>
                </wp:positionV>
                <wp:extent cx="7863840" cy="3005455"/>
                <wp:wrapSquare wrapText="bothSides"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63840" cy="30054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4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以下哪个不是车架总成大修送修标志(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)。 车架断裂、锈蚀、弯曲、扭曲变形逾限 传动轴有不正常响声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43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车架的大部分铆钉松动或铆钉孔磨损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43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必须拆卸其他总成后才能对车架进行校正、修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9" type="#_x0000_t202" style="width:619.2pt;height:236.65pt;margin-top:1pt;margin-left:171.85pt;mso-position-horizontal-relative:page;mso-wrap-distance-bottom:0;mso-wrap-distance-left:4pt;mso-wrap-distance-right:4pt;mso-wrap-distance-top:0;position:absolute;v-text-anchor:top;z-index:25168691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4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以下哪个不是车架总成大修送修标志(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)。 车架断裂、锈蚀、弯曲、扭曲变形逾限 传动轴有不正常响声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43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车架的大部分铆钉松动或铆钉孔磨损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43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必须拆卸其他总成后才能对车架进行校正、修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33" w:name="bookmark33"/>
      <w:r>
        <w:rPr>
          <w:color w:val="000000"/>
          <w:spacing w:val="0"/>
          <w:w w:val="100"/>
          <w:position w:val="0"/>
        </w:rPr>
        <w:t>2</w:t>
      </w:r>
      <w:bookmarkEnd w:id="33"/>
      <w:r>
        <w:rPr>
          <w:color w:val="000000"/>
          <w:spacing w:val="0"/>
          <w:w w:val="100"/>
          <w:position w:val="0"/>
        </w:rPr>
        <w:t>9.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26" w:lineRule="exact"/>
        <w:ind w:left="0" w:right="0" w:firstLine="0"/>
        <w:jc w:val="left"/>
      </w:pPr>
      <w:bookmarkStart w:id="34" w:name="bookmark34"/>
      <w:r>
        <w:rPr>
          <w:color w:val="000000"/>
          <w:spacing w:val="0"/>
          <w:w w:val="100"/>
          <w:position w:val="0"/>
        </w:rPr>
        <w:t>(</w:t>
      </w:r>
      <w:bookmarkEnd w:id="34"/>
      <w:r>
        <w:rPr>
          <w:color w:val="000000"/>
          <w:spacing w:val="0"/>
          <w:w w:val="100"/>
          <w:position w:val="0"/>
        </w:rPr>
        <w:t>A)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26" w:lineRule="exact"/>
        <w:ind w:left="0" w:right="0" w:firstLine="0"/>
        <w:jc w:val="left"/>
      </w:pPr>
      <w:bookmarkStart w:id="35" w:name="bookmark35"/>
      <w:r>
        <w:rPr>
          <w:color w:val="000000"/>
          <w:spacing w:val="0"/>
          <w:w w:val="100"/>
          <w:position w:val="0"/>
        </w:rPr>
        <w:t>(</w:t>
      </w:r>
      <w:bookmarkEnd w:id="35"/>
      <w:r>
        <w:rPr>
          <w:color w:val="000000"/>
          <w:spacing w:val="0"/>
          <w:w w:val="100"/>
          <w:position w:val="0"/>
        </w:rPr>
        <w:t>B)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20" w:line="926" w:lineRule="exact"/>
        <w:ind w:left="0" w:right="0" w:firstLine="0"/>
        <w:jc w:val="left"/>
      </w:pPr>
      <w:bookmarkStart w:id="36" w:name="bookmark36"/>
      <w:r>
        <w:rPr>
          <w:color w:val="000000"/>
          <w:spacing w:val="0"/>
          <w:w w:val="100"/>
          <w:position w:val="0"/>
        </w:rPr>
        <w:t>(</w:t>
      </w:r>
      <w:bookmarkEnd w:id="36"/>
      <w:r>
        <w:rPr>
          <w:color w:val="000000"/>
          <w:spacing w:val="0"/>
          <w:w w:val="100"/>
          <w:position w:val="0"/>
        </w:rPr>
        <w:t>C)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926" w:lineRule="exact"/>
        <w:ind w:left="0" w:right="0" w:firstLine="0"/>
        <w:jc w:val="left"/>
      </w:pPr>
      <w:bookmarkStart w:id="37" w:name="bookmark37"/>
      <w:r>
        <w:rPr>
          <w:color w:val="000000"/>
          <w:spacing w:val="0"/>
          <w:w w:val="100"/>
          <w:position w:val="0"/>
        </w:rPr>
        <w:t>(</w:t>
      </w:r>
      <w:bookmarkEnd w:id="37"/>
      <w:r>
        <w:rPr>
          <w:color w:val="000000"/>
          <w:spacing w:val="0"/>
          <w:w w:val="100"/>
          <w:position w:val="0"/>
        </w:rPr>
        <w:t>D)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理或重铆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557"/>
        </w:tabs>
        <w:bidi w:val="0"/>
        <w:spacing w:before="0" w:after="0" w:line="922" w:lineRule="exact"/>
        <w:ind w:left="280" w:right="0" w:firstLine="0"/>
        <w:jc w:val="left"/>
        <w:sectPr>
          <w:type w:val="continuous"/>
          <w:pgSz w:w="16840" w:h="23800"/>
          <w:pgMar w:top="1025" w:right="1089" w:bottom="1997" w:left="1955" w:header="0" w:footer="3" w:gutter="0"/>
          <w:pgNumType w:start="9"/>
          <w:cols w:space="720"/>
          <w:noEndnote/>
          <w:rtlGutter w:val="0"/>
          <w:docGrid w:linePitch="360"/>
        </w:sectPr>
      </w:pPr>
      <w:bookmarkStart w:id="38" w:name="bookmark38"/>
      <w:bookmarkEnd w:id="38"/>
      <w:r>
        <w:rPr>
          <w:color w:val="000000"/>
          <w:spacing w:val="0"/>
          <w:w w:val="100"/>
          <w:position w:val="0"/>
        </w:rPr>
        <w:t>以下哪个不是变速器总成大修送修标志 (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922" w:lineRule="exact"/>
        <w:ind w:left="0" w:right="0" w:firstLine="0"/>
        <w:jc w:val="left"/>
        <w:sectPr>
          <w:type w:val="nextPage"/>
          <w:pgSz w:w="16840" w:h="23800"/>
          <w:pgMar w:top="1025" w:right="1089" w:bottom="1997" w:left="1955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9028430</wp:posOffset>
                </wp:positionH>
                <wp:positionV relativeFrom="paragraph">
                  <wp:posOffset>152400</wp:posOffset>
                </wp:positionV>
                <wp:extent cx="956945" cy="448310"/>
                <wp:wrapSquare wrapText="left"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694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(B)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40" type="#_x0000_t202" style="width:75.35pt;height:35.3pt;margin-top:12pt;margin-left:710.9pt;mso-position-horizontal-relative:page;mso-wrap-distance-bottom:0;mso-wrap-distance-left:9pt;mso-wrap-distance-right:9pt;mso-wrap-distance-top:0;mso-wrap-style:none;position:absolute;v-text-anchor:top;z-index:25168896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(B)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变速器壳体变形、破裂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变速器轴承承孔磨损逾限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96"/>
        </w:tabs>
        <w:bidi w:val="0"/>
        <w:spacing w:before="0" w:after="30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变速器轴承有异响</w:t>
        <w:tab/>
      </w:r>
      <w:r>
        <w:rPr>
          <w:color w:val="000000"/>
          <w:spacing w:val="0"/>
          <w:w w:val="100"/>
          <w:position w:val="0"/>
        </w:rPr>
        <w:t>（D）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变速器轴及齿轮恶性磨损、损坏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0" w:line="240" w:lineRule="auto"/>
        <w:ind w:left="0" w:right="0" w:firstLine="280"/>
        <w:jc w:val="both"/>
      </w:pPr>
      <w:bookmarkStart w:id="39" w:name="bookmark39"/>
      <w:bookmarkEnd w:id="39"/>
      <w:r>
        <w:rPr>
          <w:color w:val="000000"/>
          <w:spacing w:val="0"/>
          <w:w w:val="100"/>
          <w:position w:val="0"/>
        </w:rPr>
        <w:t>以下哪个不是驱动桥总成大修送修标志</w:t>
      </w:r>
    </w:p>
    <w:p>
      <w:pPr>
        <w:widowControl w:val="0"/>
        <w:spacing w:line="1" w:lineRule="exact"/>
        <w:sectPr>
          <w:type w:val="nextPage"/>
          <w:pgSz w:w="16840" w:h="23800"/>
          <w:pgMar w:top="1025" w:right="1089" w:bottom="1997" w:left="1955" w:header="0" w:footer="3" w:gutter="0"/>
          <w:pgNumType w:start="11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647700" distB="0" distL="0" distR="0" simplePos="0" relativeHeight="251692032" behindDoc="0" locked="0" layoutInCell="1" allowOverlap="1">
                <wp:simplePos x="0" y="0"/>
                <wp:positionH relativeFrom="page">
                  <wp:posOffset>1244600</wp:posOffset>
                </wp:positionH>
                <wp:positionV relativeFrom="paragraph">
                  <wp:posOffset>647700</wp:posOffset>
                </wp:positionV>
                <wp:extent cx="4791710" cy="44831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79171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（A）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减速器器齿轮恶性磨损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41" type="#_x0000_t202" style="width:377.3pt;height:35.3pt;margin-top:51pt;margin-left:98pt;mso-position-horizontal-relative:page;mso-wrap-distance-bottom:0;mso-wrap-distance-left:0;mso-wrap-distance-right:0;mso-wrap-distance-top:51pt;mso-wrap-style:none;position:absolute;v-text-anchor:top;z-index:25169100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（A）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减速器器齿轮恶性磨损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47700" distB="0" distL="0" distR="0" simplePos="0" relativeHeight="251694080" behindDoc="0" locked="0" layoutInCell="1" allowOverlap="1">
                <wp:simplePos x="0" y="0"/>
                <wp:positionH relativeFrom="page">
                  <wp:posOffset>9029065</wp:posOffset>
                </wp:positionH>
                <wp:positionV relativeFrom="paragraph">
                  <wp:posOffset>647700</wp:posOffset>
                </wp:positionV>
                <wp:extent cx="956945" cy="448310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694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（B）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42" type="#_x0000_t202" style="width:75.35pt;height:35.3pt;margin-top:51pt;margin-left:710.95pt;mso-position-horizontal-relative:page;mso-wrap-distance-bottom:0;mso-wrap-distance-left:0;mso-wrap-distance-right:0;mso-wrap-distance-top:51pt;mso-wrap-style:none;position:absolute;v-text-anchor:top;z-index:25169305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（B）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60" w:lineRule="exact"/>
        <w:rPr>
          <w:sz w:val="13"/>
          <w:szCs w:val="13"/>
        </w:rPr>
      </w:pPr>
    </w:p>
    <w:p>
      <w:pPr>
        <w:widowControl w:val="0"/>
        <w:spacing w:line="1" w:lineRule="exact"/>
        <w:sectPr>
          <w:type w:val="continuous"/>
          <w:pgSz w:w="16840" w:h="23800"/>
          <w:pgMar w:top="756" w:right="0" w:bottom="2046" w:left="0" w:header="0" w:footer="3" w:gutter="0"/>
          <w:pgNumType w:start="12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差速器壳支承轴承响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9029065</wp:posOffset>
                </wp:positionH>
                <wp:positionV relativeFrom="paragraph">
                  <wp:posOffset>12700</wp:posOffset>
                </wp:positionV>
                <wp:extent cx="956945" cy="448310"/>
                <wp:wrapSquare wrapText="left"/>
                <wp:docPr id="37" name="Shape 3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694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（D）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7" o:spid="_x0000_s1043" type="#_x0000_t202" style="width:75.35pt;height:35.3pt;margin-top:1pt;margin-left:710.95pt;mso-position-horizontal-relative:page;mso-wrap-distance-bottom:0;mso-wrap-distance-left:9pt;mso-wrap-distance-right:9pt;mso-wrap-distance-top:0;mso-wrap-style:none;position:absolute;v-text-anchor:top;z-index:25169510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（D）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桥壳破裂、变形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半轴套管承孔磨损逾限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240" w:line="240" w:lineRule="auto"/>
        <w:ind w:left="0" w:right="0" w:firstLine="280"/>
        <w:jc w:val="left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以下哪个不是前桥总成的大修送修标志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26"/>
        </w:tabs>
        <w:bidi w:val="0"/>
        <w:spacing w:before="0" w:after="180" w:line="240" w:lineRule="auto"/>
        <w:ind w:left="0" w:right="0" w:firstLine="0"/>
        <w:jc w:val="left"/>
      </w:pPr>
      <w:bookmarkStart w:id="41" w:name="bookmark41"/>
      <w:r>
        <w:rPr>
          <w:color w:val="000000"/>
          <w:spacing w:val="0"/>
          <w:w w:val="100"/>
          <w:position w:val="0"/>
        </w:rPr>
        <w:t>（</w:t>
      </w:r>
      <w:bookmarkEnd w:id="41"/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前轴扭曲变形严重</w:t>
        <w:tab/>
      </w:r>
      <w:r>
        <w:rPr>
          <w:color w:val="000000"/>
          <w:spacing w:val="0"/>
          <w:w w:val="100"/>
          <w:position w:val="0"/>
        </w:rPr>
        <w:t>（B）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转向节与前轴之间的轴承有异响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26"/>
        </w:tabs>
        <w:bidi w:val="0"/>
        <w:spacing w:before="0" w:after="28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前轴出现裂纹</w:t>
        <w:tab/>
      </w:r>
      <w:r>
        <w:rPr>
          <w:color w:val="000000"/>
          <w:spacing w:val="0"/>
          <w:w w:val="100"/>
          <w:position w:val="0"/>
        </w:rPr>
        <w:t>（D）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主销承孔磨损逾限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0" w:line="240" w:lineRule="auto"/>
        <w:ind w:left="0" w:right="0" w:firstLine="280"/>
        <w:jc w:val="left"/>
      </w:pPr>
      <w:bookmarkStart w:id="42" w:name="bookmark42"/>
      <w:bookmarkEnd w:id="42"/>
      <w:r>
        <w:rPr>
          <w:color w:val="000000"/>
          <w:spacing w:val="0"/>
          <w:w w:val="100"/>
          <w:position w:val="0"/>
        </w:rPr>
        <w:t>以下哪个不是客车车身总成的大修送修标志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84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98" w:lineRule="exact"/>
        <w:ind w:left="280" w:right="0" w:hanging="280"/>
        <w:jc w:val="left"/>
      </w:pPr>
      <w: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9023350</wp:posOffset>
                </wp:positionH>
                <wp:positionV relativeFrom="paragraph">
                  <wp:posOffset>203200</wp:posOffset>
                </wp:positionV>
                <wp:extent cx="963295" cy="448310"/>
                <wp:wrapSquare wrapText="left"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6329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（B）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44" type="#_x0000_t202" style="width:75.85pt;height:35.3pt;margin-top:16pt;margin-left:710.5pt;mso-position-horizontal-relative:page;mso-wrap-distance-bottom:0;mso-wrap-distance-left:9pt;mso-wrap-distance-right:9pt;mso-wrap-distance-top:0;mso-wrap-style:none;position:absolute;v-text-anchor:top;z-index:25169715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（B）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43" w:name="bookmark43"/>
      <w:r>
        <w:rPr>
          <w:color w:val="000000"/>
          <w:spacing w:val="0"/>
          <w:w w:val="100"/>
          <w:position w:val="0"/>
        </w:rPr>
        <w:t>（</w:t>
      </w:r>
      <w:bookmarkEnd w:id="43"/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车厢骨架断裂 车厢骨架变形严重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280" w:right="0" w:hanging="280"/>
        <w:jc w:val="left"/>
      </w:pPr>
      <w: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9029065</wp:posOffset>
                </wp:positionH>
                <wp:positionV relativeFrom="paragraph">
                  <wp:posOffset>190500</wp:posOffset>
                </wp:positionV>
                <wp:extent cx="960120" cy="448310"/>
                <wp:wrapSquare wrapText="left"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6012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（D）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45" type="#_x0000_t202" style="width:75.6pt;height:35.3pt;margin-top:15pt;margin-left:710.95pt;mso-position-horizontal-relative:page;mso-wrap-distance-bottom:0;mso-wrap-distance-left:9pt;mso-wrap-distance-right:9pt;mso-wrap-distance-top:0;mso-wrap-style:none;position:absolute;v-text-anchor:top;z-index:25169920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（D）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蒙皮破损面积较大 车厢有轻微锈蚀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240" w:line="984" w:lineRule="exact"/>
        <w:ind w:left="0" w:right="0" w:firstLine="280"/>
        <w:jc w:val="both"/>
      </w:pPr>
      <w:bookmarkStart w:id="44" w:name="bookmark44"/>
      <w:bookmarkEnd w:id="44"/>
      <w:r>
        <w:rPr>
          <w:color w:val="000000"/>
          <w:spacing w:val="0"/>
          <w:w w:val="100"/>
          <w:position w:val="0"/>
        </w:rPr>
        <w:t>总成送修时，以下哪种说法不正确（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both"/>
        <w:sectPr>
          <w:type w:val="continuous"/>
          <w:pgSz w:w="16840" w:h="23800"/>
          <w:pgMar w:top="756" w:right="755" w:bottom="2046" w:left="1324" w:header="0" w:footer="3" w:gutter="0"/>
          <w:pgNumType w:start="1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</w:rPr>
        <w:t>A ）</w:t>
      </w:r>
      <w:r>
        <w:rPr>
          <w:color w:val="000000"/>
          <w:spacing w:val="0"/>
          <w:w w:val="100"/>
          <w:position w:val="0"/>
        </w:rPr>
        <w:t>总成送修时，附件、零件不能短缺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280"/>
        <w:jc w:val="left"/>
      </w:pPr>
      <w:bookmarkStart w:id="45" w:name="bookmark45"/>
      <w:r>
        <w:rPr>
          <w:color w:val="000000"/>
          <w:spacing w:val="0"/>
          <w:w w:val="100"/>
          <w:position w:val="0"/>
        </w:rPr>
        <w:t>（</w:t>
      </w:r>
      <w:bookmarkEnd w:id="45"/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总成送修时，应在装合状态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0"/>
        <w:jc w:val="left"/>
      </w:pPr>
      <w:bookmarkStart w:id="46" w:name="bookmark46"/>
      <w:r>
        <w:rPr>
          <w:color w:val="000000"/>
          <w:spacing w:val="0"/>
          <w:w w:val="100"/>
          <w:position w:val="0"/>
        </w:rPr>
        <w:t>（</w:t>
      </w:r>
      <w:bookmarkEnd w:id="46"/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总成送修时，没必要将有关技术档案送承修单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位（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总成送修时，附件、零件不得拆换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90"/>
        </w:tabs>
        <w:bidi w:val="0"/>
        <w:spacing w:before="0" w:after="0" w:line="922" w:lineRule="exact"/>
        <w:ind w:left="0" w:right="0" w:firstLine="280"/>
        <w:jc w:val="left"/>
      </w:pPr>
      <w:bookmarkStart w:id="47" w:name="bookmark47"/>
      <w:bookmarkEnd w:id="47"/>
      <w:r>
        <w:rPr>
          <w:color w:val="000000"/>
          <w:spacing w:val="0"/>
          <w:w w:val="100"/>
          <w:position w:val="0"/>
        </w:rPr>
        <w:t>检查偏缸时，若所有缸的活塞都始终偏向一侧，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其原因是（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106"/>
        </w:tabs>
        <w:bidi w:val="0"/>
        <w:spacing w:before="0" w:after="60"/>
        <w:ind w:left="0" w:right="0" w:firstLine="0"/>
        <w:jc w:val="left"/>
      </w:pPr>
      <w:r>
        <w:fldChar w:fldCharType="begin"/>
      </w:r>
      <w:r>
        <w:instrText xml:space="preserve"> TOC \o "1-5" \h \z </w:instrText>
      </w:r>
      <w:r>
        <w:fldChar w:fldCharType="separate"/>
      </w:r>
      <w:bookmarkStart w:id="48" w:name="bookmark48"/>
      <w:r>
        <w:rPr>
          <w:color w:val="000000"/>
          <w:spacing w:val="0"/>
          <w:w w:val="100"/>
          <w:position w:val="0"/>
        </w:rPr>
        <w:t>（</w:t>
      </w:r>
      <w:bookmarkEnd w:id="48"/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连杆弯曲</w:t>
        <w:tab/>
      </w:r>
      <w:r>
        <w:rPr>
          <w:color w:val="000000"/>
          <w:spacing w:val="0"/>
          <w:w w:val="100"/>
          <w:position w:val="0"/>
        </w:rPr>
        <w:t>（B）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连杆扭曲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106"/>
        </w:tabs>
        <w:bidi w:val="0"/>
        <w:spacing w:before="0" w:after="60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连杆既弯曲又扭曲</w:t>
        <w:tab/>
      </w:r>
      <w:r>
        <w:rPr>
          <w:color w:val="000000"/>
          <w:spacing w:val="0"/>
          <w:w w:val="100"/>
          <w:position w:val="0"/>
        </w:rPr>
        <w:t>（D）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曲轴轴向定位装置有问题</w:t>
      </w:r>
    </w:p>
    <w:p>
      <w:pPr>
        <w:pStyle w:val="a5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90"/>
        </w:tabs>
        <w:bidi w:val="0"/>
        <w:spacing w:before="0" w:after="0"/>
        <w:ind w:left="280" w:right="0" w:firstLine="0"/>
        <w:jc w:val="left"/>
      </w:pPr>
      <w:bookmarkStart w:id="49" w:name="bookmark49"/>
      <w:bookmarkEnd w:id="49"/>
      <w:r>
        <w:rPr>
          <w:color w:val="000000"/>
          <w:spacing w:val="0"/>
          <w:w w:val="100"/>
          <w:position w:val="0"/>
        </w:rPr>
        <w:t>传动轴在装配时，其伸缩节要对正记号，其目 的是（</w:t>
      </w:r>
      <w:r>
        <w:rPr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106"/>
        </w:tabs>
        <w:bidi w:val="0"/>
        <w:spacing w:before="0" w:after="60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保持传动轴原有的动平衡</w:t>
        <w:tab/>
      </w:r>
      <w:r>
        <w:rPr>
          <w:color w:val="000000"/>
          <w:spacing w:val="0"/>
          <w:w w:val="100"/>
          <w:position w:val="0"/>
        </w:rPr>
        <w:t>（B）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减小传动轴的长度</w:t>
      </w:r>
    </w:p>
    <w:p>
      <w:pPr>
        <w:pStyle w:val="a5"/>
        <w:keepNext w:val="0"/>
        <w:keepLines w:val="0"/>
        <w:widowControl w:val="0"/>
        <w:shd w:val="clear" w:color="auto" w:fill="auto"/>
        <w:tabs>
          <w:tab w:val="left" w:pos="12106"/>
        </w:tabs>
        <w:bidi w:val="0"/>
        <w:spacing w:before="0" w:after="60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使传动轴长度可变</w:t>
        <w:tab/>
      </w:r>
      <w:r>
        <w:rPr>
          <w:color w:val="000000"/>
          <w:spacing w:val="0"/>
          <w:w w:val="100"/>
          <w:position w:val="0"/>
        </w:rPr>
        <w:t>（D）</w:t>
      </w:r>
      <w:r>
        <w:fldChar w:fldCharType="end"/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使传动轴便于安装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490"/>
        </w:tabs>
        <w:bidi w:val="0"/>
        <w:spacing w:before="0" w:after="0" w:line="941" w:lineRule="exact"/>
        <w:ind w:left="280" w:right="0" w:firstLine="0"/>
        <w:jc w:val="left"/>
      </w:pPr>
      <w:bookmarkStart w:id="50" w:name="bookmark50"/>
      <w:bookmarkEnd w:id="50"/>
      <w:r>
        <w:rPr>
          <w:color w:val="000000"/>
          <w:spacing w:val="0"/>
          <w:w w:val="100"/>
          <w:position w:val="0"/>
        </w:rPr>
        <w:t>对于汽车大修竣工验收中的整车检查，以下哪 种说法不正确（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248"/>
        </w:tabs>
        <w:bidi w:val="0"/>
        <w:spacing w:before="0" w:after="0" w:line="9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各种灯光、信号标志齐全有效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喷漆表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2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面应无裂纹、剥落等现象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0248"/>
        </w:tabs>
        <w:bidi w:val="0"/>
        <w:spacing w:before="0" w:after="260" w:line="9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全部润滑脂嘴装配齐全有效</w:t>
        <w:tab/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驾驶室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离地面高度，左、右相差不大于40毫米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513"/>
        </w:tabs>
        <w:bidi w:val="0"/>
        <w:spacing w:before="0" w:after="0" w:line="922" w:lineRule="exact"/>
        <w:ind w:left="280" w:right="0" w:firstLine="0"/>
        <w:jc w:val="left"/>
        <w:sectPr>
          <w:type w:val="nextPage"/>
          <w:pgSz w:w="16840" w:h="23800"/>
          <w:pgMar w:top="756" w:right="755" w:bottom="2046" w:left="1324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bookmarkStart w:id="51" w:name="bookmark51"/>
      <w:bookmarkEnd w:id="51"/>
      <w:r>
        <w:rPr>
          <w:color w:val="000000"/>
          <w:spacing w:val="0"/>
          <w:w w:val="100"/>
          <w:position w:val="0"/>
        </w:rPr>
        <w:t>以下哪个因素不会影响方向盘自由行程的大小 (</w:t>
      </w:r>
      <w:r>
        <w:rPr>
          <w:color w:val="000000"/>
          <w:spacing w:val="0"/>
          <w:w w:val="100"/>
          <w:position w:val="0"/>
        </w:rPr>
        <w:t xml:space="preserve">B </w:t>
      </w:r>
    </w:p>
    <w:p>
      <w:pPr>
        <w:pStyle w:val="a3"/>
        <w:keepNext w:val="0"/>
        <w:keepLines w:val="0"/>
        <w:widowControl w:val="0"/>
        <w:numPr>
          <w:ilvl w:val="0"/>
          <w:numId w:val="0"/>
        </w:numPr>
        <w:shd w:val="clear" w:color="auto" w:fill="auto"/>
        <w:tabs>
          <w:tab w:val="left" w:pos="1513"/>
        </w:tabs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139"/>
        </w:tabs>
        <w:bidi w:val="0"/>
        <w:spacing w:before="0" w:after="60" w:line="9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转向器内啮合副啮合间隙的大小</w:t>
        <w:tab/>
      </w:r>
      <w:r>
        <w:rPr>
          <w:color w:val="000000"/>
          <w:spacing w:val="0"/>
          <w:w w:val="100"/>
          <w:position w:val="0"/>
        </w:rPr>
        <w:t>(B)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转向器内轴承的松紧度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139"/>
        </w:tabs>
        <w:bidi w:val="0"/>
        <w:spacing w:before="0" w:after="60" w:line="9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(C)</w:t>
      </w:r>
      <w:r>
        <w:rPr>
          <w:color w:val="000000"/>
          <w:spacing w:val="0"/>
          <w:w w:val="100"/>
          <w:position w:val="0"/>
        </w:rPr>
        <w:t>转向时，转向传动机构中杆件的变形</w:t>
        <w:tab/>
      </w:r>
      <w:r>
        <w:rPr>
          <w:color w:val="000000"/>
          <w:spacing w:val="0"/>
          <w:w w:val="100"/>
          <w:position w:val="0"/>
        </w:rPr>
        <w:t>(D)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转向传动机构中各连接处的间隙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513"/>
        </w:tabs>
        <w:bidi w:val="0"/>
        <w:spacing w:before="0" w:after="0" w:line="922" w:lineRule="exact"/>
        <w:ind w:left="280" w:right="0" w:firstLine="0"/>
        <w:jc w:val="left"/>
      </w:pPr>
      <w:bookmarkStart w:id="52" w:name="bookmark52"/>
      <w:bookmarkEnd w:id="52"/>
      <w:r>
        <w:rPr>
          <w:color w:val="000000"/>
          <w:spacing w:val="0"/>
          <w:w w:val="100"/>
          <w:position w:val="0"/>
        </w:rPr>
        <w:t>汽油机大修后，各缸压力差应不超过平均值的 (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688"/>
          <w:tab w:val="left" w:pos="11435"/>
        </w:tabs>
        <w:bidi w:val="0"/>
        <w:spacing w:before="0" w:after="0" w:line="9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3%</w:t>
        <w:tab/>
      </w:r>
      <w:r>
        <w:rPr>
          <w:color w:val="000000"/>
          <w:spacing w:val="0"/>
          <w:w w:val="100"/>
          <w:position w:val="0"/>
        </w:rPr>
        <w:t xml:space="preserve">(B) </w:t>
      </w:r>
      <w:r>
        <w:rPr>
          <w:color w:val="000000"/>
          <w:spacing w:val="0"/>
          <w:w w:val="100"/>
          <w:position w:val="0"/>
        </w:rPr>
        <w:t>4%</w:t>
        <w:tab/>
      </w:r>
      <w:r>
        <w:rPr>
          <w:color w:val="000000"/>
          <w:spacing w:val="0"/>
          <w:w w:val="100"/>
          <w:position w:val="0"/>
        </w:rPr>
        <w:t xml:space="preserve">(C) </w:t>
      </w:r>
      <w:r>
        <w:rPr>
          <w:color w:val="000000"/>
          <w:spacing w:val="0"/>
          <w:w w:val="100"/>
          <w:position w:val="0"/>
        </w:rPr>
        <w:t>5%</w:t>
      </w:r>
    </w:p>
    <w:p>
      <w:pPr>
        <w:pStyle w:val="a3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val="left" w:pos="1513"/>
        </w:tabs>
        <w:bidi w:val="0"/>
        <w:spacing w:before="0" w:after="0" w:line="922" w:lineRule="exact"/>
        <w:ind w:left="0" w:right="0" w:firstLine="280"/>
        <w:jc w:val="both"/>
      </w:pPr>
      <w:bookmarkStart w:id="53" w:name="bookmark53"/>
      <w:bookmarkEnd w:id="53"/>
      <w:r>
        <w:rPr>
          <w:color w:val="000000"/>
          <w:spacing w:val="0"/>
          <w:w w:val="100"/>
          <w:position w:val="0"/>
        </w:rPr>
        <w:t>6%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513"/>
        </w:tabs>
        <w:bidi w:val="0"/>
        <w:spacing w:before="0" w:after="0" w:line="926" w:lineRule="exact"/>
        <w:ind w:left="0" w:right="0" w:firstLine="280"/>
        <w:jc w:val="both"/>
      </w:pPr>
      <w:bookmarkStart w:id="54" w:name="bookmark54"/>
      <w:bookmarkEnd w:id="54"/>
      <w:r>
        <w:rPr>
          <w:color w:val="000000"/>
          <w:spacing w:val="0"/>
          <w:w w:val="100"/>
          <w:position w:val="0"/>
        </w:rPr>
        <w:t>在用车辆的制动力应不低于原厂设计制动力的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688"/>
          <w:tab w:val="left" w:pos="11074"/>
        </w:tabs>
        <w:bidi w:val="0"/>
        <w:spacing w:before="0" w:after="0" w:line="9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(A) </w:t>
      </w:r>
      <w:r>
        <w:rPr>
          <w:color w:val="000000"/>
          <w:spacing w:val="0"/>
          <w:w w:val="100"/>
          <w:position w:val="0"/>
        </w:rPr>
        <w:t>70%</w:t>
        <w:tab/>
      </w:r>
      <w:r>
        <w:rPr>
          <w:color w:val="000000"/>
          <w:spacing w:val="0"/>
          <w:w w:val="100"/>
          <w:position w:val="0"/>
        </w:rPr>
        <w:t xml:space="preserve">(B) </w:t>
      </w:r>
      <w:r>
        <w:rPr>
          <w:color w:val="000000"/>
          <w:spacing w:val="0"/>
          <w:w w:val="100"/>
          <w:position w:val="0"/>
        </w:rPr>
        <w:t>80%</w:t>
        <w:tab/>
      </w:r>
      <w:r>
        <w:rPr>
          <w:color w:val="000000"/>
          <w:spacing w:val="0"/>
          <w:w w:val="100"/>
          <w:position w:val="0"/>
        </w:rPr>
        <w:t xml:space="preserve">(C) </w:t>
      </w:r>
      <w:r>
        <w:rPr>
          <w:color w:val="000000"/>
          <w:spacing w:val="0"/>
          <w:w w:val="100"/>
          <w:position w:val="0"/>
        </w:rPr>
        <w:t>90%</w:t>
      </w:r>
    </w:p>
    <w:p>
      <w:pPr>
        <w:pStyle w:val="a3"/>
        <w:keepNext w:val="0"/>
        <w:keepLines w:val="0"/>
        <w:widowControl w:val="0"/>
        <w:numPr>
          <w:ilvl w:val="0"/>
          <w:numId w:val="12"/>
        </w:numPr>
        <w:shd w:val="clear" w:color="auto" w:fill="auto"/>
        <w:tabs>
          <w:tab w:val="left" w:pos="1513"/>
        </w:tabs>
        <w:bidi w:val="0"/>
        <w:spacing w:before="0" w:after="0" w:line="926" w:lineRule="exact"/>
        <w:ind w:left="0" w:right="0" w:firstLine="280"/>
        <w:jc w:val="both"/>
      </w:pPr>
      <w:bookmarkStart w:id="55" w:name="bookmark55"/>
      <w:bookmarkEnd w:id="55"/>
      <w:r>
        <w:rPr>
          <w:color w:val="000000"/>
          <w:spacing w:val="0"/>
          <w:w w:val="100"/>
          <w:position w:val="0"/>
        </w:rPr>
        <w:t>95%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513"/>
        </w:tabs>
        <w:bidi w:val="0"/>
        <w:spacing w:before="0" w:after="0" w:line="926" w:lineRule="exact"/>
        <w:ind w:left="280" w:right="0" w:firstLine="0"/>
        <w:jc w:val="left"/>
      </w:pPr>
      <w:bookmarkStart w:id="56" w:name="bookmark56"/>
      <w:bookmarkEnd w:id="56"/>
      <w:r>
        <w:rPr>
          <w:color w:val="000000"/>
          <w:spacing w:val="0"/>
          <w:w w:val="100"/>
          <w:position w:val="0"/>
        </w:rPr>
        <w:t>在使用废气分析仪检测废气时，测量头插入排 气管的深度应该(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435"/>
        </w:tabs>
        <w:bidi w:val="0"/>
        <w:spacing w:before="0" w:after="0" w:line="9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不少于100亳米</w:t>
        <w:tab/>
      </w:r>
      <w:r>
        <w:rPr>
          <w:color w:val="000000"/>
          <w:spacing w:val="0"/>
          <w:w w:val="100"/>
          <w:position w:val="0"/>
        </w:rPr>
        <w:t>(B)</w:t>
      </w:r>
      <w:r>
        <w:rPr>
          <w:color w:val="000000"/>
          <w:spacing w:val="0"/>
          <w:w w:val="100"/>
          <w:position w:val="0"/>
        </w:rPr>
        <w:t>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少于200毫米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435"/>
        </w:tabs>
        <w:bidi w:val="0"/>
        <w:spacing w:before="0" w:after="0" w:line="92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(C)</w:t>
      </w:r>
      <w:r>
        <w:rPr>
          <w:color w:val="000000"/>
          <w:spacing w:val="0"/>
          <w:w w:val="100"/>
          <w:position w:val="0"/>
        </w:rPr>
        <w:t>不少于300毫米</w:t>
        <w:tab/>
      </w:r>
      <w:r>
        <w:rPr>
          <w:color w:val="000000"/>
          <w:spacing w:val="0"/>
          <w:w w:val="100"/>
          <w:position w:val="0"/>
        </w:rPr>
        <w:t>(D)</w:t>
      </w:r>
      <w:r>
        <w:rPr>
          <w:color w:val="000000"/>
          <w:spacing w:val="0"/>
          <w:w w:val="100"/>
          <w:position w:val="0"/>
        </w:rPr>
        <w:t>不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6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少于400毫米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tabs>
          <w:tab w:val="left" w:pos="1513"/>
        </w:tabs>
        <w:bidi w:val="0"/>
        <w:spacing w:before="0" w:after="0" w:line="926" w:lineRule="exact"/>
        <w:ind w:left="280" w:right="0" w:firstLine="0"/>
        <w:jc w:val="both"/>
        <w:sectPr>
          <w:type w:val="nextPage"/>
          <w:pgSz w:w="16840" w:h="23800"/>
          <w:pgMar w:top="756" w:right="755" w:bottom="2046" w:left="1324" w:header="0" w:footer="3" w:gutter="0"/>
          <w:pgNumType w:start="15"/>
          <w:cols w:space="720"/>
          <w:noEndnote/>
          <w:titlePg w:val="0"/>
          <w:rtlGutter w:val="0"/>
          <w:docGrid w:linePitch="360"/>
        </w:sectPr>
      </w:pPr>
      <w:bookmarkStart w:id="57" w:name="bookmark57"/>
      <w:bookmarkEnd w:id="57"/>
      <w:r>
        <w:rPr>
          <w:color w:val="000000"/>
          <w:spacing w:val="0"/>
          <w:w w:val="100"/>
          <w:position w:val="0"/>
        </w:rPr>
        <w:t>对于汽车制动试验台，以下哪种说法正确 (</w:t>
      </w:r>
      <w:r>
        <w:rPr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0" w:line="945" w:lineRule="exact"/>
        <w:ind w:left="0" w:right="0" w:firstLine="0"/>
        <w:jc w:val="both"/>
      </w:pPr>
      <w:bookmarkStart w:id="58" w:name="bookmark58"/>
      <w:r>
        <w:rPr>
          <w:color w:val="000000"/>
          <w:spacing w:val="0"/>
          <w:w w:val="100"/>
          <w:position w:val="0"/>
        </w:rPr>
        <w:t>（</w:t>
      </w:r>
      <w:bookmarkEnd w:id="58"/>
      <w:r>
        <w:rPr>
          <w:color w:val="000000"/>
          <w:spacing w:val="0"/>
          <w:w w:val="100"/>
          <w:position w:val="0"/>
        </w:rPr>
        <w:t>A）</w:t>
        <w:tab/>
      </w:r>
      <w:r>
        <w:rPr>
          <w:color w:val="000000"/>
          <w:spacing w:val="0"/>
          <w:w w:val="100"/>
          <w:position w:val="0"/>
        </w:rPr>
        <w:t>反作用力式试验台可测出汽车车轮的制动力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0" w:line="945" w:lineRule="exact"/>
        <w:ind w:left="0" w:right="0" w:firstLine="0"/>
        <w:jc w:val="both"/>
      </w:pPr>
      <w:bookmarkStart w:id="59" w:name="bookmark59"/>
      <w:r>
        <w:rPr>
          <w:color w:val="000000"/>
          <w:spacing w:val="0"/>
          <w:w w:val="100"/>
          <w:position w:val="0"/>
        </w:rPr>
        <w:t>（</w:t>
      </w:r>
      <w:bookmarkEnd w:id="59"/>
      <w:r>
        <w:rPr>
          <w:color w:val="000000"/>
          <w:spacing w:val="0"/>
          <w:w w:val="100"/>
          <w:position w:val="0"/>
        </w:rPr>
        <w:t>B）</w:t>
        <w:tab/>
      </w:r>
      <w:r>
        <w:rPr>
          <w:color w:val="000000"/>
          <w:spacing w:val="0"/>
          <w:w w:val="100"/>
          <w:position w:val="0"/>
        </w:rPr>
        <w:t>反作用力式制动试验台可测出汽车的制动距离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5"/>
        </w:tabs>
        <w:bidi w:val="0"/>
        <w:spacing w:before="0" w:after="260" w:line="1008" w:lineRule="exact"/>
        <w:ind w:left="280" w:right="0" w:hanging="280"/>
        <w:jc w:val="both"/>
      </w:pPr>
      <w:r>
        <mc:AlternateContent>
          <mc:Choice Requires="wps">
            <w:drawing>
              <wp:anchor distT="0" distB="0" distL="0" distR="0" simplePos="0" relativeHeight="251702272" behindDoc="0" locked="0" layoutInCell="1" allowOverlap="1">
                <wp:simplePos x="0" y="0"/>
                <wp:positionH relativeFrom="page">
                  <wp:posOffset>2000885</wp:posOffset>
                </wp:positionH>
                <wp:positionV relativeFrom="paragraph">
                  <wp:posOffset>1257300</wp:posOffset>
                </wp:positionV>
                <wp:extent cx="7860665" cy="3596640"/>
                <wp:wrapSquare wrapText="left"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60665" cy="35966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5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惯性式制动试验台可测出汽车车轮的制动力 对于转鼓试验台，以下哪种说法正确（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D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5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转鼓试验台只能检测汽车的经济性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5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转鼓试验台只能检测汽车的动力性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5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转鼓试验台不能检测汽车的振动特性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50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转鼓试验台可检测汽车的动力性、制动性、振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46" type="#_x0000_t202" style="width:618.95pt;height:283.2pt;margin-top:99pt;margin-left:157.55pt;mso-position-horizontal-relative:page;mso-wrap-distance-bottom:0;mso-wrap-distance-left:0;mso-wrap-distance-right:0;mso-wrap-distance-top:0;position:absolute;v-text-anchor:top;z-index:25170124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50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惯性式制动试验台可测出汽车车轮的制动力 对于转鼓试验台，以下哪种说法正确（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D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50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转鼓试验台只能检测汽车的经济性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50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转鼓试验台只能检测汽车的动力性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50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转鼓试验台不能检测汽车的振动特性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50" w:lineRule="exact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转鼓试验台可检测汽车的动力性、制动性、振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60" w:name="bookmark60"/>
      <w:r>
        <w:rPr>
          <w:color w:val="000000"/>
          <w:spacing w:val="0"/>
          <w:w w:val="100"/>
          <w:position w:val="0"/>
        </w:rPr>
        <w:t>（</w:t>
      </w:r>
      <w:bookmarkEnd w:id="60"/>
      <w:r>
        <w:rPr>
          <w:color w:val="000000"/>
          <w:spacing w:val="0"/>
          <w:w w:val="100"/>
          <w:position w:val="0"/>
        </w:rPr>
        <w:t>C）</w:t>
        <w:tab/>
      </w:r>
      <w:r>
        <w:rPr>
          <w:color w:val="000000"/>
          <w:spacing w:val="0"/>
          <w:w w:val="100"/>
          <w:position w:val="0"/>
        </w:rPr>
        <w:t>反作用力式试验台操作方便但比惯性式试验台 复杂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0"/>
        <w:jc w:val="both"/>
      </w:pPr>
      <w:bookmarkStart w:id="61" w:name="bookmark61"/>
      <w:r>
        <w:rPr>
          <w:color w:val="000000"/>
          <w:spacing w:val="0"/>
          <w:w w:val="100"/>
          <w:position w:val="0"/>
        </w:rPr>
        <w:t>（</w:t>
      </w:r>
      <w:bookmarkEnd w:id="61"/>
      <w:r>
        <w:rPr>
          <w:color w:val="000000"/>
          <w:spacing w:val="0"/>
          <w:w w:val="100"/>
          <w:position w:val="0"/>
        </w:rPr>
        <w:t>D）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945" w:lineRule="exact"/>
        <w:ind w:left="0" w:right="0" w:firstLine="280"/>
        <w:jc w:val="left"/>
      </w:pPr>
      <w:bookmarkStart w:id="62" w:name="bookmark62"/>
      <w:r>
        <w:rPr>
          <w:color w:val="000000"/>
          <w:spacing w:val="0"/>
          <w:w w:val="100"/>
          <w:position w:val="0"/>
        </w:rPr>
        <w:t>4</w:t>
      </w:r>
      <w:bookmarkEnd w:id="62"/>
      <w:r>
        <w:rPr>
          <w:color w:val="000000"/>
          <w:spacing w:val="0"/>
          <w:w w:val="100"/>
          <w:position w:val="0"/>
        </w:rPr>
        <w:t>3.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45" w:lineRule="exact"/>
        <w:ind w:left="0" w:right="0" w:firstLine="0"/>
        <w:jc w:val="both"/>
      </w:pPr>
      <w:bookmarkStart w:id="63" w:name="bookmark63"/>
      <w:r>
        <w:rPr>
          <w:color w:val="000000"/>
          <w:spacing w:val="0"/>
          <w:w w:val="100"/>
          <w:position w:val="0"/>
        </w:rPr>
        <w:t>（</w:t>
      </w:r>
      <w:bookmarkEnd w:id="63"/>
      <w:r>
        <w:rPr>
          <w:color w:val="000000"/>
          <w:spacing w:val="0"/>
          <w:w w:val="100"/>
          <w:position w:val="0"/>
        </w:rPr>
        <w:t>A）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40" w:line="945" w:lineRule="exact"/>
        <w:ind w:left="0" w:right="0" w:firstLine="0"/>
        <w:jc w:val="both"/>
      </w:pPr>
      <w:bookmarkStart w:id="64" w:name="bookmark64"/>
      <w:r>
        <w:rPr>
          <w:color w:val="000000"/>
          <w:spacing w:val="0"/>
          <w:w w:val="100"/>
          <w:position w:val="0"/>
        </w:rPr>
        <w:t>（</w:t>
      </w:r>
      <w:bookmarkEnd w:id="64"/>
      <w:r>
        <w:rPr>
          <w:color w:val="000000"/>
          <w:spacing w:val="0"/>
          <w:w w:val="100"/>
          <w:position w:val="0"/>
        </w:rPr>
        <w:t>B）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945" w:lineRule="exact"/>
        <w:ind w:left="0" w:right="0" w:firstLine="0"/>
        <w:jc w:val="both"/>
      </w:pPr>
      <w:bookmarkStart w:id="65" w:name="bookmark65"/>
      <w:r>
        <w:rPr>
          <w:color w:val="000000"/>
          <w:spacing w:val="0"/>
          <w:w w:val="100"/>
          <w:position w:val="0"/>
        </w:rPr>
        <w:t>（</w:t>
      </w:r>
      <w:bookmarkEnd w:id="65"/>
      <w:r>
        <w:rPr>
          <w:color w:val="000000"/>
          <w:spacing w:val="0"/>
          <w:w w:val="100"/>
          <w:position w:val="0"/>
        </w:rPr>
        <w:t>C）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45" w:lineRule="exact"/>
        <w:ind w:left="280" w:right="0" w:hanging="280"/>
        <w:jc w:val="left"/>
      </w:pPr>
      <w:bookmarkStart w:id="66" w:name="bookmark66"/>
      <w:r>
        <w:rPr>
          <w:color w:val="000000"/>
          <w:spacing w:val="0"/>
          <w:w w:val="100"/>
          <w:position w:val="0"/>
        </w:rPr>
        <w:t>（</w:t>
      </w:r>
      <w:bookmarkEnd w:id="66"/>
      <w:r>
        <w:rPr>
          <w:color w:val="000000"/>
          <w:spacing w:val="0"/>
          <w:w w:val="100"/>
          <w:position w:val="0"/>
        </w:rPr>
        <w:t xml:space="preserve">D） </w:t>
      </w:r>
      <w:r>
        <w:rPr>
          <w:color w:val="000000"/>
          <w:spacing w:val="0"/>
          <w:w w:val="100"/>
          <w:position w:val="0"/>
        </w:rPr>
        <w:t>动特性</w:t>
      </w:r>
    </w:p>
    <w:p>
      <w:pPr>
        <w:pStyle w:val="a3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1205"/>
        </w:tabs>
        <w:bidi w:val="0"/>
        <w:spacing w:before="0" w:after="0" w:line="945" w:lineRule="exact"/>
        <w:ind w:left="0" w:right="0" w:firstLine="280"/>
        <w:jc w:val="both"/>
      </w:pPr>
      <w:r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8060055</wp:posOffset>
                </wp:positionH>
                <wp:positionV relativeFrom="paragraph">
                  <wp:posOffset>762000</wp:posOffset>
                </wp:positionV>
                <wp:extent cx="1746250" cy="448310"/>
                <wp:wrapSquare wrapText="left"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4625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（B）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第五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7" type="#_x0000_t202" style="width:137.5pt;height:35.3pt;margin-top:60pt;margin-left:634.65pt;mso-position-horizontal-relative:page;mso-wrap-distance-bottom:0;mso-wrap-distance-left:9pt;mso-wrap-distance-right:9pt;mso-wrap-distance-top:0;mso-wrap-style:none;position:absolute;v-text-anchor:top;z-index:25170329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（B）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第五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8060055</wp:posOffset>
                </wp:positionH>
                <wp:positionV relativeFrom="paragraph">
                  <wp:posOffset>1955800</wp:posOffset>
                </wp:positionV>
                <wp:extent cx="1746250" cy="448310"/>
                <wp:wrapSquare wrapText="left"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74625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（D）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第五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8" type="#_x0000_t202" style="width:137.5pt;height:35.3pt;margin-top:154pt;margin-left:634.65pt;mso-position-horizontal-relative:page;mso-wrap-distance-bottom:0;mso-wrap-distance-left:9pt;mso-wrap-distance-right:9pt;mso-wrap-distance-top:0;mso-wrap-style:none;position:absolute;v-text-anchor:top;z-index:25170534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（D）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第五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67" w:name="bookmark67"/>
      <w:bookmarkEnd w:id="67"/>
      <w:r>
        <w:rPr>
          <w:color w:val="000000"/>
          <w:spacing w:val="0"/>
          <w:w w:val="100"/>
          <w:position w:val="0"/>
        </w:rPr>
        <w:t>对于第五轮仪，以下哪种说法不正确（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 xml:space="preserve">）。 </w:t>
      </w: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 xml:space="preserve">第五轮仪可测试汽车的加速性能 轮仪可测试汽车的滑行距离 </w:t>
      </w: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第五轮仪可测试汽车的制动性能 轮仪不能测试汽车的滑行距离</w:t>
      </w:r>
    </w:p>
    <w:p>
      <w:pPr>
        <w:pStyle w:val="a3"/>
        <w:keepNext w:val="0"/>
        <w:keepLines w:val="0"/>
        <w:widowControl w:val="0"/>
        <w:numPr>
          <w:ilvl w:val="0"/>
          <w:numId w:val="38"/>
        </w:numPr>
        <w:shd w:val="clear" w:color="auto" w:fill="auto"/>
        <w:tabs>
          <w:tab w:val="left" w:pos="1691"/>
        </w:tabs>
        <w:bidi w:val="0"/>
        <w:spacing w:before="0" w:after="260" w:line="931" w:lineRule="exact"/>
        <w:ind w:left="280" w:right="0" w:firstLine="0"/>
        <w:jc w:val="left"/>
      </w:pPr>
      <w:bookmarkStart w:id="68" w:name="bookmark68"/>
      <w:bookmarkEnd w:id="68"/>
      <w:r>
        <w:rPr>
          <w:color w:val="000000"/>
          <w:spacing w:val="0"/>
          <w:w w:val="100"/>
          <w:position w:val="0"/>
        </w:rPr>
        <w:t>以下哪个装置不属于电控燃油喷射系统 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678"/>
          <w:tab w:val="left" w:pos="12326"/>
        </w:tabs>
        <w:bidi w:val="0"/>
        <w:spacing w:before="0" w:after="2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喷油器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空气流量计</w:t>
        <w:tab/>
      </w:r>
      <w:r>
        <w:rPr>
          <w:color w:val="000000"/>
          <w:spacing w:val="0"/>
          <w:w w:val="100"/>
          <w:position w:val="0"/>
        </w:rPr>
        <w:t>（C）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 xml:space="preserve">卸荷阀 </w:t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油压调节器</w:t>
      </w:r>
    </w:p>
    <w:p>
      <w:pPr>
        <w:pStyle w:val="a3"/>
        <w:keepNext w:val="0"/>
        <w:keepLines w:val="0"/>
        <w:widowControl w:val="0"/>
        <w:numPr>
          <w:ilvl w:val="0"/>
          <w:numId w:val="38"/>
        </w:numPr>
        <w:shd w:val="clear" w:color="auto" w:fill="auto"/>
        <w:bidi w:val="0"/>
        <w:spacing w:before="0" w:after="260" w:line="941" w:lineRule="exact"/>
        <w:ind w:left="280" w:right="0" w:firstLine="0"/>
        <w:jc w:val="left"/>
        <w:sectPr>
          <w:type w:val="nextPage"/>
          <w:pgSz w:w="16840" w:h="23800"/>
          <w:pgMar w:top="756" w:right="755" w:bottom="2046" w:left="1324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bookmarkStart w:id="69" w:name="bookmark69"/>
      <w:bookmarkEnd w:id="69"/>
      <w:r>
        <w:rPr>
          <w:color w:val="000000"/>
          <w:spacing w:val="0"/>
          <w:w w:val="100"/>
          <w:position w:val="0"/>
        </w:rPr>
        <w:t>以下哪个装置属于电控燃油喷射系统中的空气 供给系统（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627380" distL="0" distR="0" simplePos="0" relativeHeight="251708416" behindDoc="0" locked="0" layoutInCell="1" allowOverlap="1">
                <wp:simplePos x="0" y="0"/>
                <wp:positionH relativeFrom="page">
                  <wp:posOffset>1150620</wp:posOffset>
                </wp:positionH>
                <wp:positionV relativeFrom="paragraph">
                  <wp:posOffset>0</wp:posOffset>
                </wp:positionV>
                <wp:extent cx="6102350" cy="448310"/>
                <wp:wrapTopAndBottom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10235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678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（A）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喷油器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（B）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温控开关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9" type="#_x0000_t202" style="width:480.5pt;height:35.3pt;margin-top:0;margin-left:90.6pt;mso-position-horizontal-relative:page;mso-wrap-distance-bottom:49.4pt;mso-wrap-distance-left:0;mso-wrap-distance-right:0;mso-wrap-distance-top:0;mso-wrap-style:none;position:absolute;v-text-anchor:top;z-index:25170739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678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（A）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喷油器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（B）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温控开关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627380" distL="0" distR="0" simplePos="0" relativeHeight="251710464" behindDoc="0" locked="0" layoutInCell="1" allowOverlap="1">
                <wp:simplePos x="0" y="0"/>
                <wp:positionH relativeFrom="page">
                  <wp:posOffset>9133205</wp:posOffset>
                </wp:positionH>
                <wp:positionV relativeFrom="paragraph">
                  <wp:posOffset>0</wp:posOffset>
                </wp:positionV>
                <wp:extent cx="951230" cy="448310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123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(C)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50" type="#_x0000_t202" style="width:74.9pt;height:35.3pt;margin-top:0;margin-left:719.15pt;mso-position-horizontal-relative:page;mso-wrap-distance-bottom:49.4pt;mso-wrap-distance-left:0;mso-wrap-distance-right:0;mso-wrap-distance-top:0;mso-wrap-style:none;position:absolute;v-text-anchor:top;z-index:2517094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(C)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28015" distB="0" distL="0" distR="0" simplePos="0" relativeHeight="251712512" behindDoc="0" locked="0" layoutInCell="1" allowOverlap="1">
                <wp:simplePos x="0" y="0"/>
                <wp:positionH relativeFrom="page">
                  <wp:posOffset>1327150</wp:posOffset>
                </wp:positionH>
                <wp:positionV relativeFrom="paragraph">
                  <wp:posOffset>628015</wp:posOffset>
                </wp:positionV>
                <wp:extent cx="1158240" cy="448310"/>
                <wp:wrapTopAndBottom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5824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蓄压器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51" type="#_x0000_t202" style="width:91.2pt;height:35.3pt;margin-top:49.45pt;margin-left:104.5pt;mso-position-horizontal-relative:page;mso-wrap-distance-bottom:0;mso-wrap-distance-left:0;mso-wrap-distance-right:0;mso-wrap-distance-top:49.45pt;mso-wrap-style:none;position:absolute;v-text-anchor:top;z-index:2517114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蓄压器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91185" distB="36195" distL="0" distR="0" simplePos="0" relativeHeight="251714560" behindDoc="0" locked="0" layoutInCell="1" allowOverlap="1">
                <wp:simplePos x="0" y="0"/>
                <wp:positionH relativeFrom="page">
                  <wp:posOffset>3817620</wp:posOffset>
                </wp:positionH>
                <wp:positionV relativeFrom="paragraph">
                  <wp:posOffset>591185</wp:posOffset>
                </wp:positionV>
                <wp:extent cx="2493010" cy="448310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9301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（D）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节气门体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52" type="#_x0000_t202" style="width:196.3pt;height:35.3pt;margin-top:46.55pt;margin-left:300.6pt;mso-position-horizontal-relative:page;mso-wrap-distance-bottom:2.85pt;mso-wrap-distance-left:0;mso-wrap-distance-right:0;mso-wrap-distance-top:46.55pt;mso-wrap-style:none;position:absolute;v-text-anchor:top;z-index:2517135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（D）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节气门体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numPr>
          <w:ilvl w:val="0"/>
          <w:numId w:val="39"/>
        </w:numPr>
        <w:shd w:val="clear" w:color="auto" w:fill="auto"/>
        <w:bidi w:val="0"/>
        <w:spacing w:before="0" w:after="0" w:line="936" w:lineRule="exact"/>
        <w:ind w:left="280" w:right="0" w:firstLine="0"/>
        <w:jc w:val="both"/>
      </w:pPr>
      <w:bookmarkStart w:id="70" w:name="bookmark70"/>
      <w:bookmarkEnd w:id="70"/>
      <w:r>
        <w:rPr>
          <w:color w:val="000000"/>
          <w:spacing w:val="0"/>
          <w:w w:val="100"/>
          <w:position w:val="0"/>
        </w:rPr>
        <w:t>对于电控燃油喷射系统中的油压调节器，以下 哪种说法正确（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after="0" w:line="998" w:lineRule="exact"/>
        <w:ind w:left="0" w:right="0" w:firstLine="0"/>
        <w:jc w:val="left"/>
      </w:pPr>
      <w:bookmarkStart w:id="71" w:name="bookmark71"/>
      <w:r>
        <w:rPr>
          <w:color w:val="000000"/>
          <w:spacing w:val="0"/>
          <w:w w:val="100"/>
          <w:position w:val="0"/>
        </w:rPr>
        <w:t>（</w:t>
      </w:r>
      <w:bookmarkEnd w:id="71"/>
      <w:r>
        <w:rPr>
          <w:color w:val="000000"/>
          <w:spacing w:val="0"/>
          <w:w w:val="100"/>
          <w:position w:val="0"/>
        </w:rPr>
        <w:t>A）</w:t>
        <w:tab/>
      </w:r>
      <w:r>
        <w:rPr>
          <w:color w:val="000000"/>
          <w:spacing w:val="0"/>
          <w:w w:val="100"/>
          <w:position w:val="0"/>
        </w:rPr>
        <w:t>油压调节器装在汽油泵和汽油滤清器之间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after="0" w:line="998" w:lineRule="exact"/>
        <w:ind w:left="280" w:right="0" w:hanging="280"/>
        <w:jc w:val="both"/>
      </w:pPr>
      <w:bookmarkStart w:id="72" w:name="bookmark72"/>
      <w:r>
        <w:rPr>
          <w:color w:val="000000"/>
          <w:spacing w:val="0"/>
          <w:w w:val="100"/>
          <w:position w:val="0"/>
        </w:rPr>
        <w:t>（</w:t>
      </w:r>
      <w:bookmarkEnd w:id="72"/>
      <w:r>
        <w:rPr>
          <w:color w:val="000000"/>
          <w:spacing w:val="0"/>
          <w:w w:val="100"/>
          <w:position w:val="0"/>
        </w:rPr>
        <w:t>B）</w:t>
        <w:tab/>
      </w:r>
      <w:r>
        <w:rPr>
          <w:color w:val="000000"/>
          <w:spacing w:val="0"/>
          <w:w w:val="100"/>
          <w:position w:val="0"/>
        </w:rPr>
        <w:t>油压调节器的作用是保持喷油器的喷油压力不 变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after="0" w:line="998" w:lineRule="exact"/>
        <w:ind w:left="280" w:right="0" w:hanging="280"/>
        <w:jc w:val="both"/>
      </w:pPr>
      <w:bookmarkStart w:id="73" w:name="bookmark73"/>
      <w:r>
        <w:rPr>
          <w:color w:val="000000"/>
          <w:spacing w:val="0"/>
          <w:w w:val="100"/>
          <w:position w:val="0"/>
        </w:rPr>
        <w:t>（</w:t>
      </w:r>
      <w:bookmarkEnd w:id="73"/>
      <w:r>
        <w:rPr>
          <w:color w:val="000000"/>
          <w:spacing w:val="0"/>
          <w:w w:val="100"/>
          <w:position w:val="0"/>
        </w:rPr>
        <w:t>C）</w:t>
        <w:tab/>
      </w:r>
      <w:r>
        <w:rPr>
          <w:color w:val="000000"/>
          <w:spacing w:val="0"/>
          <w:w w:val="100"/>
          <w:position w:val="0"/>
        </w:rPr>
        <w:t>油压调节器的作用是调节输油总管中的油压不 变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after="0" w:line="1008" w:lineRule="exact"/>
        <w:ind w:left="280" w:right="0" w:hanging="280"/>
        <w:jc w:val="both"/>
      </w:pPr>
      <w:bookmarkStart w:id="74" w:name="bookmark74"/>
      <w:r>
        <w:rPr>
          <w:color w:val="000000"/>
          <w:spacing w:val="0"/>
          <w:w w:val="100"/>
          <w:position w:val="0"/>
        </w:rPr>
        <w:t>（</w:t>
      </w:r>
      <w:bookmarkEnd w:id="74"/>
      <w:r>
        <w:rPr>
          <w:color w:val="000000"/>
          <w:spacing w:val="0"/>
          <w:w w:val="100"/>
          <w:position w:val="0"/>
        </w:rPr>
        <w:t>D）</w:t>
        <w:tab/>
      </w:r>
      <w:r>
        <w:rPr>
          <w:color w:val="000000"/>
          <w:spacing w:val="0"/>
          <w:w w:val="100"/>
          <w:position w:val="0"/>
        </w:rPr>
        <w:t>油压调节器的作用是保持喷油器内、外的压差 不变</w:t>
      </w:r>
    </w:p>
    <w:p>
      <w:pPr>
        <w:pStyle w:val="a3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1509"/>
        </w:tabs>
        <w:bidi w:val="0"/>
        <w:spacing w:before="0" w:after="0" w:line="931" w:lineRule="exact"/>
        <w:ind w:left="280" w:right="0" w:firstLine="0"/>
        <w:jc w:val="both"/>
      </w:pPr>
      <w:bookmarkStart w:id="75" w:name="bookmark75"/>
      <w:bookmarkEnd w:id="75"/>
      <w:r>
        <w:rPr>
          <w:color w:val="000000"/>
          <w:spacing w:val="0"/>
          <w:w w:val="100"/>
          <w:position w:val="0"/>
        </w:rPr>
        <w:t>关于电控燃油喷射系统中的氧传感器，以下哪 种说法正确（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58"/>
        </w:tabs>
        <w:bidi w:val="0"/>
        <w:spacing w:before="0" w:after="0" w:line="93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氧传感器安装在缸体上</w:t>
        <w:tab/>
      </w:r>
      <w:r>
        <w:rPr>
          <w:color w:val="000000"/>
          <w:spacing w:val="0"/>
          <w:w w:val="100"/>
          <w:position w:val="0"/>
        </w:rPr>
        <w:t>（B）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氧传感器用来检测排气中的氧含量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058"/>
        </w:tabs>
        <w:bidi w:val="0"/>
        <w:spacing w:before="0" w:after="0" w:line="931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氧传感器用来检测进气中的氧含量</w:t>
        <w:tab/>
      </w:r>
      <w:r>
        <w:rPr>
          <w:color w:val="000000"/>
          <w:spacing w:val="0"/>
          <w:w w:val="100"/>
          <w:position w:val="0"/>
        </w:rPr>
        <w:t>（D）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氧传感器安装在进气管上</w:t>
      </w:r>
    </w:p>
    <w:p>
      <w:pPr>
        <w:pStyle w:val="a3"/>
        <w:keepNext w:val="0"/>
        <w:keepLines w:val="0"/>
        <w:widowControl w:val="0"/>
        <w:numPr>
          <w:ilvl w:val="0"/>
          <w:numId w:val="39"/>
        </w:numPr>
        <w:shd w:val="clear" w:color="auto" w:fill="auto"/>
        <w:tabs>
          <w:tab w:val="left" w:pos="1509"/>
        </w:tabs>
        <w:bidi w:val="0"/>
        <w:spacing w:before="0" w:after="0" w:line="931" w:lineRule="exact"/>
        <w:ind w:left="0" w:right="0" w:firstLine="280"/>
        <w:jc w:val="both"/>
      </w:pPr>
      <w:bookmarkStart w:id="76" w:name="bookmark76"/>
      <w:bookmarkEnd w:id="76"/>
      <w:r>
        <w:rPr>
          <w:color w:val="000000"/>
          <w:spacing w:val="0"/>
          <w:w w:val="100"/>
          <w:position w:val="0"/>
        </w:rPr>
        <w:t>关于</w:t>
      </w:r>
      <w:r>
        <w:rPr>
          <w:color w:val="000000"/>
          <w:spacing w:val="0"/>
          <w:w w:val="100"/>
          <w:position w:val="0"/>
        </w:rPr>
        <w:t>ABS</w:t>
      </w:r>
      <w:r>
        <w:rPr>
          <w:color w:val="000000"/>
          <w:spacing w:val="0"/>
          <w:w w:val="100"/>
          <w:position w:val="0"/>
        </w:rPr>
        <w:t>中的制动压力调节器，以下哪种说法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1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正确（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after="0" w:line="931" w:lineRule="exact"/>
        <w:ind w:left="0" w:right="0" w:firstLine="0"/>
        <w:jc w:val="both"/>
      </w:pPr>
      <w:bookmarkStart w:id="77" w:name="bookmark77"/>
      <w:r>
        <w:rPr>
          <w:color w:val="000000"/>
          <w:spacing w:val="0"/>
          <w:w w:val="100"/>
          <w:position w:val="0"/>
        </w:rPr>
        <w:t>（</w:t>
      </w:r>
      <w:bookmarkEnd w:id="77"/>
      <w:r>
        <w:rPr>
          <w:color w:val="000000"/>
          <w:spacing w:val="0"/>
          <w:w w:val="100"/>
          <w:position w:val="0"/>
        </w:rPr>
        <w:t>A）</w:t>
        <w:tab/>
      </w:r>
      <w:r>
        <w:rPr>
          <w:color w:val="000000"/>
          <w:spacing w:val="0"/>
          <w:w w:val="100"/>
          <w:position w:val="0"/>
        </w:rPr>
        <w:t>制动压力调节器用来调整制动总泵的油压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after="0" w:line="931" w:lineRule="exact"/>
        <w:ind w:left="0" w:right="0" w:firstLine="0"/>
        <w:jc w:val="both"/>
      </w:pPr>
      <w:bookmarkStart w:id="78" w:name="bookmark78"/>
      <w:r>
        <w:rPr>
          <w:color w:val="000000"/>
          <w:spacing w:val="0"/>
          <w:w w:val="100"/>
          <w:position w:val="0"/>
        </w:rPr>
        <w:t>（</w:t>
      </w:r>
      <w:bookmarkEnd w:id="78"/>
      <w:r>
        <w:rPr>
          <w:color w:val="000000"/>
          <w:spacing w:val="0"/>
          <w:w w:val="100"/>
          <w:position w:val="0"/>
        </w:rPr>
        <w:t>B）</w:t>
        <w:tab/>
      </w:r>
      <w:r>
        <w:rPr>
          <w:color w:val="000000"/>
          <w:spacing w:val="0"/>
          <w:w w:val="100"/>
          <w:position w:val="0"/>
        </w:rPr>
        <w:t>制动压力调节器用来调整制动分泵的油压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216"/>
        </w:tabs>
        <w:bidi w:val="0"/>
        <w:spacing w:before="0" w:after="0" w:line="931" w:lineRule="exact"/>
        <w:ind w:left="0" w:right="0" w:firstLine="0"/>
        <w:jc w:val="both"/>
        <w:sectPr>
          <w:type w:val="nextPage"/>
          <w:pgSz w:w="16840" w:h="23800"/>
          <w:pgMar w:top="756" w:right="755" w:bottom="2046" w:left="1324" w:header="0" w:footer="3" w:gutter="0"/>
          <w:pgNumType w:start="17"/>
          <w:cols w:space="720"/>
          <w:noEndnote/>
          <w:titlePg w:val="0"/>
          <w:rtlGutter w:val="0"/>
          <w:docGrid w:linePitch="360"/>
        </w:sectPr>
      </w:pPr>
      <w:bookmarkStart w:id="79" w:name="bookmark79"/>
      <w:r>
        <w:rPr>
          <w:color w:val="000000"/>
          <w:spacing w:val="0"/>
          <w:w w:val="100"/>
          <w:position w:val="0"/>
        </w:rPr>
        <w:t>（</w:t>
      </w:r>
      <w:bookmarkEnd w:id="79"/>
      <w:r>
        <w:rPr>
          <w:color w:val="000000"/>
          <w:spacing w:val="0"/>
          <w:w w:val="100"/>
          <w:position w:val="0"/>
        </w:rPr>
        <w:t>C）</w:t>
        <w:tab/>
      </w:r>
      <w:r>
        <w:rPr>
          <w:color w:val="000000"/>
          <w:spacing w:val="0"/>
          <w:w w:val="100"/>
          <w:position w:val="0"/>
        </w:rPr>
        <w:t>制动压力调节器用来调整制动总泵和分泵中的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油压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98" w:lineRule="exact"/>
        <w:ind w:left="280" w:right="0" w:hanging="280"/>
        <w:jc w:val="both"/>
      </w:pPr>
      <w:bookmarkStart w:id="80" w:name="bookmark80"/>
      <w:r>
        <w:rPr>
          <w:color w:val="000000"/>
          <w:spacing w:val="0"/>
          <w:w w:val="100"/>
          <w:position w:val="0"/>
        </w:rPr>
        <w:t>（</w:t>
      </w:r>
      <w:bookmarkEnd w:id="80"/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制动压力调节器用来调整整个制动系统中的油 压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593"/>
        </w:tabs>
        <w:bidi w:val="0"/>
        <w:spacing w:before="0" w:after="0" w:line="922" w:lineRule="exact"/>
        <w:ind w:left="280" w:right="0" w:firstLine="0"/>
        <w:jc w:val="both"/>
      </w:pPr>
      <w:bookmarkStart w:id="81" w:name="bookmark81"/>
      <w:bookmarkEnd w:id="81"/>
      <w:r>
        <w:rPr>
          <w:color w:val="000000"/>
          <w:spacing w:val="0"/>
          <w:w w:val="100"/>
          <w:position w:val="0"/>
        </w:rPr>
        <w:t>对车轮抱死的后果，以下哪种说法正确 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477"/>
        </w:tabs>
        <w:bidi w:val="0"/>
        <w:spacing w:before="0" w:after="60" w:line="9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车轮抱死后制动距离最短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轮抱死后制动的方向稳定性好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477"/>
        </w:tabs>
        <w:bidi w:val="0"/>
        <w:spacing w:before="0" w:after="60" w:line="936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车轮抱死后制动的方向稳定性变差</w:t>
        <w:tab/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36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轮抱死后制动时汽车具有较好的转向能力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593"/>
        </w:tabs>
        <w:bidi w:val="0"/>
        <w:spacing w:before="0" w:after="0" w:line="936" w:lineRule="exact"/>
        <w:ind w:left="280" w:right="0" w:firstLine="0"/>
        <w:jc w:val="both"/>
      </w:pPr>
      <w:bookmarkStart w:id="82" w:name="bookmark82"/>
      <w:bookmarkEnd w:id="82"/>
      <w:r>
        <w:rPr>
          <w:color w:val="000000"/>
          <w:spacing w:val="0"/>
          <w:w w:val="100"/>
          <w:position w:val="0"/>
        </w:rPr>
        <w:t>关于</w:t>
      </w:r>
      <w:r>
        <w:rPr>
          <w:color w:val="000000"/>
          <w:spacing w:val="0"/>
          <w:w w:val="100"/>
          <w:position w:val="0"/>
        </w:rPr>
        <w:t>ABS</w:t>
      </w:r>
      <w:r>
        <w:rPr>
          <w:color w:val="000000"/>
          <w:spacing w:val="0"/>
          <w:w w:val="100"/>
          <w:position w:val="0"/>
        </w:rPr>
        <w:t>中的制动压力调节器，以下哪种说法 正确（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0" w:line="936" w:lineRule="exact"/>
        <w:ind w:left="0" w:right="0" w:firstLine="0"/>
        <w:jc w:val="left"/>
      </w:pPr>
      <w:bookmarkStart w:id="83" w:name="bookmark83"/>
      <w:r>
        <w:rPr>
          <w:color w:val="000000"/>
          <w:spacing w:val="0"/>
          <w:w w:val="100"/>
          <w:position w:val="0"/>
        </w:rPr>
        <w:t>（</w:t>
      </w:r>
      <w:bookmarkEnd w:id="83"/>
      <w:r>
        <w:rPr>
          <w:color w:val="000000"/>
          <w:spacing w:val="0"/>
          <w:w w:val="100"/>
          <w:position w:val="0"/>
        </w:rPr>
        <w:t>A）</w:t>
        <w:tab/>
      </w:r>
      <w:r>
        <w:rPr>
          <w:color w:val="000000"/>
          <w:spacing w:val="0"/>
          <w:w w:val="100"/>
          <w:position w:val="0"/>
        </w:rPr>
        <w:t>制动压力调节器只有液压式一种型式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0" w:line="936" w:lineRule="exact"/>
        <w:ind w:left="0" w:right="0" w:firstLine="0"/>
        <w:jc w:val="left"/>
      </w:pPr>
      <w:bookmarkStart w:id="84" w:name="bookmark84"/>
      <w:r>
        <w:rPr>
          <w:color w:val="000000"/>
          <w:spacing w:val="0"/>
          <w:w w:val="100"/>
          <w:position w:val="0"/>
        </w:rPr>
        <w:t>（</w:t>
      </w:r>
      <w:bookmarkEnd w:id="84"/>
      <w:r>
        <w:rPr>
          <w:color w:val="000000"/>
          <w:spacing w:val="0"/>
          <w:w w:val="100"/>
          <w:position w:val="0"/>
        </w:rPr>
        <w:t>B）</w:t>
        <w:tab/>
      </w:r>
      <w:r>
        <w:rPr>
          <w:color w:val="000000"/>
          <w:spacing w:val="0"/>
          <w:w w:val="100"/>
          <w:position w:val="0"/>
        </w:rPr>
        <w:t>制动压力调节器只有气压式一种型式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0" w:line="936" w:lineRule="exact"/>
        <w:ind w:left="0" w:right="0" w:firstLine="0"/>
        <w:jc w:val="left"/>
      </w:pPr>
      <w:bookmarkStart w:id="85" w:name="bookmark85"/>
      <w:r>
        <w:rPr>
          <w:color w:val="000000"/>
          <w:spacing w:val="0"/>
          <w:w w:val="100"/>
          <w:position w:val="0"/>
        </w:rPr>
        <w:t>（</w:t>
      </w:r>
      <w:bookmarkEnd w:id="85"/>
      <w:r>
        <w:rPr>
          <w:color w:val="000000"/>
          <w:spacing w:val="0"/>
          <w:w w:val="100"/>
          <w:position w:val="0"/>
        </w:rPr>
        <w:t>C）</w:t>
        <w:tab/>
      </w:r>
      <w:r>
        <w:rPr>
          <w:color w:val="000000"/>
          <w:spacing w:val="0"/>
          <w:w w:val="100"/>
          <w:position w:val="0"/>
        </w:rPr>
        <w:t>制动压力调节器只有液压式和气压式两种型式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86"/>
        </w:tabs>
        <w:bidi w:val="0"/>
        <w:spacing w:before="0" w:after="0" w:line="998" w:lineRule="exact"/>
        <w:ind w:left="280" w:right="0" w:hanging="280"/>
        <w:jc w:val="both"/>
      </w:pPr>
      <w:bookmarkStart w:id="86" w:name="bookmark86"/>
      <w:r>
        <w:rPr>
          <w:color w:val="000000"/>
          <w:spacing w:val="0"/>
          <w:w w:val="100"/>
          <w:position w:val="0"/>
        </w:rPr>
        <w:t>（</w:t>
      </w:r>
      <w:bookmarkEnd w:id="86"/>
      <w:r>
        <w:rPr>
          <w:color w:val="000000"/>
          <w:spacing w:val="0"/>
          <w:w w:val="100"/>
          <w:position w:val="0"/>
        </w:rPr>
        <w:t>D）</w:t>
        <w:tab/>
      </w:r>
      <w:r>
        <w:rPr>
          <w:color w:val="000000"/>
          <w:spacing w:val="0"/>
          <w:w w:val="100"/>
          <w:position w:val="0"/>
        </w:rPr>
        <w:t>制动压力调节器不只有液压式和气压式两种型 式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593"/>
        </w:tabs>
        <w:bidi w:val="0"/>
        <w:spacing w:before="0" w:after="0" w:line="922" w:lineRule="exact"/>
        <w:ind w:left="280" w:right="0" w:firstLine="0"/>
        <w:jc w:val="both"/>
      </w:pPr>
      <w:bookmarkStart w:id="87" w:name="bookmark87"/>
      <w:bookmarkEnd w:id="87"/>
      <w:r>
        <w:rPr>
          <w:color w:val="000000"/>
          <w:spacing w:val="0"/>
          <w:w w:val="100"/>
          <w:position w:val="0"/>
        </w:rPr>
        <w:t>以下哪个部件不属于液力变矩器的组成 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014"/>
          <w:tab w:val="left" w:pos="12341"/>
        </w:tabs>
        <w:bidi w:val="0"/>
        <w:spacing w:before="0" w:after="0" w:line="92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泵轮</w:t>
        <w:tab/>
      </w:r>
      <w:r>
        <w:rPr>
          <w:color w:val="000000"/>
          <w:spacing w:val="0"/>
          <w:w w:val="100"/>
          <w:position w:val="0"/>
        </w:rPr>
        <w:t>（B）</w:t>
      </w:r>
      <w:r>
        <w:rPr>
          <w:color w:val="000000"/>
          <w:spacing w:val="0"/>
          <w:w w:val="100"/>
          <w:position w:val="0"/>
        </w:rPr>
        <w:t>涡轮</w:t>
        <w:tab/>
      </w:r>
      <w:r>
        <w:rPr>
          <w:color w:val="000000"/>
          <w:spacing w:val="0"/>
          <w:w w:val="100"/>
          <w:position w:val="0"/>
        </w:rPr>
        <w:t>（C）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411"/>
        </w:tabs>
        <w:bidi w:val="0"/>
        <w:spacing w:before="0" w:after="0" w:line="936" w:lineRule="exact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导轮</w:t>
        <w:tab/>
      </w:r>
      <w:r>
        <w:rPr>
          <w:color w:val="000000"/>
          <w:spacing w:val="0"/>
          <w:w w:val="100"/>
          <w:position w:val="0"/>
        </w:rPr>
        <w:t>（D）</w:t>
      </w:r>
      <w:r>
        <w:rPr>
          <w:color w:val="000000"/>
          <w:spacing w:val="0"/>
          <w:w w:val="100"/>
          <w:position w:val="0"/>
        </w:rPr>
        <w:t>行星齿轮</w:t>
      </w:r>
    </w:p>
    <w:p>
      <w:pPr>
        <w:pStyle w:val="a3"/>
        <w:keepNext w:val="0"/>
        <w:keepLines w:val="0"/>
        <w:widowControl w:val="0"/>
        <w:numPr>
          <w:ilvl w:val="0"/>
          <w:numId w:val="40"/>
        </w:numPr>
        <w:shd w:val="clear" w:color="auto" w:fill="auto"/>
        <w:tabs>
          <w:tab w:val="left" w:pos="1593"/>
        </w:tabs>
        <w:bidi w:val="0"/>
        <w:spacing w:before="0" w:after="0" w:line="922" w:lineRule="exact"/>
        <w:ind w:left="280" w:right="0" w:firstLine="0"/>
        <w:jc w:val="both"/>
        <w:sectPr>
          <w:type w:val="nextPage"/>
          <w:pgSz w:w="16840" w:h="23800"/>
          <w:pgMar w:top="756" w:right="755" w:bottom="2046" w:left="1324" w:header="0" w:footer="3" w:gutter="0"/>
          <w:pgNumType w:start="18"/>
          <w:cols w:space="720"/>
          <w:noEndnote/>
          <w:titlePg w:val="0"/>
          <w:rtlGutter w:val="0"/>
          <w:docGrid w:linePitch="360"/>
        </w:sectPr>
      </w:pPr>
      <w:bookmarkStart w:id="88" w:name="bookmark88"/>
      <w:bookmarkEnd w:id="88"/>
      <w:r>
        <w:rPr>
          <w:color w:val="000000"/>
          <w:spacing w:val="0"/>
          <w:w w:val="100"/>
          <w:position w:val="0"/>
        </w:rPr>
        <w:t>对于自动变速器，以下哪种说法不正确 （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98" w:lineRule="exact"/>
        <w:ind w:left="260" w:right="0" w:firstLine="20"/>
        <w:jc w:val="both"/>
      </w:pPr>
      <w:r>
        <w:rPr>
          <w:color w:val="000000"/>
          <w:spacing w:val="0"/>
          <w:w w:val="100"/>
          <w:position w:val="0"/>
        </w:rPr>
        <w:t>皿）自动变速器中的液力变矩器可以放大发动机的 输出扭矩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1003" w:lineRule="exact"/>
        <w:ind w:left="260" w:right="0" w:firstLine="20"/>
        <w:jc w:val="both"/>
      </w:pPr>
      <w:r>
        <w:rPr>
          <w:color w:val="000000"/>
          <w:spacing w:val="0"/>
          <w:w w:val="100"/>
          <w:position w:val="0"/>
        </w:rPr>
        <w:t>3）自动变速器中的行星齿轮变速装置可起倒车的 作用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（0自动变速器实际上是无级变速器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（。）自动变速器实际上不是无级变速器</w:t>
      </w:r>
    </w:p>
    <w:p>
      <w:pPr>
        <w:pStyle w:val="a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1580"/>
        </w:tabs>
        <w:bidi w:val="0"/>
        <w:spacing w:before="0" w:after="0" w:line="929" w:lineRule="exact"/>
        <w:ind w:left="260" w:right="0" w:firstLine="20"/>
        <w:jc w:val="both"/>
      </w:pPr>
      <w:r>
        <mc:AlternateContent>
          <mc:Choice Requires="wps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page">
                  <wp:posOffset>3888740</wp:posOffset>
                </wp:positionH>
                <wp:positionV relativeFrom="paragraph">
                  <wp:posOffset>762000</wp:posOffset>
                </wp:positionV>
                <wp:extent cx="5986145" cy="448310"/>
                <wp:wrapSquare wrapText="left"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98614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内齿圈作为输出所对应的档位是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53" type="#_x0000_t202" style="width:471.35pt;height:35.3pt;margin-top:60pt;margin-left:306.2pt;mso-position-horizontal-relative:page;mso-wrap-distance-bottom:0;mso-wrap-distance-left:9pt;mso-wrap-distance-right:9pt;mso-wrap-distance-top:0;mso-wrap-style:none;position:absolute;v-text-anchor:top;z-index:2517155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内齿圈作为输出所对应的档位是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bookmarkStart w:id="89" w:name="bookmark89"/>
      <w:bookmarkEnd w:id="89"/>
      <w:r>
        <w:rPr>
          <w:color w:val="000000"/>
          <w:spacing w:val="0"/>
          <w:w w:val="100"/>
          <w:position w:val="0"/>
        </w:rPr>
        <w:t>当把行星齿轮变速装置中的行星架固定，中心 轮作为输入， （</w:t>
      </w:r>
      <w:r>
        <w:rPr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60" w:line="929" w:lineRule="exact"/>
        <w:ind w:left="0" w:right="0" w:firstLine="0"/>
        <w:jc w:val="both"/>
      </w:pPr>
      <w:r>
        <mc:AlternateContent>
          <mc:Choice Requires="wps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page">
                  <wp:posOffset>4559300</wp:posOffset>
                </wp:positionH>
                <wp:positionV relativeFrom="paragraph">
                  <wp:posOffset>165100</wp:posOffset>
                </wp:positionV>
                <wp:extent cx="2477770" cy="1042670"/>
                <wp:wrapSquare wrapText="left"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77770" cy="10426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（B）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前进档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（D）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直接档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54" type="#_x0000_t202" style="width:195.1pt;height:82.1pt;margin-top:13pt;margin-left:359pt;mso-position-horizontal-relative:page;mso-wrap-distance-bottom:0;mso-wrap-distance-left:9pt;mso-wrap-distance-right:9pt;mso-wrap-distance-top:0;position:absolute;v-text-anchor:top;z-index:25171763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（B）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前进档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（D）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直接档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page">
                  <wp:posOffset>9110345</wp:posOffset>
                </wp:positionH>
                <wp:positionV relativeFrom="paragraph">
                  <wp:posOffset>165100</wp:posOffset>
                </wp:positionV>
                <wp:extent cx="951230" cy="448310"/>
                <wp:wrapSquare wrapText="bothSides"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123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（C）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55" type="#_x0000_t202" style="width:74.9pt;height:35.3pt;margin-top:13pt;margin-left:717.35pt;mso-position-horizontal-relative:page;mso-wrap-distance-bottom:0;mso-wrap-distance-left:9pt;mso-wrap-distance-right:9pt;mso-wrap-distance-top:0;mso-wrap-style:none;position:absolute;v-text-anchor:top;z-index:25171968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（C）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倒档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29" w:lineRule="exact"/>
        <w:ind w:left="260" w:right="0" w:firstLine="20"/>
        <w:jc w:val="both"/>
      </w:pPr>
      <w:r>
        <w:rPr>
          <w:color w:val="000000"/>
          <w:spacing w:val="0"/>
          <w:w w:val="100"/>
          <w:position w:val="0"/>
        </w:rPr>
        <w:t>停车档</w:t>
      </w:r>
    </w:p>
    <w:p>
      <w:pPr>
        <w:pStyle w:val="a3"/>
        <w:keepNext w:val="0"/>
        <w:keepLines w:val="0"/>
        <w:widowControl w:val="0"/>
        <w:numPr>
          <w:ilvl w:val="0"/>
          <w:numId w:val="41"/>
        </w:numPr>
        <w:shd w:val="clear" w:color="auto" w:fill="auto"/>
        <w:tabs>
          <w:tab w:val="left" w:pos="1580"/>
        </w:tabs>
        <w:bidi w:val="0"/>
        <w:spacing w:before="0" w:after="240" w:line="929" w:lineRule="exact"/>
        <w:ind w:left="260" w:right="0" w:firstLine="20"/>
        <w:jc w:val="both"/>
      </w:pPr>
      <w:bookmarkStart w:id="90" w:name="bookmark90"/>
      <w:bookmarkEnd w:id="90"/>
      <w:r>
        <w:rPr>
          <w:color w:val="000000"/>
          <w:spacing w:val="0"/>
          <w:w w:val="100"/>
          <w:position w:val="0"/>
        </w:rPr>
        <w:t>以下哪个装置不属于汽车空调系统的组成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)。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4099"/>
        <w:gridCol w:w="9413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574"/>
          <w:jc w:val="center"/>
        </w:trPr>
        <w:tc>
          <w:tcPr>
            <w:tcW w:w="4099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936" w:lineRule="exact"/>
              <w:ind w:left="0" w:right="0" w:hanging="28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（A）</w:t>
            </w:r>
            <w:r>
              <w:rPr>
                <w:color w:val="000000"/>
                <w:spacing w:val="0"/>
                <w:w w:val="100"/>
                <w:position w:val="0"/>
              </w:rPr>
              <w:t>压缩机 蒸发器</w:t>
            </w:r>
          </w:p>
        </w:tc>
        <w:tc>
          <w:tcPr>
            <w:tcW w:w="9413" w:type="dxa"/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pos="6163"/>
              </w:tabs>
              <w:bidi w:val="0"/>
              <w:spacing w:before="0" w:after="240" w:line="240" w:lineRule="auto"/>
              <w:ind w:left="0" w:right="0" w:firstLine="0"/>
              <w:jc w:val="right"/>
            </w:pPr>
            <w:r>
              <w:rPr>
                <w:color w:val="000000"/>
                <w:spacing w:val="0"/>
                <w:w w:val="100"/>
                <w:position w:val="0"/>
              </w:rPr>
              <w:t>（B）</w:t>
            </w:r>
            <w:r>
              <w:rPr>
                <w:color w:val="000000"/>
                <w:spacing w:val="0"/>
                <w:w w:val="100"/>
                <w:position w:val="0"/>
              </w:rPr>
              <w:t>冷凝器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（C）</w:t>
            </w:r>
          </w:p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4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（D）</w:t>
            </w:r>
            <w:r>
              <w:rPr>
                <w:color w:val="000000"/>
                <w:spacing w:val="0"/>
                <w:w w:val="100"/>
                <w:position w:val="0"/>
              </w:rPr>
              <w:t>卸荷阀</w:t>
            </w:r>
          </w:p>
        </w:tc>
      </w:tr>
    </w:tbl>
    <w:p>
      <w:pPr>
        <w:pStyle w:val="a3"/>
        <w:keepNext w:val="0"/>
        <w:keepLines w:val="0"/>
        <w:widowControl w:val="0"/>
        <w:numPr>
          <w:ilvl w:val="0"/>
          <w:numId w:val="41"/>
        </w:numPr>
        <w:shd w:val="clear" w:color="auto" w:fill="auto"/>
        <w:bidi w:val="0"/>
        <w:spacing w:before="0" w:after="240" w:line="941" w:lineRule="exact"/>
        <w:ind w:left="260" w:right="0" w:firstLine="20"/>
        <w:jc w:val="both"/>
      </w:pPr>
      <w:bookmarkStart w:id="91" w:name="bookmark91"/>
      <w:bookmarkEnd w:id="91"/>
      <w:r>
        <w:rPr>
          <w:color w:val="000000"/>
          <w:spacing w:val="0"/>
          <w:w w:val="100"/>
          <w:position w:val="0"/>
        </w:rPr>
        <w:t>关于汽车空调的制冷原理，以下哪种说法不正 确（</w:t>
      </w:r>
      <w:r>
        <w:rPr>
          <w:color w:val="000000"/>
          <w:spacing w:val="0"/>
          <w:w w:val="100"/>
          <w:position w:val="0"/>
        </w:rPr>
        <w:t xml:space="preserve">D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压缩机对制冷剂加压升温使其在制冷系统中循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260"/>
        <w:jc w:val="both"/>
      </w:pPr>
      <w:r>
        <w:rPr>
          <w:color w:val="000000"/>
          <w:spacing w:val="0"/>
          <w:w w:val="100"/>
          <w:position w:val="0"/>
        </w:rPr>
        <w:t>环流动（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冷凝器将气态制冷剂变成液态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膨胀阀可防止压缩机停转后制冷剂倒流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260"/>
        <w:jc w:val="both"/>
      </w:pPr>
      <w:bookmarkStart w:id="92" w:name="bookmark92"/>
      <w:r>
        <w:rPr>
          <w:color w:val="000000"/>
          <w:spacing w:val="0"/>
          <w:w w:val="100"/>
          <w:position w:val="0"/>
        </w:rPr>
        <w:t>（</w:t>
      </w:r>
      <w:bookmarkEnd w:id="92"/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蒸发器将气态制冷剂变为液态</w:t>
      </w:r>
    </w:p>
    <w:p>
      <w:pPr>
        <w:pStyle w:val="a3"/>
        <w:keepNext w:val="0"/>
        <w:keepLines w:val="0"/>
        <w:widowControl w:val="0"/>
        <w:numPr>
          <w:ilvl w:val="0"/>
          <w:numId w:val="41"/>
        </w:numPr>
        <w:shd w:val="clear" w:color="auto" w:fill="auto"/>
        <w:bidi w:val="0"/>
        <w:spacing w:before="0" w:after="240" w:line="240" w:lineRule="auto"/>
        <w:ind w:left="0" w:right="0" w:firstLine="260"/>
        <w:jc w:val="both"/>
        <w:sectPr>
          <w:type w:val="nextPage"/>
          <w:pgSz w:w="16840" w:h="23800"/>
          <w:pgMar w:top="756" w:right="755" w:bottom="2046" w:left="1324" w:header="0" w:footer="3" w:gutter="0"/>
          <w:pgNumType w:start="19"/>
          <w:cols w:space="720"/>
          <w:noEndnote/>
          <w:titlePg w:val="0"/>
          <w:rtlGutter w:val="0"/>
          <w:docGrid w:linePitch="360"/>
        </w:sectPr>
      </w:pPr>
      <w:bookmarkStart w:id="93" w:name="bookmark93"/>
      <w:bookmarkEnd w:id="93"/>
      <w:r>
        <w:rPr>
          <w:color w:val="000000"/>
          <w:spacing w:val="0"/>
          <w:w w:val="100"/>
          <w:position w:val="0"/>
        </w:rPr>
        <w:t>关于汽车空调中的冷凝器，以下哪种说法正确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053"/>
        </w:tabs>
        <w:bidi w:val="0"/>
        <w:spacing w:before="0" w:after="30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（A ）</w:t>
      </w:r>
      <w:r>
        <w:rPr>
          <w:color w:val="000000"/>
          <w:spacing w:val="0"/>
          <w:w w:val="100"/>
          <w:position w:val="0"/>
        </w:rPr>
        <w:t>冷凝器不是一种热交换器</w:t>
        <w:tab/>
        <w:t>（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冷凝器能将液态制冷剂变为气态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3053"/>
        </w:tabs>
        <w:bidi w:val="0"/>
        <w:spacing w:before="0" w:after="300" w:line="240" w:lineRule="auto"/>
        <w:ind w:left="0" w:right="0" w:firstLine="580"/>
        <w:jc w:val="left"/>
      </w:pPr>
      <w:r>
        <w:rPr>
          <w:color w:val="000000"/>
          <w:spacing w:val="0"/>
          <w:w w:val="100"/>
          <w:position w:val="0"/>
        </w:rPr>
        <w:t>（C）</w:t>
      </w:r>
      <w:r>
        <w:rPr>
          <w:color w:val="000000"/>
          <w:spacing w:val="0"/>
          <w:w w:val="100"/>
          <w:position w:val="0"/>
        </w:rPr>
        <w:t>小轿车的冷凝器多装在水箱前面</w:t>
        <w:tab/>
      </w:r>
      <w:r>
        <w:rPr>
          <w:color w:val="000000"/>
          <w:spacing w:val="0"/>
          <w:w w:val="100"/>
          <w:position w:val="0"/>
        </w:rPr>
        <w:t>（D）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汽车上用的冷凝器都是管片式结构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220" w:line="240" w:lineRule="auto"/>
        <w:ind w:left="0" w:right="0" w:firstLine="860"/>
        <w:jc w:val="left"/>
      </w:pPr>
      <w:bookmarkStart w:id="94" w:name="bookmark94"/>
      <w:bookmarkEnd w:id="94"/>
      <w:r>
        <w:rPr>
          <w:color w:val="000000"/>
          <w:spacing w:val="0"/>
          <w:w w:val="100"/>
          <w:position w:val="0"/>
        </w:rPr>
        <w:t>关于汽车空调的控制，以下哪种说法不正确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制冷系统中设温控开关，能够任意地设定车厢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860"/>
        <w:jc w:val="left"/>
      </w:pPr>
      <w:r>
        <w:rPr>
          <w:color w:val="000000"/>
          <w:spacing w:val="0"/>
          <w:w w:val="100"/>
          <w:position w:val="0"/>
        </w:rPr>
        <w:t>内温度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994" w:lineRule="exact"/>
        <w:ind w:left="860" w:right="0" w:hanging="280"/>
        <w:jc w:val="both"/>
      </w:pPr>
      <w:bookmarkStart w:id="95" w:name="bookmark95"/>
      <w:r>
        <w:rPr>
          <w:color w:val="000000"/>
          <w:spacing w:val="0"/>
          <w:w w:val="100"/>
          <w:position w:val="0"/>
        </w:rPr>
        <w:t>（</w:t>
      </w:r>
      <w:bookmarkEnd w:id="95"/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过热开关安装在紧靠压缩机入口处，是一个温 度传感开关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580"/>
        <w:jc w:val="both"/>
      </w:pPr>
      <w:bookmarkStart w:id="96" w:name="bookmark96"/>
      <w:r>
        <w:rPr>
          <w:color w:val="000000"/>
          <w:spacing w:val="0"/>
          <w:w w:val="100"/>
          <w:position w:val="0"/>
        </w:rPr>
        <w:t>（</w:t>
      </w:r>
      <w:bookmarkEnd w:id="96"/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若系统缺少制冷剂，过热开关打开，切断接地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电路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580"/>
        <w:jc w:val="both"/>
      </w:pPr>
      <w:bookmarkStart w:id="97" w:name="bookmark97"/>
      <w:r>
        <w:rPr>
          <w:color w:val="000000"/>
          <w:spacing w:val="0"/>
          <w:w w:val="100"/>
          <w:position w:val="0"/>
        </w:rPr>
        <w:t>（</w:t>
      </w:r>
      <w:bookmarkEnd w:id="97"/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当环境温度较高时，环境温度开关切断电磁离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合器的电流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220" w:line="240" w:lineRule="auto"/>
        <w:ind w:left="0" w:right="0" w:firstLine="860"/>
        <w:jc w:val="both"/>
      </w:pPr>
      <w:bookmarkStart w:id="98" w:name="bookmark98"/>
      <w:bookmarkEnd w:id="98"/>
      <w:r>
        <w:rPr>
          <w:color w:val="000000"/>
          <w:spacing w:val="0"/>
          <w:w w:val="100"/>
          <w:position w:val="0"/>
        </w:rPr>
        <w:t>关于汽车的采暖通风装置，以下哪种说法不正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确（</w:t>
      </w:r>
      <w:r>
        <w:rPr>
          <w:color w:val="000000"/>
          <w:spacing w:val="0"/>
          <w:w w:val="100"/>
          <w:position w:val="0"/>
        </w:rPr>
        <w:t xml:space="preserve">B 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580"/>
        <w:jc w:val="both"/>
      </w:pPr>
      <w:r>
        <w:rPr>
          <w:color w:val="000000"/>
          <w:spacing w:val="0"/>
          <w:w w:val="100"/>
          <w:position w:val="0"/>
        </w:rPr>
        <w:t>（A）</w:t>
      </w:r>
      <w:r>
        <w:rPr>
          <w:color w:val="000000"/>
          <w:spacing w:val="0"/>
          <w:w w:val="100"/>
          <w:position w:val="0"/>
        </w:rPr>
        <w:t>独立式采暖通风装置是靠烧柴油加热空气来进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240" w:lineRule="auto"/>
        <w:ind w:left="0" w:right="0" w:firstLine="860"/>
        <w:jc w:val="both"/>
      </w:pPr>
      <w:r>
        <w:rPr>
          <w:color w:val="000000"/>
          <w:spacing w:val="0"/>
          <w:w w:val="100"/>
          <w:position w:val="0"/>
        </w:rPr>
        <w:t>行车厢取暖的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68"/>
        </w:tabs>
        <w:bidi w:val="0"/>
        <w:spacing w:before="0" w:after="220" w:line="240" w:lineRule="auto"/>
        <w:ind w:left="0" w:right="0" w:firstLine="580"/>
        <w:jc w:val="both"/>
      </w:pPr>
      <w:bookmarkStart w:id="99" w:name="bookmark99"/>
      <w:r>
        <w:rPr>
          <w:color w:val="000000"/>
          <w:spacing w:val="0"/>
          <w:w w:val="100"/>
          <w:position w:val="0"/>
        </w:rPr>
        <w:t>（</w:t>
      </w:r>
      <w:bookmarkEnd w:id="99"/>
      <w:r>
        <w:rPr>
          <w:color w:val="000000"/>
          <w:spacing w:val="0"/>
          <w:w w:val="100"/>
          <w:position w:val="0"/>
        </w:rPr>
        <w:t>B）</w:t>
        <w:tab/>
      </w:r>
      <w:r>
        <w:rPr>
          <w:color w:val="000000"/>
          <w:spacing w:val="0"/>
          <w:w w:val="100"/>
          <w:position w:val="0"/>
        </w:rPr>
        <w:t>汽车采暖通风装置只有独立式一种类型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768"/>
        </w:tabs>
        <w:bidi w:val="0"/>
        <w:spacing w:before="0" w:after="220" w:line="240" w:lineRule="auto"/>
        <w:ind w:left="0" w:right="0" w:firstLine="580"/>
        <w:jc w:val="both"/>
        <w:sectPr>
          <w:type w:val="nextPage"/>
          <w:pgSz w:w="16840" w:h="23800"/>
          <w:pgMar w:top="756" w:right="755" w:bottom="2046" w:left="1324" w:header="0" w:footer="3" w:gutter="0"/>
          <w:pgNumType w:start="20"/>
          <w:cols w:space="720"/>
          <w:noEndnote/>
          <w:titlePg w:val="0"/>
          <w:rtlGutter w:val="0"/>
          <w:docGrid w:linePitch="360"/>
        </w:sectPr>
      </w:pPr>
      <w:bookmarkStart w:id="100" w:name="bookmark100"/>
      <w:r>
        <w:rPr>
          <w:color w:val="000000"/>
          <w:spacing w:val="0"/>
          <w:w w:val="100"/>
          <w:position w:val="0"/>
        </w:rPr>
        <w:t>（</w:t>
      </w:r>
      <w:bookmarkEnd w:id="100"/>
      <w:r>
        <w:rPr>
          <w:color w:val="000000"/>
          <w:spacing w:val="0"/>
          <w:w w:val="100"/>
          <w:position w:val="0"/>
        </w:rPr>
        <w:t>C）</w:t>
        <w:tab/>
      </w:r>
      <w:r>
        <w:rPr>
          <w:color w:val="000000"/>
          <w:spacing w:val="0"/>
          <w:w w:val="100"/>
          <w:position w:val="0"/>
        </w:rPr>
        <w:t>独立式采暖装置可分为燃烧炉和电气控制两部</w:t>
      </w:r>
    </w:p>
    <w:p>
      <w:pPr>
        <w:pStyle w:val="a3"/>
        <w:keepNext w:val="0"/>
        <w:keepLines w:val="0"/>
        <w:widowControl w:val="0"/>
        <w:numPr>
          <w:ilvl w:val="0"/>
          <w:numId w:val="13"/>
        </w:numPr>
        <w:shd w:val="clear" w:color="auto" w:fill="auto"/>
        <w:bidi w:val="0"/>
        <w:spacing w:before="0" w:after="240" w:line="240" w:lineRule="auto"/>
        <w:ind w:left="0" w:right="0" w:firstLine="900"/>
        <w:jc w:val="left"/>
      </w:pPr>
      <w:bookmarkStart w:id="101" w:name="bookmark101"/>
      <w:bookmarkEnd w:id="101"/>
      <w:r>
        <w:rPr>
          <w:color w:val="000000"/>
          <w:spacing w:val="0"/>
          <w:w w:val="100"/>
          <w:position w:val="0"/>
        </w:rPr>
        <w:t>独立式采暖装置的热源是燃烧炉</w:t>
      </w:r>
    </w:p>
    <w:p>
      <w:pPr>
        <w:pStyle w:val="a3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240" w:line="240" w:lineRule="auto"/>
        <w:ind w:left="1180" w:right="0" w:firstLine="0"/>
        <w:jc w:val="left"/>
      </w:pPr>
      <w:bookmarkStart w:id="102" w:name="bookmark102"/>
      <w:bookmarkEnd w:id="102"/>
      <w:r>
        <w:rPr>
          <w:color w:val="000000"/>
          <w:spacing w:val="0"/>
          <w:w w:val="100"/>
          <w:position w:val="0"/>
        </w:rPr>
        <w:t>以下哪种材料是在汽车上应用的新材料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1180" w:right="0" w:firstLine="0"/>
        <w:jc w:val="left"/>
      </w:pPr>
      <w:r>
        <w:rPr>
          <w:color w:val="000000"/>
          <w:spacing w:val="0"/>
          <w:w w:val="100"/>
          <w:position w:val="0"/>
        </w:rPr>
        <w:t>(</w:t>
      </w:r>
      <w:r>
        <w:rPr>
          <w:color w:val="000000"/>
          <w:spacing w:val="0"/>
          <w:w w:val="100"/>
          <w:position w:val="0"/>
        </w:rPr>
        <w:t xml:space="preserve">C </w:t>
      </w:r>
      <w:r>
        <w:rPr>
          <w:color w:val="000000"/>
          <w:spacing w:val="0"/>
          <w:w w:val="100"/>
          <w:position w:val="0"/>
        </w:rPr>
        <w:t>)。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0" w:right="0" w:firstLine="900"/>
        <w:jc w:val="left"/>
      </w:pPr>
      <w:r>
        <mc:AlternateContent>
          <mc:Choice Requires="wps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page">
                  <wp:posOffset>4300220</wp:posOffset>
                </wp:positionH>
                <wp:positionV relativeFrom="paragraph">
                  <wp:posOffset>12700</wp:posOffset>
                </wp:positionV>
                <wp:extent cx="3645535" cy="1036320"/>
                <wp:wrapSquare wrapText="left"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45535" cy="10363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240" w:line="240" w:lineRule="auto"/>
                              <w:ind w:left="120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(B)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铝锑镁合金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(D)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球墨铸铁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56" type="#_x0000_t202" style="width:287.05pt;height:81.6pt;margin-top:1pt;margin-left:338.6pt;mso-position-horizontal-relative:page;mso-wrap-distance-bottom:0;mso-wrap-distance-left:9pt;mso-wrap-distance-right:9pt;mso-wrap-distance-top:0;position:absolute;v-text-anchor:top;z-index:25172172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240" w:line="240" w:lineRule="auto"/>
                        <w:ind w:left="120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(B)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铝锑镁合金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(D)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球墨铸铁</w:t>
                      </w:r>
                    </w:p>
                  </w:txbxContent>
                </v:textbox>
                <w10:wrap type="square" side="left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page">
                  <wp:posOffset>9283700</wp:posOffset>
                </wp:positionH>
                <wp:positionV relativeFrom="paragraph">
                  <wp:posOffset>12700</wp:posOffset>
                </wp:positionV>
                <wp:extent cx="951230" cy="448310"/>
                <wp:wrapSquare wrapText="bothSides"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5123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100" w:after="0" w:line="240" w:lineRule="auto"/>
                              <w:ind w:left="-2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(C)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57" type="#_x0000_t202" style="width:74.9pt;height:35.3pt;margin-top:1pt;margin-left:731pt;mso-position-horizontal-relative:page;mso-wrap-distance-bottom:0;mso-wrap-distance-left:9pt;mso-wrap-distance-right:9pt;mso-wrap-distance-top:0;mso-wrap-style:none;position:absolute;v-text-anchor:top;z-index:25172377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100" w:after="0" w:line="240" w:lineRule="auto"/>
                        <w:ind w:left="-2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(C)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(A)</w:t>
      </w:r>
      <w:r>
        <w:rPr>
          <w:color w:val="000000"/>
          <w:spacing w:val="0"/>
          <w:w w:val="100"/>
          <w:position w:val="0"/>
        </w:rPr>
        <w:t>铝合金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80" w:line="240" w:lineRule="auto"/>
        <w:ind w:left="1180" w:right="0" w:firstLine="0"/>
        <w:jc w:val="left"/>
      </w:pPr>
      <w:r>
        <w:rPr>
          <w:color w:val="000000"/>
          <w:spacing w:val="0"/>
          <w:w w:val="100"/>
          <w:position w:val="0"/>
        </w:rPr>
        <w:t>夹层钢板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00" w:line="240" w:lineRule="auto"/>
        <w:ind w:left="1180" w:right="0" w:firstLine="0"/>
        <w:jc w:val="left"/>
      </w:pPr>
      <w:r>
        <w:rPr>
          <w:color w:val="000000"/>
          <w:spacing w:val="0"/>
          <w:w w:val="100"/>
          <w:position w:val="0"/>
        </w:rPr>
        <w:t>61至80(略)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00"/>
        <w:jc w:val="left"/>
      </w:pPr>
      <w:r>
        <w:rPr>
          <w:color w:val="000000"/>
          <w:spacing w:val="0"/>
          <w:w w:val="100"/>
          <w:position w:val="0"/>
        </w:rPr>
        <w:t>二、判断题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43510" distB="5977255" distL="0" distR="0" simplePos="0" relativeHeight="251726848" behindDoc="0" locked="0" layoutInCell="1" allowOverlap="1">
                <wp:simplePos x="0" y="0"/>
                <wp:positionH relativeFrom="page">
                  <wp:posOffset>862330</wp:posOffset>
                </wp:positionH>
                <wp:positionV relativeFrom="paragraph">
                  <wp:posOffset>143510</wp:posOffset>
                </wp:positionV>
                <wp:extent cx="585470" cy="450850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5470" cy="450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(X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58" type="#_x0000_t202" style="width:46.1pt;height:35.5pt;margin-top:11.3pt;margin-left:67.9pt;mso-position-horizontal-relative:page;mso-wrap-distance-bottom:470.65pt;mso-wrap-distance-left:0;mso-wrap-distance-right:0;mso-wrap-distance-top:11.3pt;mso-wrap-style:none;position:absolute;v-text-anchor:top;z-index:25172582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353185" distB="4770120" distL="0" distR="0" simplePos="0" relativeHeight="251728896" behindDoc="0" locked="0" layoutInCell="1" allowOverlap="1">
                <wp:simplePos x="0" y="0"/>
                <wp:positionH relativeFrom="page">
                  <wp:posOffset>862330</wp:posOffset>
                </wp:positionH>
                <wp:positionV relativeFrom="paragraph">
                  <wp:posOffset>1353185</wp:posOffset>
                </wp:positionV>
                <wp:extent cx="591185" cy="448310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9118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(V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9" type="#_x0000_t202" style="width:46.55pt;height:35.3pt;margin-top:106.55pt;margin-left:67.9pt;mso-position-horizontal-relative:page;mso-wrap-distance-bottom:375.6pt;mso-wrap-distance-left:0;mso-wrap-distance-right:0;mso-wrap-distance-top:106.55pt;mso-wrap-style:none;position:absolute;v-text-anchor:top;z-index:25172787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541905" distB="3581400" distL="0" distR="0" simplePos="0" relativeHeight="251730944" behindDoc="0" locked="0" layoutInCell="1" allowOverlap="1">
                <wp:simplePos x="0" y="0"/>
                <wp:positionH relativeFrom="page">
                  <wp:posOffset>862330</wp:posOffset>
                </wp:positionH>
                <wp:positionV relativeFrom="paragraph">
                  <wp:posOffset>2541905</wp:posOffset>
                </wp:positionV>
                <wp:extent cx="591185" cy="448310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91185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(V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60" type="#_x0000_t202" style="width:46.55pt;height:35.3pt;margin-top:200.15pt;margin-left:67.9pt;mso-position-horizontal-relative:page;mso-wrap-distance-bottom:282pt;mso-wrap-distance-left:0;mso-wrap-distance-right:0;mso-wrap-distance-top:200.15pt;mso-wrap-style:none;position:absolute;v-text-anchor:top;z-index:2517299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709670" distB="2411095" distL="0" distR="0" simplePos="0" relativeHeight="251732992" behindDoc="0" locked="0" layoutInCell="1" allowOverlap="1">
                <wp:simplePos x="0" y="0"/>
                <wp:positionH relativeFrom="page">
                  <wp:posOffset>862330</wp:posOffset>
                </wp:positionH>
                <wp:positionV relativeFrom="paragraph">
                  <wp:posOffset>3709670</wp:posOffset>
                </wp:positionV>
                <wp:extent cx="585470" cy="450850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85470" cy="450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(X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61" type="#_x0000_t202" style="width:46.1pt;height:35.5pt;margin-top:292.1pt;margin-left:67.9pt;mso-position-horizontal-relative:page;mso-wrap-distance-bottom:189.85pt;mso-wrap-distance-left:0;mso-wrap-distance-right:0;mso-wrap-distance-top:292.1pt;mso-wrap-style:none;position:absolute;v-text-anchor:top;z-index:25173196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919345" distB="1203960" distL="0" distR="0" simplePos="0" relativeHeight="251735040" behindDoc="0" locked="0" layoutInCell="1" allowOverlap="1">
                <wp:simplePos x="0" y="0"/>
                <wp:positionH relativeFrom="page">
                  <wp:posOffset>862330</wp:posOffset>
                </wp:positionH>
                <wp:positionV relativeFrom="paragraph">
                  <wp:posOffset>4919345</wp:posOffset>
                </wp:positionV>
                <wp:extent cx="600710" cy="448310"/>
                <wp:wrapTopAndBottom/>
                <wp:docPr id="75" name="Shape 7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00710" cy="4483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(V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5" o:spid="_x0000_s1062" type="#_x0000_t202" style="width:47.3pt;height:35.3pt;margin-top:387.35pt;margin-left:67.9pt;mso-position-horizontal-relative:page;mso-wrap-distance-bottom:94.8pt;mso-wrap-distance-left:0;mso-wrap-distance-right:0;mso-wrap-distance-top:387.35pt;mso-wrap-style:none;position:absolute;v-text-anchor:top;z-index:25173401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(V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37088" behindDoc="0" locked="0" layoutInCell="1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0</wp:posOffset>
                </wp:positionV>
                <wp:extent cx="8634730" cy="6571615"/>
                <wp:wrapTopAndBottom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634730" cy="65716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79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)81.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最高车速是汽车满载、最高档在水平良好道路 上能达列的最高速度，此时的加速度最大。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74" w:lineRule="exact"/>
                              <w:ind w:left="0" w:right="0" w:firstLine="36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)82,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发动机转速增加时，进气压力损失增加所以 充气系数在油门全开，转速较低时达到最大。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65" w:lineRule="exact"/>
                              <w:ind w:left="0" w:right="0" w:firstLine="36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)83,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汽油机最佳点火提前角与转速有关，转速增 加，最佳点火提前角应适当加大。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74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)84.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汽油发动机的转速越高，功率就越大，扭矩也 越大。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934" w:lineRule="exact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)85.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汽油机的不正常燃烧主要有爆燃和表面点火 两种，它们都将使发动机过热、功率下降和油耗增 加。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7" o:spid="_x0000_s1063" type="#_x0000_t202" style="width:679.9pt;height:517.45pt;margin-top:0;margin-left:126pt;mso-position-horizontal-relative:page;mso-wrap-distance-bottom:0;mso-wrap-distance-left:0;mso-wrap-distance-right:0;mso-wrap-distance-top:0;position:absolute;v-text-anchor:top;z-index:25173606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79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)81.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最高车速是汽车满载、最高档在水平良好道路 上能达列的最高速度，此时的加速度最大。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74" w:lineRule="exact"/>
                        <w:ind w:left="0" w:right="0" w:firstLine="36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)82,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发动机转速增加时，进气压力损失增加所以 充气系数在油门全开，转速较低时达到最大。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65" w:lineRule="exact"/>
                        <w:ind w:left="0" w:right="0" w:firstLine="36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)83,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汽油机最佳点火提前角与转速有关，转速增 加，最佳点火提前角应适当加大。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74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)84.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汽油发动机的转速越高，功率就越大，扭矩也 越大。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934" w:lineRule="exact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)85.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汽油机的不正常燃烧主要有爆燃和表面点火 两种，它们都将使发动机过热、功率下降和油耗增 加。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84960" distB="4758055" distL="0" distR="0" simplePos="0" relativeHeight="251739136" behindDoc="0" locked="0" layoutInCell="1" allowOverlap="1">
                <wp:simplePos x="0" y="0"/>
                <wp:positionH relativeFrom="page">
                  <wp:posOffset>4858385</wp:posOffset>
                </wp:positionH>
                <wp:positionV relativeFrom="paragraph">
                  <wp:posOffset>1584960</wp:posOffset>
                </wp:positionV>
                <wp:extent cx="213360" cy="228600"/>
                <wp:wrapTopAndBottom/>
                <wp:docPr id="79" name="Shape 7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36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=1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9" o:spid="_x0000_s1064" type="#_x0000_t202" style="width:16.8pt;height:18pt;margin-top:124.8pt;margin-left:382.55pt;mso-position-horizontal-relative:page;mso-wrap-distance-bottom:374.65pt;mso-wrap-distance-left:0;mso-wrap-distance-right:0;mso-wrap-distance-top:124.8pt;mso-wrap-style:none;position:absolute;v-text-anchor:top;z-index:251738112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=1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584960" distB="4758055" distL="0" distR="0" simplePos="0" relativeHeight="251741184" behindDoc="0" locked="0" layoutInCell="1" allowOverlap="1">
                <wp:simplePos x="0" y="0"/>
                <wp:positionH relativeFrom="page">
                  <wp:posOffset>8677275</wp:posOffset>
                </wp:positionH>
                <wp:positionV relativeFrom="paragraph">
                  <wp:posOffset>1584960</wp:posOffset>
                </wp:positionV>
                <wp:extent cx="210185" cy="228600"/>
                <wp:wrapTopAndBottom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0185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=1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1" o:spid="_x0000_s1065" type="#_x0000_t202" style="width:16.55pt;height:18pt;margin-top:124.8pt;margin-left:683.25pt;mso-position-horizontal-relative:page;mso-wrap-distance-bottom:374.65pt;mso-wrap-distance-left:0;mso-wrap-distance-right:0;mso-wrap-distance-top:124.8pt;mso-wrap-style:none;position:absolute;v-text-anchor:top;z-index:251740160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=1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773680" distB="3569335" distL="0" distR="0" simplePos="0" relativeHeight="251743232" behindDoc="0" locked="0" layoutInCell="1" allowOverlap="1">
                <wp:simplePos x="0" y="0"/>
                <wp:positionH relativeFrom="page">
                  <wp:posOffset>9820275</wp:posOffset>
                </wp:positionH>
                <wp:positionV relativeFrom="paragraph">
                  <wp:posOffset>2773680</wp:posOffset>
                </wp:positionV>
                <wp:extent cx="213360" cy="228600"/>
                <wp:wrapTopAndBottom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36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=1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66" type="#_x0000_t202" style="width:16.8pt;height:18pt;margin-top:218.4pt;margin-left:773.25pt;mso-position-horizontal-relative:page;mso-wrap-distance-bottom:281.05pt;mso-wrap-distance-left:0;mso-wrap-distance-right:0;mso-wrap-distance-top:218.4pt;mso-wrap-style:none;position:absolute;v-text-anchor:top;z-index:251742208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=1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745480" distB="597535" distL="0" distR="0" simplePos="0" relativeHeight="251745280" behindDoc="0" locked="0" layoutInCell="1" allowOverlap="1">
                <wp:simplePos x="0" y="0"/>
                <wp:positionH relativeFrom="page">
                  <wp:posOffset>9878060</wp:posOffset>
                </wp:positionH>
                <wp:positionV relativeFrom="paragraph">
                  <wp:posOffset>5745480</wp:posOffset>
                </wp:positionV>
                <wp:extent cx="213360" cy="228600"/>
                <wp:wrapTopAndBottom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3360" cy="2286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4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Courier New" w:eastAsia="Courier New" w:hAnsi="Courier New" w:cs="Courier New"/>
                                <w:b w:val="0"/>
                                <w:bCs w:val="0"/>
                                <w:color w:val="FFFFFF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=1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5" o:spid="_x0000_s1067" type="#_x0000_t202" style="width:16.8pt;height:18pt;margin-top:452.4pt;margin-left:777.8pt;mso-position-horizontal-relative:page;mso-wrap-distance-bottom:47.05pt;mso-wrap-distance-left:0;mso-wrap-distance-right:0;mso-wrap-distance-top:452.4pt;mso-wrap-style:none;position:absolute;v-text-anchor:top;z-index:251744256" filled="f" fillcolor="this">
                <v:textbox inset="0,0,0,0">
                  <w:txbxContent>
                    <w:p>
                      <w:pPr>
                        <w:pStyle w:val="a4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30"/>
                          <w:szCs w:val="30"/>
                        </w:rPr>
                      </w:pPr>
                      <w:r>
                        <w:rPr>
                          <w:rFonts w:ascii="Courier New" w:eastAsia="Courier New" w:hAnsi="Courier New" w:cs="Courier New"/>
                          <w:b w:val="0"/>
                          <w:bCs w:val="0"/>
                          <w:color w:val="FFFFFF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=1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70" w:lineRule="exact"/>
        <w:ind w:left="1180" w:right="0" w:hanging="1180"/>
        <w:jc w:val="left"/>
      </w:pPr>
      <w:r>
        <w:rPr>
          <w:color w:val="000000"/>
          <w:spacing w:val="0"/>
          <w:w w:val="100"/>
          <w:position w:val="0"/>
        </w:rPr>
        <w:t xml:space="preserve">(V </w:t>
      </w:r>
      <w:r>
        <w:rPr>
          <w:color w:val="000000"/>
          <w:spacing w:val="0"/>
          <w:w w:val="100"/>
          <w:position w:val="0"/>
        </w:rPr>
        <w:t>)86.</w:t>
      </w:r>
      <w:r>
        <w:rPr>
          <w:color w:val="000000"/>
          <w:spacing w:val="0"/>
          <w:w w:val="100"/>
          <w:position w:val="0"/>
        </w:rPr>
        <w:t>平均有效压力可以用来比较各种不同排量发 动机的动力性。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1180" w:right="0" w:hanging="1180"/>
        <w:jc w:val="left"/>
        <w:sectPr>
          <w:type w:val="nextPage"/>
          <w:pgSz w:w="16840" w:h="23800"/>
          <w:pgMar w:top="756" w:right="755" w:bottom="2046" w:left="1324" w:header="0" w:footer="3" w:gutter="0"/>
          <w:pgNumType w:start="21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(V </w:t>
      </w:r>
      <w:r>
        <w:rPr>
          <w:color w:val="000000"/>
          <w:spacing w:val="0"/>
          <w:w w:val="100"/>
          <w:position w:val="0"/>
        </w:rPr>
        <w:t>)87.</w:t>
      </w:r>
      <w:r>
        <w:rPr>
          <w:color w:val="000000"/>
          <w:spacing w:val="0"/>
          <w:w w:val="100"/>
          <w:position w:val="0"/>
        </w:rPr>
        <w:t>燃料调整特性是在一定的节气门开度和转速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1180" w:right="0" w:hanging="1180"/>
        <w:jc w:val="left"/>
      </w:pPr>
      <w:r>
        <w:rPr>
          <w:color w:val="000000"/>
          <w:spacing w:val="0"/>
          <w:w w:val="100"/>
          <w:position w:val="0"/>
        </w:rPr>
        <w:t xml:space="preserve"> 保持恒定的情况下，汽油机的功率或扭矩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https://d.book118.com/338022056015006044</w:t>
        </w:r>
      </w:hyperlink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950" w:lineRule="exact"/>
        <w:ind w:left="1180" w:right="0" w:hanging="1180"/>
        <w:jc w:val="left"/>
      </w:pPr>
    </w:p>
    <w:sectPr>
      <w:type w:val="nextPage"/>
      <w:pgSz w:w="16840" w:h="23800"/>
      <w:pgMar w:top="756" w:right="755" w:bottom="2046" w:left="1324" w:header="0" w:footer="3" w:gutter="0"/>
      <w:pgNumType w:start="22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BA7565D"/>
    <w:multiLevelType w:val="multilevel"/>
    <w:tmpl w:val="00000000"/>
    <w:lvl w:ilvl="0">
      <w:start w:val="58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6788178"/>
    <w:multiLevelType w:val="multilevel"/>
    <w:tmpl w:val="00000000"/>
    <w:lvl w:ilvl="0">
      <w:start w:val="6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6AADDE4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9B37C01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27EF8302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2BF8435C"/>
    <w:multiLevelType w:val="multilevel"/>
    <w:tmpl w:val="00000000"/>
    <w:lvl w:ilvl="0">
      <w:start w:val="33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329CD93E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33804FF9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8">
    <w:nsid w:val="33A32CA4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9">
    <w:nsid w:val="354A0239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0">
    <w:nsid w:val="35C876D2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1">
    <w:nsid w:val="3AD51099"/>
    <w:multiLevelType w:val="multilevel"/>
    <w:tmpl w:val="00000000"/>
    <w:lvl w:ilvl="0">
      <w:start w:val="4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2">
    <w:nsid w:val="3C5C7612"/>
    <w:multiLevelType w:val="multilevel"/>
    <w:tmpl w:val="00000000"/>
    <w:lvl w:ilvl="0">
      <w:start w:val="28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3">
    <w:nsid w:val="3CC22B81"/>
    <w:multiLevelType w:val="multilevel"/>
    <w:tmpl w:val="00000000"/>
    <w:lvl w:ilvl="0">
      <w:start w:val="35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4">
    <w:nsid w:val="3D60DC06"/>
    <w:multiLevelType w:val="multilevel"/>
    <w:tmpl w:val="00000000"/>
    <w:lvl w:ilvl="0">
      <w:start w:val="4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5">
    <w:nsid w:val="45BCFF6C"/>
    <w:multiLevelType w:val="multilevel"/>
    <w:tmpl w:val="00000000"/>
    <w:lvl w:ilvl="0">
      <w:start w:val="27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6">
    <w:nsid w:val="47565250"/>
    <w:multiLevelType w:val="multilevel"/>
    <w:tmpl w:val="00000000"/>
    <w:lvl w:ilvl="0">
      <w:start w:val="4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7">
    <w:nsid w:val="4804CC11"/>
    <w:multiLevelType w:val="multilevel"/>
    <w:tmpl w:val="00000000"/>
    <w:lvl w:ilvl="0">
      <w:start w:val="3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8">
    <w:nsid w:val="4825E718"/>
    <w:multiLevelType w:val="multilevel"/>
    <w:tmpl w:val="00000000"/>
    <w:lvl w:ilvl="0">
      <w:start w:val="27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9">
    <w:nsid w:val="4B71CAC3"/>
    <w:multiLevelType w:val="multilevel"/>
    <w:tmpl w:val="00000000"/>
    <w:lvl w:ilvl="0">
      <w:start w:val="3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0">
    <w:nsid w:val="4CAFAE3D"/>
    <w:multiLevelType w:val="multilevel"/>
    <w:tmpl w:val="00000000"/>
    <w:lvl w:ilvl="0">
      <w:start w:val="27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1">
    <w:nsid w:val="4FE7BC28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2">
    <w:nsid w:val="51AAD0BB"/>
    <w:multiLevelType w:val="multilevel"/>
    <w:tmpl w:val="00000000"/>
    <w:lvl w:ilvl="0">
      <w:start w:val="27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3">
    <w:nsid w:val="55776DBD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4">
    <w:nsid w:val="55AD4B29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5">
    <w:nsid w:val="577B23ED"/>
    <w:multiLevelType w:val="multilevel"/>
    <w:tmpl w:val="00000000"/>
    <w:lvl w:ilvl="0">
      <w:start w:val="11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6">
    <w:nsid w:val="5C1423CB"/>
    <w:multiLevelType w:val="multilevel"/>
    <w:tmpl w:val="00000000"/>
    <w:lvl w:ilvl="0">
      <w:start w:val="4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7">
    <w:nsid w:val="5C469E20"/>
    <w:multiLevelType w:val="multilevel"/>
    <w:tmpl w:val="00000000"/>
    <w:lvl w:ilvl="0">
      <w:start w:val="2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8">
    <w:nsid w:val="60202695"/>
    <w:multiLevelType w:val="multilevel"/>
    <w:tmpl w:val="00000000"/>
    <w:lvl w:ilvl="0">
      <w:start w:val="5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9">
    <w:nsid w:val="63D63AC1"/>
    <w:multiLevelType w:val="multilevel"/>
    <w:tmpl w:val="00000000"/>
    <w:lvl w:ilvl="0">
      <w:start w:val="4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0">
    <w:nsid w:val="674C49FE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1">
    <w:nsid w:val="689F2A9F"/>
    <w:multiLevelType w:val="multilevel"/>
    <w:tmpl w:val="00000000"/>
    <w:lvl w:ilvl="0">
      <w:start w:val="6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2">
    <w:nsid w:val="69609CFB"/>
    <w:multiLevelType w:val="multilevel"/>
    <w:tmpl w:val="00000000"/>
    <w:lvl w:ilvl="0">
      <w:start w:val="4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3">
    <w:nsid w:val="7385CCEB"/>
    <w:multiLevelType w:val="multilevel"/>
    <w:tmpl w:val="00000000"/>
    <w:lvl w:ilvl="0">
      <w:start w:val="26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4">
    <w:nsid w:val="74433D22"/>
    <w:multiLevelType w:val="multilevel"/>
    <w:tmpl w:val="00000000"/>
    <w:lvl w:ilvl="0">
      <w:start w:val="3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5">
    <w:nsid w:val="7570A13E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6">
    <w:nsid w:val="76DC439B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7">
    <w:nsid w:val="778CF187"/>
    <w:multiLevelType w:val="multilevel"/>
    <w:tmpl w:val="00000000"/>
    <w:lvl w:ilvl="0">
      <w:start w:val="100"/>
      <w:numFmt w:val="upperRoman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8">
    <w:nsid w:val="791B0913"/>
    <w:multiLevelType w:val="multilevel"/>
    <w:tmpl w:val="00000000"/>
    <w:lvl w:ilvl="0">
      <w:start w:val="22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9">
    <w:nsid w:val="791FF48D"/>
    <w:multiLevelType w:val="multilevel"/>
    <w:tmpl w:val="00000000"/>
    <w:lvl w:ilvl="0">
      <w:start w:val="1"/>
      <w:numFmt w:val="upperLetter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0">
    <w:nsid w:val="7F0E022C"/>
    <w:multiLevelType w:val="multilevel"/>
    <w:tmpl w:val="00000000"/>
    <w:lvl w:ilvl="0">
      <w:start w:val="27"/>
      <w:numFmt w:val="decimal"/>
      <w:lvlText w:val="%1.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60"/>
        <w:szCs w:val="60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3"/>
  </w:num>
  <w:num w:numId="2">
    <w:abstractNumId w:val="34"/>
  </w:num>
  <w:num w:numId="3">
    <w:abstractNumId w:val="1"/>
  </w:num>
  <w:num w:numId="4">
    <w:abstractNumId w:val="39"/>
  </w:num>
  <w:num w:numId="5">
    <w:abstractNumId w:val="25"/>
  </w:num>
  <w:num w:numId="6">
    <w:abstractNumId w:val="38"/>
  </w:num>
  <w:num w:numId="7">
    <w:abstractNumId w:val="33"/>
  </w:num>
  <w:num w:numId="8">
    <w:abstractNumId w:val="20"/>
  </w:num>
  <w:num w:numId="9">
    <w:abstractNumId w:val="35"/>
  </w:num>
  <w:num w:numId="10">
    <w:abstractNumId w:val="6"/>
  </w:num>
  <w:num w:numId="11">
    <w:abstractNumId w:val="16"/>
  </w:num>
  <w:num w:numId="12">
    <w:abstractNumId w:val="26"/>
  </w:num>
  <w:num w:numId="13">
    <w:abstractNumId w:val="29"/>
  </w:num>
  <w:num w:numId="14">
    <w:abstractNumId w:val="10"/>
  </w:num>
  <w:num w:numId="15">
    <w:abstractNumId w:val="28"/>
  </w:num>
  <w:num w:numId="16">
    <w:abstractNumId w:val="24"/>
  </w:num>
  <w:num w:numId="17">
    <w:abstractNumId w:val="7"/>
  </w:num>
  <w:num w:numId="18">
    <w:abstractNumId w:val="4"/>
  </w:num>
  <w:num w:numId="19">
    <w:abstractNumId w:val="12"/>
  </w:num>
  <w:num w:numId="20">
    <w:abstractNumId w:val="30"/>
  </w:num>
  <w:num w:numId="21">
    <w:abstractNumId w:val="5"/>
  </w:num>
  <w:num w:numId="22">
    <w:abstractNumId w:val="19"/>
  </w:num>
  <w:num w:numId="23">
    <w:abstractNumId w:val="37"/>
  </w:num>
  <w:num w:numId="24">
    <w:abstractNumId w:val="13"/>
  </w:num>
  <w:num w:numId="25">
    <w:abstractNumId w:val="9"/>
  </w:num>
  <w:num w:numId="26">
    <w:abstractNumId w:val="32"/>
  </w:num>
  <w:num w:numId="27">
    <w:abstractNumId w:val="8"/>
  </w:num>
  <w:num w:numId="28">
    <w:abstractNumId w:val="36"/>
  </w:num>
  <w:num w:numId="29">
    <w:abstractNumId w:val="21"/>
  </w:num>
  <w:num w:numId="30">
    <w:abstractNumId w:val="14"/>
  </w:num>
  <w:num w:numId="31">
    <w:abstractNumId w:val="27"/>
  </w:num>
  <w:num w:numId="32">
    <w:abstractNumId w:val="2"/>
  </w:num>
  <w:num w:numId="33">
    <w:abstractNumId w:val="11"/>
  </w:num>
  <w:num w:numId="34">
    <w:abstractNumId w:val="0"/>
  </w:num>
  <w:num w:numId="35">
    <w:abstractNumId w:val="3"/>
  </w:num>
  <w:num w:numId="36">
    <w:abstractNumId w:val="17"/>
  </w:num>
  <w:num w:numId="37">
    <w:abstractNumId w:val="31"/>
  </w:num>
  <w:num w:numId="38">
    <w:abstractNumId w:val="22"/>
  </w:num>
  <w:num w:numId="39">
    <w:abstractNumId w:val="18"/>
  </w:num>
  <w:num w:numId="40">
    <w:abstractNumId w:val="40"/>
  </w:num>
  <w:num w:numId="41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1">
    <w:name w:val="目录_"/>
    <w:basedOn w:val="DefaultParagraphFont"/>
    <w:link w:val="a5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b w:val="0"/>
      <w:bCs w:val="0"/>
      <w:i w:val="0"/>
      <w:iCs w:val="0"/>
      <w:smallCaps w:val="0"/>
      <w:strike w:val="0"/>
      <w:color w:val="EBEBEB"/>
      <w:sz w:val="30"/>
      <w:szCs w:val="30"/>
      <w:u w:val="none"/>
      <w:shd w:val="clear" w:color="auto" w:fill="auto"/>
    </w:rPr>
  </w:style>
  <w:style w:type="character" w:customStyle="1" w:styleId="7">
    <w:name w:val="正文文本 (7)_"/>
    <w:basedOn w:val="DefaultParagraphFont"/>
    <w:link w:val="70"/>
    <w:rPr>
      <w:rFonts w:ascii="SimHei" w:eastAsia="SimHei" w:hAnsi="SimHei" w:cs="SimHei"/>
      <w:b w:val="0"/>
      <w:bCs w:val="0"/>
      <w:i/>
      <w:iCs/>
      <w:smallCaps w:val="0"/>
      <w:strike w:val="0"/>
      <w:sz w:val="60"/>
      <w:szCs w:val="60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SimSun" w:eastAsia="SimSun" w:hAnsi="SimSun" w:cs="SimSun"/>
      <w:b/>
      <w:bCs/>
      <w:i w:val="0"/>
      <w:iCs w:val="0"/>
      <w:smallCaps w:val="0"/>
      <w:strike w:val="0"/>
      <w:color w:val="EBEBEB"/>
      <w:sz w:val="26"/>
      <w:szCs w:val="26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Hei" w:eastAsia="SimHei" w:hAnsi="SimHei" w:cs="SimHei"/>
      <w:b w:val="0"/>
      <w:bCs w:val="0"/>
      <w:i w:val="0"/>
      <w:iCs w:val="0"/>
      <w:smallCaps w:val="0"/>
      <w:strike w:val="0"/>
      <w:color w:val="EBEBEB"/>
      <w:sz w:val="17"/>
      <w:szCs w:val="17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line="324" w:lineRule="auto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line="324" w:lineRule="auto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5">
    <w:name w:val="目录"/>
    <w:basedOn w:val="Normal"/>
    <w:link w:val="a1"/>
    <w:pPr>
      <w:widowControl w:val="0"/>
      <w:shd w:val="clear" w:color="auto" w:fill="auto"/>
      <w:spacing w:line="922" w:lineRule="exact"/>
      <w:ind w:left="1360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  <w:jc w:val="center"/>
    </w:pPr>
    <w:rPr>
      <w:rFonts w:ascii="SimSun" w:eastAsia="SimSun" w:hAnsi="SimSun" w:cs="SimSun"/>
      <w:b/>
      <w:bCs/>
      <w:i w:val="0"/>
      <w:iCs w:val="0"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jc w:val="center"/>
    </w:pPr>
    <w:rPr>
      <w:b w:val="0"/>
      <w:bCs w:val="0"/>
      <w:i w:val="0"/>
      <w:iCs w:val="0"/>
      <w:smallCaps w:val="0"/>
      <w:strike w:val="0"/>
      <w:color w:val="EBEBEB"/>
      <w:sz w:val="30"/>
      <w:szCs w:val="30"/>
      <w:u w:val="none"/>
      <w:shd w:val="clear" w:color="auto" w:fill="auto"/>
    </w:rPr>
  </w:style>
  <w:style w:type="paragraph" w:customStyle="1" w:styleId="70">
    <w:name w:val="正文文本 (7)"/>
    <w:basedOn w:val="Normal"/>
    <w:link w:val="7"/>
    <w:pPr>
      <w:widowControl w:val="0"/>
      <w:shd w:val="clear" w:color="auto" w:fill="auto"/>
    </w:pPr>
    <w:rPr>
      <w:rFonts w:ascii="SimHei" w:eastAsia="SimHei" w:hAnsi="SimHei" w:cs="SimHei"/>
      <w:b w:val="0"/>
      <w:bCs w:val="0"/>
      <w:i/>
      <w:iCs/>
      <w:smallCaps w:val="0"/>
      <w:strike w:val="0"/>
      <w:sz w:val="60"/>
      <w:szCs w:val="60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</w:pPr>
    <w:rPr>
      <w:rFonts w:ascii="SimSun" w:eastAsia="SimSun" w:hAnsi="SimSun" w:cs="SimSun"/>
      <w:b/>
      <w:bCs/>
      <w:i w:val="0"/>
      <w:iCs w:val="0"/>
      <w:smallCaps w:val="0"/>
      <w:strike w:val="0"/>
      <w:color w:val="EBEBEB"/>
      <w:sz w:val="26"/>
      <w:szCs w:val="26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</w:pPr>
    <w:rPr>
      <w:rFonts w:ascii="SimHei" w:eastAsia="SimHei" w:hAnsi="SimHei" w:cs="SimHei"/>
      <w:b w:val="0"/>
      <w:bCs w:val="0"/>
      <w:i w:val="0"/>
      <w:iCs w:val="0"/>
      <w:smallCaps w:val="0"/>
      <w:strike w:val="0"/>
      <w:color w:val="EBEBEB"/>
      <w:sz w:val="17"/>
      <w:szCs w:val="17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38022056015006044" TargetMode="Externa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