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垃圾处理装备项目创业投资方案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99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_Toc7996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02" w:history="1">
        <w:r>
          <w:rPr>
            <w:rFonts w:ascii="仿宋" w:eastAsia="仿宋" w:hAnsi="仿宋" w:cs="仿宋" w:hint="eastAsia"/>
            <w:lang w:eastAsia="zh-CN"/>
          </w:rPr>
          <w:t>一、垃圾处理装备行业行业特征</w:t>
        </w:r>
        <w:r>
          <w:tab/>
        </w:r>
        <w:r>
          <w:fldChar w:fldCharType="begin"/>
        </w:r>
        <w:r>
          <w:instrText xml:space="preserve"> PAGEREF _Toc18202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5" w:history="1">
        <w:r>
          <w:rPr>
            <w:rFonts w:ascii="仿宋" w:eastAsia="仿宋" w:hAnsi="仿宋" w:cs="仿宋" w:hint="eastAsia"/>
            <w:lang w:eastAsia="zh-CN"/>
          </w:rPr>
          <w:t>(一)、市场规模庞大</w:t>
        </w:r>
        <w:r>
          <w:tab/>
        </w:r>
        <w:r>
          <w:fldChar w:fldCharType="begin"/>
        </w:r>
        <w:r>
          <w:instrText xml:space="preserve"> PAGEREF _Toc7505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6" w:history="1">
        <w:r>
          <w:rPr>
            <w:rFonts w:ascii="仿宋" w:eastAsia="仿宋" w:hAnsi="仿宋" w:cs="仿宋" w:hint="eastAsia"/>
            <w:lang w:eastAsia="zh-CN"/>
          </w:rPr>
          <w:t>(二)、消费需求多元化</w:t>
        </w:r>
        <w:r>
          <w:tab/>
        </w:r>
        <w:r>
          <w:fldChar w:fldCharType="begin"/>
        </w:r>
        <w:r>
          <w:instrText xml:space="preserve"> PAGEREF _Toc4966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88" w:history="1">
        <w:r>
          <w:rPr>
            <w:rFonts w:ascii="仿宋" w:eastAsia="仿宋" w:hAnsi="仿宋" w:cs="仿宋" w:hint="eastAsia"/>
            <w:lang w:eastAsia="zh-CN"/>
          </w:rPr>
          <w:t>(三)、竞争激烈</w:t>
        </w:r>
        <w:r>
          <w:tab/>
        </w:r>
        <w:r>
          <w:fldChar w:fldCharType="begin"/>
        </w:r>
        <w:r>
          <w:instrText xml:space="preserve"> PAGEREF _Toc24688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8" w:history="1">
        <w:r>
          <w:rPr>
            <w:rFonts w:ascii="仿宋" w:eastAsia="仿宋" w:hAnsi="仿宋" w:cs="仿宋" w:hint="eastAsia"/>
            <w:lang w:eastAsia="zh-CN"/>
          </w:rPr>
          <w:t>(四)、设计和科技的结合</w:t>
        </w:r>
        <w:r>
          <w:tab/>
        </w:r>
        <w:r>
          <w:fldChar w:fldCharType="begin"/>
        </w:r>
        <w:r>
          <w:instrText xml:space="preserve"> PAGEREF _Toc24358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0" w:history="1">
        <w:r>
          <w:rPr>
            <w:rFonts w:ascii="仿宋" w:eastAsia="仿宋" w:hAnsi="仿宋" w:cs="仿宋" w:hint="eastAsia"/>
            <w:lang w:eastAsia="zh-CN"/>
          </w:rPr>
          <w:t>(五)、环保意识增强</w:t>
        </w:r>
        <w:r>
          <w:tab/>
        </w:r>
        <w:r>
          <w:fldChar w:fldCharType="begin"/>
        </w:r>
        <w:r>
          <w:instrText xml:space="preserve"> PAGEREF _Toc5750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63" w:history="1">
        <w:r>
          <w:rPr>
            <w:rFonts w:ascii="仿宋" w:eastAsia="仿宋" w:hAnsi="仿宋" w:cs="仿宋" w:hint="eastAsia"/>
            <w:lang w:eastAsia="zh-CN"/>
          </w:rPr>
          <w:t>二、垃圾处理装备项目概论</w:t>
        </w:r>
        <w:r>
          <w:tab/>
        </w:r>
        <w:r>
          <w:fldChar w:fldCharType="begin"/>
        </w:r>
        <w:r>
          <w:instrText xml:space="preserve"> PAGEREF _Toc26463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7" w:history="1">
        <w:r>
          <w:rPr>
            <w:rFonts w:ascii="仿宋" w:eastAsia="仿宋" w:hAnsi="仿宋" w:cs="仿宋" w:hint="eastAsia"/>
            <w:lang w:eastAsia="zh-CN"/>
          </w:rPr>
          <w:t>(一)、创新计划及垃圾处理装备项目性质</w:t>
        </w:r>
        <w:r>
          <w:tab/>
        </w:r>
        <w:r>
          <w:fldChar w:fldCharType="begin"/>
        </w:r>
        <w:r>
          <w:instrText xml:space="preserve"> PAGEREF _Toc7307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5" w:history="1">
        <w:r>
          <w:rPr>
            <w:rFonts w:ascii="仿宋" w:eastAsia="仿宋" w:hAnsi="仿宋" w:cs="仿宋" w:hint="eastAsia"/>
            <w:lang w:eastAsia="zh-CN"/>
          </w:rPr>
          <w:t>(二)、主管单位与垃圾处理装备项目执行方</w:t>
        </w:r>
        <w:r>
          <w:tab/>
        </w:r>
        <w:r>
          <w:fldChar w:fldCharType="begin"/>
        </w:r>
        <w:r>
          <w:instrText xml:space="preserve"> PAGEREF _Toc8195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0" w:history="1">
        <w:r>
          <w:rPr>
            <w:rFonts w:ascii="仿宋" w:eastAsia="仿宋" w:hAnsi="仿宋" w:cs="仿宋" w:hint="eastAsia"/>
            <w:lang w:eastAsia="zh-CN"/>
          </w:rPr>
          <w:t>(三)、战略协作伙伴</w:t>
        </w:r>
        <w:r>
          <w:tab/>
        </w:r>
        <w:r>
          <w:fldChar w:fldCharType="begin"/>
        </w:r>
        <w:r>
          <w:instrText xml:space="preserve"> PAGEREF _Toc7320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" w:history="1">
        <w:r>
          <w:rPr>
            <w:rFonts w:ascii="仿宋" w:eastAsia="仿宋" w:hAnsi="仿宋" w:cs="仿宋" w:hint="eastAsia"/>
            <w:lang w:eastAsia="zh-CN"/>
          </w:rPr>
          <w:t>(四)、垃圾处理装备项目提出背景和合理性</w:t>
        </w:r>
        <w:r>
          <w:tab/>
        </w:r>
        <w:r>
          <w:fldChar w:fldCharType="begin"/>
        </w:r>
        <w:r>
          <w:instrText xml:space="preserve"> PAGEREF _Toc524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1" w:history="1">
        <w:r>
          <w:rPr>
            <w:rFonts w:ascii="仿宋" w:eastAsia="仿宋" w:hAnsi="仿宋" w:cs="仿宋" w:hint="eastAsia"/>
            <w:lang w:eastAsia="zh-CN"/>
          </w:rPr>
          <w:t>(五)、垃圾处理装备项目选址和土地综合评估</w:t>
        </w:r>
        <w:r>
          <w:tab/>
        </w:r>
        <w:r>
          <w:fldChar w:fldCharType="begin"/>
        </w:r>
        <w:r>
          <w:instrText xml:space="preserve"> PAGEREF _Toc12161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9" w:history="1">
        <w:r>
          <w:rPr>
            <w:rFonts w:ascii="仿宋" w:eastAsia="仿宋" w:hAnsi="仿宋" w:cs="仿宋" w:hint="eastAsia"/>
            <w:lang w:eastAsia="zh-CN"/>
          </w:rPr>
          <w:t>(六)、土木工程建设目标</w:t>
        </w:r>
        <w:r>
          <w:tab/>
        </w:r>
        <w:r>
          <w:fldChar w:fldCharType="begin"/>
        </w:r>
        <w:r>
          <w:instrText xml:space="preserve"> PAGEREF _Toc32609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5" w:history="1">
        <w:r>
          <w:rPr>
            <w:rFonts w:ascii="仿宋" w:eastAsia="仿宋" w:hAnsi="仿宋" w:cs="仿宋" w:hint="eastAsia"/>
            <w:lang w:eastAsia="zh-CN"/>
          </w:rPr>
          <w:t>(七)、设备采购计划</w:t>
        </w:r>
        <w:r>
          <w:tab/>
        </w:r>
        <w:r>
          <w:fldChar w:fldCharType="begin"/>
        </w:r>
        <w:r>
          <w:instrText xml:space="preserve"> PAGEREF _Toc29175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0" w:history="1">
        <w:r>
          <w:rPr>
            <w:rFonts w:ascii="仿宋" w:eastAsia="仿宋" w:hAnsi="仿宋" w:cs="仿宋" w:hint="eastAsia"/>
            <w:lang w:eastAsia="zh-CN"/>
          </w:rPr>
          <w:t>(八)、产品规划与开发方案</w:t>
        </w:r>
        <w:r>
          <w:tab/>
        </w:r>
        <w:r>
          <w:fldChar w:fldCharType="begin"/>
        </w:r>
        <w:r>
          <w:instrText xml:space="preserve"> PAGEREF _Toc29380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32" w:history="1">
        <w:r>
          <w:rPr>
            <w:rFonts w:ascii="仿宋" w:eastAsia="仿宋" w:hAnsi="仿宋" w:cs="仿宋" w:hint="eastAsia"/>
            <w:lang w:eastAsia="zh-CN"/>
          </w:rPr>
          <w:t>(九)、原材料供应保障</w:t>
        </w:r>
        <w:r>
          <w:tab/>
        </w:r>
        <w:r>
          <w:fldChar w:fldCharType="begin"/>
        </w:r>
        <w:r>
          <w:instrText xml:space="preserve"> PAGEREF _Toc10532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0" w:history="1">
        <w:r>
          <w:rPr>
            <w:rFonts w:ascii="仿宋" w:eastAsia="仿宋" w:hAnsi="仿宋" w:cs="仿宋" w:hint="eastAsia"/>
            <w:lang w:eastAsia="zh-CN"/>
          </w:rPr>
          <w:t>(十)、垃圾处理装备项目能源消耗分析</w:t>
        </w:r>
        <w:r>
          <w:tab/>
        </w:r>
        <w:r>
          <w:fldChar w:fldCharType="begin"/>
        </w:r>
        <w:r>
          <w:instrText xml:space="preserve"> PAGEREF _Toc21600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49" w:history="1">
        <w:r>
          <w:rPr>
            <w:rFonts w:ascii="仿宋" w:eastAsia="仿宋" w:hAnsi="仿宋" w:cs="仿宋" w:hint="eastAsia"/>
            <w:lang w:eastAsia="zh-CN"/>
          </w:rPr>
          <w:t>(十一)、环境保护</w:t>
        </w:r>
        <w:r>
          <w:tab/>
        </w:r>
        <w:r>
          <w:fldChar w:fldCharType="begin"/>
        </w:r>
        <w:r>
          <w:instrText xml:space="preserve"> PAGEREF _Toc15749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8" w:history="1">
        <w:r>
          <w:rPr>
            <w:rFonts w:ascii="仿宋" w:eastAsia="仿宋" w:hAnsi="仿宋" w:cs="仿宋" w:hint="eastAsia"/>
            <w:lang w:eastAsia="zh-CN"/>
          </w:rPr>
          <w:t>(十二)、垃圾处理装备项目进度规划与执行</w:t>
        </w:r>
        <w:r>
          <w:tab/>
        </w:r>
        <w:r>
          <w:fldChar w:fldCharType="begin"/>
        </w:r>
        <w:r>
          <w:instrText xml:space="preserve"> PAGEREF _Toc32698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6" w:history="1">
        <w:r>
          <w:rPr>
            <w:rFonts w:ascii="仿宋" w:eastAsia="仿宋" w:hAnsi="仿宋" w:cs="仿宋" w:hint="eastAsia"/>
            <w:lang w:eastAsia="zh-CN"/>
          </w:rPr>
          <w:t>(十三)、经济效益分析与投资预估</w:t>
        </w:r>
        <w:r>
          <w:tab/>
        </w:r>
        <w:r>
          <w:fldChar w:fldCharType="begin"/>
        </w:r>
        <w:r>
          <w:instrText xml:space="preserve"> PAGEREF _Toc17826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7" w:history="1">
        <w:r>
          <w:rPr>
            <w:rFonts w:ascii="仿宋" w:eastAsia="仿宋" w:hAnsi="仿宋" w:cs="仿宋" w:hint="eastAsia"/>
            <w:lang w:eastAsia="zh-CN"/>
          </w:rPr>
          <w:t>(十四)、报告详解与解释</w:t>
        </w:r>
        <w:r>
          <w:tab/>
        </w:r>
        <w:r>
          <w:fldChar w:fldCharType="begin"/>
        </w:r>
        <w:r>
          <w:instrText xml:space="preserve"> PAGEREF _Toc32257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10" w:history="1">
        <w:r>
          <w:rPr>
            <w:rFonts w:ascii="仿宋" w:eastAsia="仿宋" w:hAnsi="仿宋" w:cs="仿宋" w:hint="eastAsia"/>
            <w:lang w:eastAsia="zh-CN"/>
          </w:rPr>
          <w:t>三、工艺分析</w:t>
        </w:r>
        <w:r>
          <w:tab/>
        </w:r>
        <w:r>
          <w:fldChar w:fldCharType="begin"/>
        </w:r>
        <w:r>
          <w:instrText xml:space="preserve"> PAGEREF _Toc26510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7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_Toc8217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3" w:history="1">
        <w:r>
          <w:rPr>
            <w:rFonts w:ascii="仿宋" w:eastAsia="仿宋" w:hAnsi="仿宋" w:cs="仿宋" w:hint="eastAsia"/>
            <w:lang w:eastAsia="zh-CN"/>
          </w:rPr>
          <w:t>(二)、垃圾处理装备项目工艺技术设计方案</w:t>
        </w:r>
        <w:r>
          <w:tab/>
        </w:r>
        <w:r>
          <w:fldChar w:fldCharType="begin"/>
        </w:r>
        <w:r>
          <w:instrText xml:space="preserve"> PAGEREF _Toc20303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0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_Toc19930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54" w:history="1">
        <w:r>
          <w:rPr>
            <w:rFonts w:ascii="仿宋" w:eastAsia="仿宋" w:hAnsi="仿宋" w:cs="仿宋" w:hint="eastAsia"/>
            <w:lang w:eastAsia="zh-CN"/>
          </w:rPr>
          <w:t>四、垃圾处理装备项目投资背景分析</w:t>
        </w:r>
        <w:r>
          <w:tab/>
        </w:r>
        <w:r>
          <w:fldChar w:fldCharType="begin"/>
        </w:r>
        <w:r>
          <w:instrText xml:space="preserve"> PAGEREF _Toc10654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5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_Toc23635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77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_Toc19877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1" w:history="1">
        <w:r>
          <w:rPr>
            <w:rFonts w:ascii="仿宋" w:eastAsia="仿宋" w:hAnsi="仿宋" w:cs="仿宋" w:hint="eastAsia"/>
            <w:lang w:eastAsia="zh-CN"/>
          </w:rPr>
          <w:t>五、重点企业调研分析</w:t>
        </w:r>
        <w:r>
          <w:tab/>
        </w:r>
        <w:r>
          <w:fldChar w:fldCharType="begin"/>
        </w:r>
        <w:r>
          <w:instrText xml:space="preserve"> PAGEREF _Toc2831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0" w:history="1">
        <w:r>
          <w:rPr>
            <w:rFonts w:ascii="仿宋" w:eastAsia="仿宋" w:hAnsi="仿宋" w:cs="仿宋" w:hint="eastAsia"/>
            <w:lang w:eastAsia="zh-CN"/>
          </w:rPr>
          <w:t>(一)、xxx科技发展公司</w:t>
        </w:r>
        <w:r>
          <w:tab/>
        </w:r>
        <w:r>
          <w:fldChar w:fldCharType="begin"/>
        </w:r>
        <w:r>
          <w:instrText xml:space="preserve"> PAGEREF _Toc21920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" w:history="1">
        <w:r>
          <w:rPr>
            <w:rFonts w:ascii="仿宋" w:eastAsia="仿宋" w:hAnsi="仿宋" w:cs="仿宋" w:hint="eastAsia"/>
            <w:lang w:eastAsia="zh-CN"/>
          </w:rPr>
          <w:t>(二)、xxx有限责任公司</w:t>
        </w:r>
        <w:r>
          <w:tab/>
        </w:r>
        <w:r>
          <w:fldChar w:fldCharType="begin"/>
        </w:r>
        <w:r>
          <w:instrText xml:space="preserve"> PAGEREF _Toc2229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09" w:history="1">
        <w:r>
          <w:rPr>
            <w:rFonts w:ascii="仿宋" w:eastAsia="仿宋" w:hAnsi="仿宋" w:cs="仿宋" w:hint="eastAsia"/>
            <w:lang w:eastAsia="zh-CN"/>
          </w:rPr>
          <w:t>六、垃圾处理装备项目选址说明</w:t>
        </w:r>
        <w:r>
          <w:tab/>
        </w:r>
        <w:r>
          <w:fldChar w:fldCharType="begin"/>
        </w:r>
        <w:r>
          <w:instrText xml:space="preserve"> PAGEREF _Toc9609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3" w:history="1">
        <w:r>
          <w:rPr>
            <w:rFonts w:ascii="仿宋" w:eastAsia="仿宋" w:hAnsi="仿宋" w:cs="仿宋" w:hint="eastAsia"/>
            <w:lang w:eastAsia="zh-CN"/>
          </w:rPr>
          <w:t>(一)、垃圾处理装备项目选址</w:t>
        </w:r>
        <w:r>
          <w:tab/>
        </w:r>
        <w:r>
          <w:fldChar w:fldCharType="begin"/>
        </w:r>
        <w:r>
          <w:instrText xml:space="preserve"> PAGEREF _Toc8573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1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_Toc6211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8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_Toc3648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2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_Toc3792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2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_Toc20792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10" w:history="1">
        <w:r>
          <w:rPr>
            <w:rFonts w:ascii="仿宋" w:eastAsia="仿宋" w:hAnsi="仿宋" w:cs="仿宋" w:hint="eastAsia"/>
            <w:lang w:eastAsia="zh-CN"/>
          </w:rPr>
          <w:t>七、项目风险说明</w:t>
        </w:r>
        <w:r>
          <w:tab/>
        </w:r>
        <w:r>
          <w:fldChar w:fldCharType="begin"/>
        </w:r>
        <w:r>
          <w:instrText xml:space="preserve"> PAGEREF _Toc15010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48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_Toc13748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_Toc770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24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_Toc29240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9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_Toc10019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_Toc10477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_Toc2398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1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_Toc8271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7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_Toc13727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4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_Toc7794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4" w:history="1">
        <w:r>
          <w:rPr>
            <w:rFonts w:ascii="仿宋" w:eastAsia="仿宋" w:hAnsi="仿宋" w:cs="仿宋" w:hint="eastAsia"/>
            <w:lang w:eastAsia="zh-CN"/>
          </w:rPr>
          <w:t>八、公司机构优势</w:t>
        </w:r>
        <w:r>
          <w:tab/>
        </w:r>
        <w:r>
          <w:fldChar w:fldCharType="begin"/>
        </w:r>
        <w:r>
          <w:instrText xml:space="preserve"> PAGEREF _Toc1054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38" w:history="1">
        <w:r>
          <w:rPr>
            <w:rFonts w:ascii="仿宋" w:eastAsia="仿宋" w:hAnsi="仿宋" w:cs="仿宋" w:hint="eastAsia"/>
            <w:lang w:eastAsia="zh-CN"/>
          </w:rPr>
          <w:t>(一)、区位优势</w:t>
        </w:r>
        <w:r>
          <w:tab/>
        </w:r>
        <w:r>
          <w:fldChar w:fldCharType="begin"/>
        </w:r>
        <w:r>
          <w:instrText xml:space="preserve"> PAGEREF _Toc25438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" w:history="1">
        <w:r>
          <w:rPr>
            <w:rFonts w:ascii="仿宋" w:eastAsia="仿宋" w:hAnsi="仿宋" w:cs="仿宋" w:hint="eastAsia"/>
            <w:lang w:eastAsia="zh-CN"/>
          </w:rPr>
          <w:t>(二)、政策优势</w:t>
        </w:r>
        <w:r>
          <w:tab/>
        </w:r>
        <w:r>
          <w:fldChar w:fldCharType="begin"/>
        </w:r>
        <w:r>
          <w:instrText xml:space="preserve"> PAGEREF _Toc708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0" w:history="1">
        <w:r>
          <w:rPr>
            <w:rFonts w:ascii="仿宋" w:eastAsia="仿宋" w:hAnsi="仿宋" w:cs="仿宋" w:hint="eastAsia"/>
            <w:lang w:eastAsia="zh-CN"/>
          </w:rPr>
          <w:t>(三)、优秀的管理顾问团队</w:t>
        </w:r>
        <w:r>
          <w:tab/>
        </w:r>
        <w:r>
          <w:fldChar w:fldCharType="begin"/>
        </w:r>
        <w:r>
          <w:instrText xml:space="preserve"> PAGEREF _Toc25420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40" w:history="1">
        <w:r>
          <w:rPr>
            <w:rFonts w:ascii="仿宋" w:eastAsia="仿宋" w:hAnsi="仿宋" w:cs="仿宋" w:hint="eastAsia"/>
            <w:lang w:eastAsia="zh-CN"/>
          </w:rPr>
          <w:t>(四)、高端的合作伙伴，高质量的设施技术和管理</w:t>
        </w:r>
        <w:r>
          <w:tab/>
        </w:r>
        <w:r>
          <w:fldChar w:fldCharType="begin"/>
        </w:r>
        <w:r>
          <w:instrText xml:space="preserve"> PAGEREF _Toc25340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85" w:history="1">
        <w:r>
          <w:rPr>
            <w:rFonts w:ascii="仿宋" w:eastAsia="仿宋" w:hAnsi="仿宋" w:cs="仿宋" w:hint="eastAsia"/>
            <w:lang w:eastAsia="zh-CN"/>
          </w:rPr>
          <w:t>九、垃圾处理装备项目经济效益</w:t>
        </w:r>
        <w:r>
          <w:tab/>
        </w:r>
        <w:r>
          <w:fldChar w:fldCharType="begin"/>
        </w:r>
        <w:r>
          <w:instrText xml:space="preserve"> PAGEREF _Toc10185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_Toc22200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0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_Toc14100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08" w:history="1">
        <w:r>
          <w:rPr>
            <w:rFonts w:ascii="仿宋" w:eastAsia="仿宋" w:hAnsi="仿宋" w:cs="仿宋" w:hint="eastAsia"/>
            <w:lang w:eastAsia="zh-CN"/>
          </w:rPr>
          <w:t>(三)、垃圾处理装备项目盈利能力分析</w:t>
        </w:r>
        <w:r>
          <w:tab/>
        </w:r>
        <w:r>
          <w:fldChar w:fldCharType="begin"/>
        </w:r>
        <w:r>
          <w:instrText xml:space="preserve"> PAGEREF _Toc24308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_Toc6952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_Toc24319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_Toc11856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36" w:history="1">
        <w:r>
          <w:rPr>
            <w:rFonts w:ascii="仿宋" w:eastAsia="仿宋" w:hAnsi="仿宋" w:cs="仿宋" w:hint="eastAsia"/>
            <w:lang w:eastAsia="zh-CN"/>
          </w:rPr>
          <w:t>十、安全管理体系建设</w:t>
        </w:r>
        <w:r>
          <w:tab/>
        </w:r>
        <w:r>
          <w:fldChar w:fldCharType="begin"/>
        </w:r>
        <w:r>
          <w:instrText xml:space="preserve"> PAGEREF _Toc9036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4" w:history="1">
        <w:r>
          <w:rPr>
            <w:rFonts w:ascii="仿宋" w:eastAsia="仿宋" w:hAnsi="仿宋" w:cs="仿宋" w:hint="eastAsia"/>
            <w:lang w:eastAsia="zh-CN"/>
          </w:rPr>
          <w:t>(一)、安全管理体系建设的必要性</w:t>
        </w:r>
        <w:r>
          <w:tab/>
        </w:r>
        <w:r>
          <w:fldChar w:fldCharType="begin"/>
        </w:r>
        <w:r>
          <w:instrText xml:space="preserve"> PAGEREF _Toc16704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7" w:history="1">
        <w:r>
          <w:rPr>
            <w:rFonts w:ascii="仿宋" w:eastAsia="仿宋" w:hAnsi="仿宋" w:cs="仿宋" w:hint="eastAsia"/>
            <w:lang w:eastAsia="zh-CN"/>
          </w:rPr>
          <w:t>(二)、安全管理体系建设的基本原则</w:t>
        </w:r>
        <w:r>
          <w:tab/>
        </w:r>
        <w:r>
          <w:fldChar w:fldCharType="begin"/>
        </w:r>
        <w:r>
          <w:instrText xml:space="preserve"> PAGEREF _Toc16287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0" w:history="1">
        <w:r>
          <w:rPr>
            <w:rFonts w:ascii="仿宋" w:eastAsia="仿宋" w:hAnsi="仿宋" w:cs="仿宋" w:hint="eastAsia"/>
            <w:lang w:eastAsia="zh-CN"/>
          </w:rPr>
          <w:t>(三)、安全管理体系建设的目标和任务</w:t>
        </w:r>
        <w:r>
          <w:tab/>
        </w:r>
        <w:r>
          <w:fldChar w:fldCharType="begin"/>
        </w:r>
        <w:r>
          <w:instrText xml:space="preserve"> PAGEREF _Toc3840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" w:history="1">
        <w:r>
          <w:rPr>
            <w:rFonts w:ascii="仿宋" w:eastAsia="仿宋" w:hAnsi="仿宋" w:cs="仿宋" w:hint="eastAsia"/>
            <w:lang w:eastAsia="zh-CN"/>
          </w:rPr>
          <w:t>(四)、安全管理体系建设的组织架构</w:t>
        </w:r>
        <w:r>
          <w:tab/>
        </w:r>
        <w:r>
          <w:fldChar w:fldCharType="begin"/>
        </w:r>
        <w:r>
          <w:instrText xml:space="preserve"> PAGEREF _Toc2002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9" w:history="1">
        <w:r>
          <w:rPr>
            <w:rFonts w:ascii="仿宋" w:eastAsia="仿宋" w:hAnsi="仿宋" w:cs="仿宋" w:hint="eastAsia"/>
            <w:lang w:eastAsia="zh-CN"/>
          </w:rPr>
          <w:t>(五)、安全管理体系建设的责任分工</w:t>
        </w:r>
        <w:r>
          <w:tab/>
        </w:r>
        <w:r>
          <w:fldChar w:fldCharType="begin"/>
        </w:r>
        <w:r>
          <w:instrText xml:space="preserve"> PAGEREF _Toc21809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8" w:history="1">
        <w:r>
          <w:rPr>
            <w:rFonts w:ascii="仿宋" w:eastAsia="仿宋" w:hAnsi="仿宋" w:cs="仿宋" w:hint="eastAsia"/>
            <w:lang w:eastAsia="zh-CN"/>
          </w:rPr>
          <w:t>(六)、安全管理体系建设的培训计划</w:t>
        </w:r>
        <w:r>
          <w:tab/>
        </w:r>
        <w:r>
          <w:fldChar w:fldCharType="begin"/>
        </w:r>
        <w:r>
          <w:instrText xml:space="preserve"> PAGEREF _Toc16258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1" w:history="1">
        <w:r>
          <w:rPr>
            <w:rFonts w:ascii="仿宋" w:eastAsia="仿宋" w:hAnsi="仿宋" w:cs="仿宋" w:hint="eastAsia"/>
            <w:lang w:eastAsia="zh-CN"/>
          </w:rPr>
          <w:t>(七)、安全管理体系建设的监督与评估</w:t>
        </w:r>
        <w:r>
          <w:tab/>
        </w:r>
        <w:r>
          <w:fldChar w:fldCharType="begin"/>
        </w:r>
        <w:r>
          <w:instrText xml:space="preserve"> PAGEREF _Toc23411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85" w:history="1">
        <w:r>
          <w:rPr>
            <w:rFonts w:ascii="仿宋" w:eastAsia="仿宋" w:hAnsi="仿宋" w:cs="仿宋" w:hint="eastAsia"/>
            <w:lang w:eastAsia="zh-CN"/>
          </w:rPr>
          <w:t>十一、工艺原则</w:t>
        </w:r>
        <w:r>
          <w:tab/>
        </w:r>
        <w:r>
          <w:fldChar w:fldCharType="begin"/>
        </w:r>
        <w:r>
          <w:instrText xml:space="preserve"> PAGEREF _Toc16485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84" w:history="1">
        <w:r>
          <w:rPr>
            <w:rFonts w:ascii="仿宋" w:eastAsia="仿宋" w:hAnsi="仿宋" w:cs="仿宋" w:hint="eastAsia"/>
            <w:lang w:eastAsia="zh-CN"/>
          </w:rPr>
          <w:t>(一)、垃圾处理装备项目建设期的原材料及辅助材料供应概述</w:t>
        </w:r>
        <w:r>
          <w:tab/>
        </w:r>
        <w:r>
          <w:fldChar w:fldCharType="begin"/>
        </w:r>
        <w:r>
          <w:instrText xml:space="preserve"> PAGEREF _Toc19184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47" w:history="1">
        <w:r>
          <w:rPr>
            <w:rFonts w:ascii="仿宋" w:eastAsia="仿宋" w:hAnsi="仿宋" w:cs="仿宋" w:hint="eastAsia"/>
            <w:lang w:eastAsia="zh-CN"/>
          </w:rPr>
          <w:t>(二)、垃圾处理装备项目运营期原辅材料采购及管理</w:t>
        </w:r>
        <w:r>
          <w:tab/>
        </w:r>
        <w:r>
          <w:fldChar w:fldCharType="begin"/>
        </w:r>
        <w:r>
          <w:instrText xml:space="preserve"> PAGEREF _Toc5147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7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_Toc32607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4" w:history="1">
        <w:r>
          <w:rPr>
            <w:rFonts w:ascii="仿宋" w:eastAsia="仿宋" w:hAnsi="仿宋" w:cs="仿宋" w:hint="eastAsia"/>
            <w:lang w:eastAsia="zh-CN"/>
          </w:rPr>
          <w:t>(四)、垃圾处理装备项目工艺技术设计方案</w:t>
        </w:r>
        <w:r>
          <w:tab/>
        </w:r>
        <w:r>
          <w:fldChar w:fldCharType="begin"/>
        </w:r>
        <w:r>
          <w:instrText xml:space="preserve"> PAGEREF _Toc9654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" w:history="1">
        <w:r>
          <w:rPr>
            <w:rFonts w:ascii="仿宋" w:eastAsia="仿宋" w:hAnsi="仿宋" w:cs="仿宋" w:hint="eastAsia"/>
            <w:lang w:eastAsia="zh-CN"/>
          </w:rPr>
          <w:t>(五)、垃圾处理装备项目设备选型及配置方案</w:t>
        </w:r>
        <w:r>
          <w:tab/>
        </w:r>
        <w:r>
          <w:fldChar w:fldCharType="begin"/>
        </w:r>
        <w:r>
          <w:instrText xml:space="preserve"> PAGEREF _Toc1272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73" w:history="1">
        <w:r>
          <w:rPr>
            <w:rFonts w:ascii="仿宋" w:eastAsia="仿宋" w:hAnsi="仿宋" w:cs="仿宋" w:hint="eastAsia"/>
            <w:lang w:eastAsia="zh-CN"/>
          </w:rPr>
          <w:t>十二、垃圾处理装备项目承办单位基本情况</w:t>
        </w:r>
        <w:r>
          <w:tab/>
        </w:r>
        <w:r>
          <w:fldChar w:fldCharType="begin"/>
        </w:r>
        <w:r>
          <w:instrText xml:space="preserve"> PAGEREF _Toc4173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9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_Toc21297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8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_Toc31568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9" w:history="1">
        <w:r>
          <w:rPr>
            <w:rFonts w:ascii="仿宋" w:eastAsia="仿宋" w:hAnsi="仿宋" w:cs="仿宋" w:hint="eastAsia"/>
            <w:lang w:eastAsia="zh-CN"/>
          </w:rPr>
          <w:t>(三)、公司经济效益分析</w:t>
        </w:r>
        <w:r>
          <w:tab/>
        </w:r>
        <w:r>
          <w:fldChar w:fldCharType="begin"/>
        </w:r>
        <w:r>
          <w:instrText xml:space="preserve"> PAGEREF _Toc4669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84" w:history="1">
        <w:r>
          <w:rPr>
            <w:rFonts w:ascii="仿宋" w:eastAsia="仿宋" w:hAnsi="仿宋" w:cs="仿宋" w:hint="eastAsia"/>
            <w:lang w:eastAsia="zh-CN"/>
          </w:rPr>
          <w:t>十三、社会责任与可持续发展方案</w:t>
        </w:r>
        <w:r>
          <w:tab/>
        </w:r>
        <w:r>
          <w:fldChar w:fldCharType="begin"/>
        </w:r>
        <w:r>
          <w:instrText xml:space="preserve"> PAGEREF _Toc14984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2" w:history="1">
        <w:r>
          <w:rPr>
            <w:rFonts w:ascii="仿宋" w:eastAsia="仿宋" w:hAnsi="仿宋" w:cs="仿宋" w:hint="eastAsia"/>
            <w:lang w:eastAsia="zh-CN"/>
          </w:rPr>
          <w:t>(一)、企业社会责任概述</w:t>
        </w:r>
        <w:r>
          <w:tab/>
        </w:r>
        <w:r>
          <w:fldChar w:fldCharType="begin"/>
        </w:r>
        <w:r>
          <w:instrText xml:space="preserve"> PAGEREF _Toc27042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0" w:history="1">
        <w:r>
          <w:rPr>
            <w:rFonts w:ascii="仿宋" w:eastAsia="仿宋" w:hAnsi="仿宋" w:cs="仿宋" w:hint="eastAsia"/>
            <w:lang w:eastAsia="zh-CN"/>
          </w:rPr>
          <w:t>(二)、环境保护与可持续资源利用</w:t>
        </w:r>
        <w:r>
          <w:tab/>
        </w:r>
        <w:r>
          <w:fldChar w:fldCharType="begin"/>
        </w:r>
        <w:r>
          <w:instrText xml:space="preserve"> PAGEREF _Toc22230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" w:history="1">
        <w:r>
          <w:rPr>
            <w:rFonts w:ascii="仿宋" w:eastAsia="仿宋" w:hAnsi="仿宋" w:cs="仿宋" w:hint="eastAsia"/>
            <w:lang w:eastAsia="zh-CN"/>
          </w:rPr>
          <w:t>(三)、员工福利与培训计划</w:t>
        </w:r>
        <w:r>
          <w:tab/>
        </w:r>
        <w:r>
          <w:fldChar w:fldCharType="begin"/>
        </w:r>
        <w:r>
          <w:instrText xml:space="preserve"> PAGEREF _Toc2146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7" w:history="1">
        <w:r>
          <w:rPr>
            <w:rFonts w:ascii="仿宋" w:eastAsia="仿宋" w:hAnsi="仿宋" w:cs="仿宋" w:hint="eastAsia"/>
            <w:lang w:eastAsia="zh-CN"/>
          </w:rPr>
          <w:t>(四)、社区参与与公益活动</w:t>
        </w:r>
        <w:r>
          <w:tab/>
        </w:r>
        <w:r>
          <w:fldChar w:fldCharType="begin"/>
        </w:r>
        <w:r>
          <w:instrText xml:space="preserve"> PAGEREF _Toc3637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5" w:history="1">
        <w:r>
          <w:rPr>
            <w:rFonts w:ascii="仿宋" w:eastAsia="仿宋" w:hAnsi="仿宋" w:cs="仿宋" w:hint="eastAsia"/>
            <w:lang w:eastAsia="zh-CN"/>
          </w:rPr>
          <w:t>(五)、企业文化建设与品牌形象</w:t>
        </w:r>
        <w:r>
          <w:tab/>
        </w:r>
        <w:r>
          <w:fldChar w:fldCharType="begin"/>
        </w:r>
        <w:r>
          <w:instrText xml:space="preserve"> PAGEREF _Toc23435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2" w:history="1">
        <w:r>
          <w:rPr>
            <w:rFonts w:ascii="仿宋" w:eastAsia="仿宋" w:hAnsi="仿宋" w:cs="仿宋" w:hint="eastAsia"/>
            <w:lang w:eastAsia="zh-CN"/>
          </w:rPr>
          <w:t>十四、垃圾处理装备消费者市场分析</w:t>
        </w:r>
        <w:r>
          <w:tab/>
        </w:r>
        <w:r>
          <w:fldChar w:fldCharType="begin"/>
        </w:r>
        <w:r>
          <w:instrText xml:space="preserve"> PAGEREF _Toc3212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0011" w:history="1">
        <w:r>
          <w:rPr>
            <w:rFonts w:ascii="仿宋" w:eastAsia="仿宋" w:hAnsi="仿宋" w:cs="仿宋" w:hint="eastAsia"/>
            <w:lang w:eastAsia="zh-CN"/>
          </w:rPr>
          <w:t>(一)、目标客户群体</w:t>
        </w:r>
        <w:r>
          <w:tab/>
        </w:r>
        <w:r>
          <w:fldChar w:fldCharType="begin"/>
        </w:r>
        <w:r>
          <w:instrText xml:space="preserve"> PAGEREF _Toc20011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2" w:history="1">
        <w:r>
          <w:rPr>
            <w:rFonts w:ascii="仿宋" w:eastAsia="仿宋" w:hAnsi="仿宋" w:cs="仿宋" w:hint="eastAsia"/>
            <w:lang w:eastAsia="zh-CN"/>
          </w:rPr>
          <w:t>(二)、消费者需求</w:t>
        </w:r>
        <w:r>
          <w:tab/>
        </w:r>
        <w:r>
          <w:fldChar w:fldCharType="begin"/>
        </w:r>
        <w:r>
          <w:instrText xml:space="preserve"> PAGEREF _Toc27732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0" w:history="1">
        <w:r>
          <w:rPr>
            <w:rFonts w:ascii="仿宋" w:eastAsia="仿宋" w:hAnsi="仿宋" w:cs="仿宋" w:hint="eastAsia"/>
            <w:lang w:eastAsia="zh-CN"/>
          </w:rPr>
          <w:t>十五、竞争分析</w:t>
        </w:r>
        <w:r>
          <w:tab/>
        </w:r>
        <w:r>
          <w:fldChar w:fldCharType="begin"/>
        </w:r>
        <w:r>
          <w:instrText xml:space="preserve"> PAGEREF _Toc1530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9" w:history="1">
        <w:r>
          <w:rPr>
            <w:rFonts w:ascii="仿宋" w:eastAsia="仿宋" w:hAnsi="仿宋" w:cs="仿宋" w:hint="eastAsia"/>
            <w:lang w:eastAsia="zh-CN"/>
          </w:rPr>
          <w:t>(一)、主要竞争对手概述</w:t>
        </w:r>
        <w:r>
          <w:tab/>
        </w:r>
        <w:r>
          <w:fldChar w:fldCharType="begin"/>
        </w:r>
        <w:r>
          <w:instrText xml:space="preserve"> PAGEREF _Toc17689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9" w:history="1">
        <w:r>
          <w:rPr>
            <w:rFonts w:ascii="仿宋" w:eastAsia="仿宋" w:hAnsi="仿宋" w:cs="仿宋" w:hint="eastAsia"/>
            <w:lang w:eastAsia="zh-CN"/>
          </w:rPr>
          <w:t>(二)、竞争对手优势和劣势分析</w:t>
        </w:r>
        <w:r>
          <w:tab/>
        </w:r>
        <w:r>
          <w:fldChar w:fldCharType="begin"/>
        </w:r>
        <w:r>
          <w:instrText xml:space="preserve"> PAGEREF _Toc27189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1" w:history="1">
        <w:r>
          <w:rPr>
            <w:rFonts w:ascii="仿宋" w:eastAsia="仿宋" w:hAnsi="仿宋" w:cs="仿宋" w:hint="eastAsia"/>
            <w:lang w:eastAsia="zh-CN"/>
          </w:rPr>
          <w:t>(三)、市场份额和竞争定位</w:t>
        </w:r>
        <w:r>
          <w:tab/>
        </w:r>
        <w:r>
          <w:fldChar w:fldCharType="begin"/>
        </w:r>
        <w:r>
          <w:instrText xml:space="preserve"> PAGEREF _Toc32611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3" w:history="1">
        <w:r>
          <w:rPr>
            <w:rFonts w:ascii="仿宋" w:eastAsia="仿宋" w:hAnsi="仿宋" w:cs="仿宋" w:hint="eastAsia"/>
            <w:lang w:eastAsia="zh-CN"/>
          </w:rPr>
          <w:t>(四)、竞争策略和反应计划</w:t>
        </w:r>
        <w:r>
          <w:tab/>
        </w:r>
        <w:r>
          <w:fldChar w:fldCharType="begin"/>
        </w:r>
        <w:r>
          <w:instrText xml:space="preserve"> PAGEREF _Toc28293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2" w:history="1">
        <w:r>
          <w:rPr>
            <w:rFonts w:ascii="仿宋" w:eastAsia="仿宋" w:hAnsi="仿宋" w:cs="仿宋" w:hint="eastAsia"/>
            <w:lang w:eastAsia="zh-CN"/>
          </w:rPr>
          <w:t>(五)、创新和差异化战略</w:t>
        </w:r>
        <w:r>
          <w:tab/>
        </w:r>
        <w:r>
          <w:fldChar w:fldCharType="begin"/>
        </w:r>
        <w:r>
          <w:instrText xml:space="preserve"> PAGEREF _Toc8332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25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_Toc10725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2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_Toc5762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_Toc16862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_Toc2716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0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_Toc13470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18" w:history="1">
        <w:r>
          <w:rPr>
            <w:rFonts w:ascii="仿宋" w:eastAsia="仿宋" w:hAnsi="仿宋" w:cs="仿宋" w:hint="eastAsia"/>
            <w:lang w:eastAsia="zh-CN"/>
          </w:rPr>
          <w:t>十七、投资风险分析</w:t>
        </w:r>
        <w:r>
          <w:tab/>
        </w:r>
        <w:r>
          <w:fldChar w:fldCharType="begin"/>
        </w:r>
        <w:r>
          <w:instrText xml:space="preserve"> PAGEREF _Toc15318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0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_Toc8360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8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_Toc9268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5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_Toc24375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3" w:history="1">
        <w:r>
          <w:rPr>
            <w:rFonts w:ascii="仿宋" w:eastAsia="仿宋" w:hAnsi="仿宋" w:cs="仿宋" w:hint="eastAsia"/>
            <w:lang w:eastAsia="zh-CN"/>
          </w:rPr>
          <w:t>十八、资金筹措与投资分析</w:t>
        </w:r>
        <w:r>
          <w:tab/>
        </w:r>
        <w:r>
          <w:fldChar w:fldCharType="begin"/>
        </w:r>
        <w:r>
          <w:instrText xml:space="preserve"> PAGEREF _Toc2603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3" w:history="1">
        <w:r>
          <w:rPr>
            <w:rFonts w:ascii="仿宋" w:eastAsia="仿宋" w:hAnsi="仿宋" w:cs="仿宋" w:hint="eastAsia"/>
            <w:lang w:eastAsia="zh-CN"/>
          </w:rPr>
          <w:t>(一)、资金需求与筹措计划</w:t>
        </w:r>
        <w:r>
          <w:tab/>
        </w:r>
        <w:r>
          <w:fldChar w:fldCharType="begin"/>
        </w:r>
        <w:r>
          <w:instrText xml:space="preserve"> PAGEREF _Toc11913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9" w:history="1">
        <w:r>
          <w:rPr>
            <w:rFonts w:ascii="仿宋" w:eastAsia="仿宋" w:hAnsi="仿宋" w:cs="仿宋" w:hint="eastAsia"/>
            <w:lang w:eastAsia="zh-CN"/>
          </w:rPr>
          <w:t>(二)、投资分析与回报预期</w:t>
        </w:r>
        <w:r>
          <w:tab/>
        </w:r>
        <w:r>
          <w:fldChar w:fldCharType="begin"/>
        </w:r>
        <w:r>
          <w:instrText xml:space="preserve"> PAGEREF _Toc26159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0" w:history="1">
        <w:r>
          <w:rPr>
            <w:rFonts w:ascii="仿宋" w:eastAsia="仿宋" w:hAnsi="仿宋" w:cs="仿宋" w:hint="eastAsia"/>
            <w:lang w:eastAsia="zh-CN"/>
          </w:rPr>
          <w:t>十九、分销渠道运行绩效评估</w:t>
        </w:r>
        <w:r>
          <w:tab/>
        </w:r>
        <w:r>
          <w:fldChar w:fldCharType="begin"/>
        </w:r>
        <w:r>
          <w:instrText xml:space="preserve"> PAGEREF _Toc21420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_Toc1501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7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_Toc6017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8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_Toc24928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51" w:history="1">
        <w:r>
          <w:rPr>
            <w:rFonts w:ascii="仿宋" w:eastAsia="仿宋" w:hAnsi="仿宋" w:cs="仿宋" w:hint="eastAsia"/>
            <w:lang w:eastAsia="zh-CN"/>
          </w:rPr>
          <w:t>二十、战略合作伙伴与投资者关系</w:t>
        </w:r>
        <w:r>
          <w:tab/>
        </w:r>
        <w:r>
          <w:fldChar w:fldCharType="begin"/>
        </w:r>
        <w:r>
          <w:instrText xml:space="preserve"> PAGEREF _Toc24851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92" w:history="1">
        <w:r>
          <w:rPr>
            <w:rFonts w:ascii="仿宋" w:eastAsia="仿宋" w:hAnsi="仿宋" w:cs="仿宋" w:hint="eastAsia"/>
            <w:lang w:eastAsia="zh-CN"/>
          </w:rPr>
          <w:t>(一)、投资者关系管理</w:t>
        </w:r>
        <w:r>
          <w:tab/>
        </w:r>
        <w:r>
          <w:fldChar w:fldCharType="begin"/>
        </w:r>
        <w:r>
          <w:instrText xml:space="preserve"> PAGEREF _Toc31992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4" w:history="1">
        <w:r>
          <w:rPr>
            <w:rFonts w:ascii="仿宋" w:eastAsia="仿宋" w:hAnsi="仿宋" w:cs="仿宋" w:hint="eastAsia"/>
            <w:lang w:eastAsia="zh-CN"/>
          </w:rPr>
          <w:t>(二)、战略合作伙伴关系管理</w:t>
        </w:r>
        <w:r>
          <w:tab/>
        </w:r>
        <w:r>
          <w:fldChar w:fldCharType="begin"/>
        </w:r>
        <w:r>
          <w:instrText xml:space="preserve"> PAGEREF _Toc32634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1" w:history="1">
        <w:r>
          <w:rPr>
            <w:rFonts w:ascii="仿宋" w:eastAsia="仿宋" w:hAnsi="仿宋" w:cs="仿宋" w:hint="eastAsia"/>
            <w:lang w:eastAsia="zh-CN"/>
          </w:rPr>
          <w:t>(三)、投资者关系沟通</w:t>
        </w:r>
        <w:r>
          <w:tab/>
        </w:r>
        <w:r>
          <w:fldChar w:fldCharType="begin"/>
        </w:r>
        <w:r>
          <w:instrText xml:space="preserve"> PAGEREF _Toc16341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8" w:history="1">
        <w:r>
          <w:rPr>
            <w:rFonts w:ascii="仿宋" w:eastAsia="仿宋" w:hAnsi="仿宋" w:cs="仿宋" w:hint="eastAsia"/>
            <w:lang w:eastAsia="zh-CN"/>
          </w:rPr>
          <w:t>(四)、投资者服务计划</w:t>
        </w:r>
        <w:r>
          <w:tab/>
        </w:r>
        <w:r>
          <w:fldChar w:fldCharType="begin"/>
        </w:r>
        <w:r>
          <w:instrText xml:space="preserve"> PAGEREF _Toc12958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99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8202"/>
      <w:r>
        <w:rPr>
          <w:rFonts w:ascii="仿宋" w:eastAsia="仿宋" w:hAnsi="仿宋" w:cs="仿宋" w:hint="eastAsia"/>
          <w:sz w:val="28"/>
          <w:lang w:eastAsia="zh-CN"/>
        </w:rPr>
        <w:t>一、垃圾处理装备行业行业特征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505"/>
      <w:r>
        <w:rPr>
          <w:rFonts w:ascii="仿宋" w:eastAsia="仿宋" w:hAnsi="仿宋" w:cs="仿宋" w:hint="eastAsia"/>
          <w:lang w:eastAsia="zh-CN"/>
        </w:rPr>
        <w:t>(一)、市场规模庞大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垃圾处理装备行业市场前景看好，因其具备巨大潜力且需求不断上升。随着人们对环境美学和舒适性的追求日益增长，垃圾处理装备成为必不可少的组成部分。因此，垃圾处理装备行业市场规模正快速扩展。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966"/>
      <w:r>
        <w:rPr>
          <w:rFonts w:ascii="仿宋" w:eastAsia="仿宋" w:hAnsi="仿宋" w:cs="仿宋" w:hint="eastAsia"/>
          <w:sz w:val="28"/>
          <w:lang w:eastAsia="zh-CN"/>
        </w:rPr>
        <w:t>(二)、消费需求多元化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多元化的消费需求是垃圾处理装备行业的一个显著特征。消费者要求环保材料、独特设计和个性化款式等各种因素。这种多元化需求促进了该行业内的产品创新和设计多样化。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https://d.book118.com/338022137024006042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垃圾处理装备项目创业投资方案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垃圾处理装备项目创业投资方案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垃圾处理装备项目创业投资方案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垃圾处理装备项目创业投资方案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垃圾处理装备项目创业投资方案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668F7"/>
    <w:rsid w:val="21B668F7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3802213702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2024-02-23T10:18:00Z</dcterms:created>
  <dcterms:modified xsi:type="dcterms:W3CDTF">2024-02-23T10:18:26Z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F7455C3FA6E64FA5889DB6B3A68DAEC6_11</vt:lpwstr>
  </property>
  <property fmtid="{D5CDD505-2E9C-101B-9397-08002B2CF9AE}" pid="3" name="KSOProductBuildVer">
    <vt:lpwstr>2052-12.1.0.16250</vt:lpwstr>
  </property>
</Properties>
</file>