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提梁机合作协议书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90" w:history="1">
        <w:r>
          <w:rPr>
            <w:rFonts w:ascii="仿宋" w:eastAsia="仿宋" w:hAnsi="仿宋" w:cs="仿宋" w:hint="eastAsia"/>
            <w:lang w:eastAsia="zh-CN"/>
          </w:rPr>
          <w:t>概论</w:t>
        </w:r>
        <w:r>
          <w:tab/>
        </w:r>
        <w:r>
          <w:fldChar w:fldCharType="begin"/>
        </w:r>
        <w:r>
          <w:instrText xml:space="preserve"> PAGEREF _Toc9790 \h </w:instrText>
        </w:r>
        <w:r>
          <w:fldChar w:fldCharType="separate"/>
        </w:r>
        <w:r>
          <w:t>3</w:t>
        </w:r>
        <w:r>
          <w:fldChar w:fldCharType="end"/>
        </w:r>
      </w:hyperlink>
    </w:p>
    <w:p>
      <w:pPr>
        <w:pStyle w:val="TOC1"/>
        <w:tabs>
          <w:tab w:val="right" w:leader="dot" w:pos="8306"/>
        </w:tabs>
      </w:pPr>
      <w:hyperlink w:anchor="_Toc32303" w:history="1">
        <w:r>
          <w:rPr>
            <w:rFonts w:ascii="仿宋" w:eastAsia="仿宋" w:hAnsi="仿宋" w:cs="仿宋" w:hint="eastAsia"/>
            <w:lang w:eastAsia="zh-CN"/>
          </w:rPr>
          <w:t>一、后期运营与管理</w:t>
        </w:r>
        <w:r>
          <w:tab/>
        </w:r>
        <w:r>
          <w:fldChar w:fldCharType="begin"/>
        </w:r>
        <w:r>
          <w:instrText xml:space="preserve"> PAGEREF _Toc32303 \h </w:instrText>
        </w:r>
        <w:r>
          <w:fldChar w:fldCharType="separate"/>
        </w:r>
        <w:r>
          <w:t>3</w:t>
        </w:r>
        <w:r>
          <w:fldChar w:fldCharType="end"/>
        </w:r>
      </w:hyperlink>
    </w:p>
    <w:p>
      <w:pPr>
        <w:pStyle w:val="TOC2"/>
        <w:tabs>
          <w:tab w:val="right" w:leader="dot" w:pos="8306"/>
        </w:tabs>
      </w:pPr>
      <w:hyperlink w:anchor="_Toc28382" w:history="1">
        <w:r>
          <w:rPr>
            <w:rFonts w:ascii="仿宋" w:eastAsia="仿宋" w:hAnsi="仿宋" w:cs="仿宋" w:hint="eastAsia"/>
            <w:lang w:eastAsia="zh-CN"/>
          </w:rPr>
          <w:t>(一)、提梁机项目运营管理机制</w:t>
        </w:r>
        <w:r>
          <w:tab/>
        </w:r>
        <w:r>
          <w:fldChar w:fldCharType="begin"/>
        </w:r>
        <w:r>
          <w:instrText xml:space="preserve"> PAGEREF _Toc28382 \h </w:instrText>
        </w:r>
        <w:r>
          <w:fldChar w:fldCharType="separate"/>
        </w:r>
        <w:r>
          <w:t>3</w:t>
        </w:r>
        <w:r>
          <w:fldChar w:fldCharType="end"/>
        </w:r>
      </w:hyperlink>
    </w:p>
    <w:p>
      <w:pPr>
        <w:pStyle w:val="TOC2"/>
        <w:tabs>
          <w:tab w:val="right" w:leader="dot" w:pos="8306"/>
        </w:tabs>
      </w:pPr>
      <w:hyperlink w:anchor="_Toc10493" w:history="1">
        <w:r>
          <w:rPr>
            <w:rFonts w:ascii="仿宋" w:eastAsia="仿宋" w:hAnsi="仿宋" w:cs="仿宋" w:hint="eastAsia"/>
            <w:lang w:eastAsia="zh-CN"/>
          </w:rPr>
          <w:t>(二)、人员培训与知识转移</w:t>
        </w:r>
        <w:r>
          <w:tab/>
        </w:r>
        <w:r>
          <w:fldChar w:fldCharType="begin"/>
        </w:r>
        <w:r>
          <w:instrText xml:space="preserve"> PAGEREF _Toc10493 \h </w:instrText>
        </w:r>
        <w:r>
          <w:fldChar w:fldCharType="separate"/>
        </w:r>
        <w:r>
          <w:t>4</w:t>
        </w:r>
        <w:r>
          <w:fldChar w:fldCharType="end"/>
        </w:r>
      </w:hyperlink>
    </w:p>
    <w:p>
      <w:pPr>
        <w:pStyle w:val="TOC2"/>
        <w:tabs>
          <w:tab w:val="right" w:leader="dot" w:pos="8306"/>
        </w:tabs>
      </w:pPr>
      <w:hyperlink w:anchor="_Toc13583" w:history="1">
        <w:r>
          <w:rPr>
            <w:rFonts w:ascii="仿宋" w:eastAsia="仿宋" w:hAnsi="仿宋" w:cs="仿宋" w:hint="eastAsia"/>
            <w:lang w:eastAsia="zh-CN"/>
          </w:rPr>
          <w:t>(三)、设备维护与保养</w:t>
        </w:r>
        <w:r>
          <w:tab/>
        </w:r>
        <w:r>
          <w:fldChar w:fldCharType="begin"/>
        </w:r>
        <w:r>
          <w:instrText xml:space="preserve"> PAGEREF _Toc13583 \h </w:instrText>
        </w:r>
        <w:r>
          <w:fldChar w:fldCharType="separate"/>
        </w:r>
        <w:r>
          <w:t>4</w:t>
        </w:r>
        <w:r>
          <w:fldChar w:fldCharType="end"/>
        </w:r>
      </w:hyperlink>
    </w:p>
    <w:p>
      <w:pPr>
        <w:pStyle w:val="TOC2"/>
        <w:tabs>
          <w:tab w:val="right" w:leader="dot" w:pos="8306"/>
        </w:tabs>
      </w:pPr>
      <w:hyperlink w:anchor="_Toc1210" w:history="1">
        <w:r>
          <w:rPr>
            <w:rFonts w:ascii="仿宋" w:eastAsia="仿宋" w:hAnsi="仿宋" w:cs="仿宋" w:hint="eastAsia"/>
            <w:lang w:eastAsia="zh-CN"/>
          </w:rPr>
          <w:t>(四)、定期检查与评估</w:t>
        </w:r>
        <w:r>
          <w:tab/>
        </w:r>
        <w:r>
          <w:fldChar w:fldCharType="begin"/>
        </w:r>
        <w:r>
          <w:instrText xml:space="preserve"> PAGEREF _Toc1210 \h </w:instrText>
        </w:r>
        <w:r>
          <w:fldChar w:fldCharType="separate"/>
        </w:r>
        <w:r>
          <w:t>5</w:t>
        </w:r>
        <w:r>
          <w:fldChar w:fldCharType="end"/>
        </w:r>
      </w:hyperlink>
    </w:p>
    <w:p>
      <w:pPr>
        <w:pStyle w:val="TOC1"/>
        <w:tabs>
          <w:tab w:val="right" w:leader="dot" w:pos="8306"/>
        </w:tabs>
      </w:pPr>
      <w:hyperlink w:anchor="_Toc4224" w:history="1">
        <w:r>
          <w:rPr>
            <w:rFonts w:ascii="仿宋" w:eastAsia="仿宋" w:hAnsi="仿宋" w:cs="仿宋" w:hint="eastAsia"/>
            <w:lang w:eastAsia="zh-CN"/>
          </w:rPr>
          <w:t>二、提梁机项目概论</w:t>
        </w:r>
        <w:r>
          <w:tab/>
        </w:r>
        <w:r>
          <w:fldChar w:fldCharType="begin"/>
        </w:r>
        <w:r>
          <w:instrText xml:space="preserve"> PAGEREF _Toc4224 \h </w:instrText>
        </w:r>
        <w:r>
          <w:fldChar w:fldCharType="separate"/>
        </w:r>
        <w:r>
          <w:t>6</w:t>
        </w:r>
        <w:r>
          <w:fldChar w:fldCharType="end"/>
        </w:r>
      </w:hyperlink>
    </w:p>
    <w:p>
      <w:pPr>
        <w:pStyle w:val="TOC2"/>
        <w:tabs>
          <w:tab w:val="right" w:leader="dot" w:pos="8306"/>
        </w:tabs>
      </w:pPr>
      <w:hyperlink w:anchor="_Toc14729" w:history="1">
        <w:r>
          <w:rPr>
            <w:rFonts w:ascii="仿宋" w:eastAsia="仿宋" w:hAnsi="仿宋" w:cs="仿宋" w:hint="eastAsia"/>
            <w:lang w:eastAsia="zh-CN"/>
          </w:rPr>
          <w:t>(一)、创新计划及提梁机项目性质</w:t>
        </w:r>
        <w:r>
          <w:tab/>
        </w:r>
        <w:r>
          <w:fldChar w:fldCharType="begin"/>
        </w:r>
        <w:r>
          <w:instrText xml:space="preserve"> PAGEREF _Toc14729 \h </w:instrText>
        </w:r>
        <w:r>
          <w:fldChar w:fldCharType="separate"/>
        </w:r>
        <w:r>
          <w:t>6</w:t>
        </w:r>
        <w:r>
          <w:fldChar w:fldCharType="end"/>
        </w:r>
      </w:hyperlink>
    </w:p>
    <w:p>
      <w:pPr>
        <w:pStyle w:val="TOC2"/>
        <w:tabs>
          <w:tab w:val="right" w:leader="dot" w:pos="8306"/>
        </w:tabs>
      </w:pPr>
      <w:hyperlink w:anchor="_Toc25424" w:history="1">
        <w:r>
          <w:rPr>
            <w:rFonts w:ascii="仿宋" w:eastAsia="仿宋" w:hAnsi="仿宋" w:cs="仿宋" w:hint="eastAsia"/>
            <w:lang w:eastAsia="zh-CN"/>
          </w:rPr>
          <w:t>(二)、主管单位与提梁机项目执行方</w:t>
        </w:r>
        <w:r>
          <w:tab/>
        </w:r>
        <w:r>
          <w:fldChar w:fldCharType="begin"/>
        </w:r>
        <w:r>
          <w:instrText xml:space="preserve"> PAGEREF _Toc25424 \h </w:instrText>
        </w:r>
        <w:r>
          <w:fldChar w:fldCharType="separate"/>
        </w:r>
        <w:r>
          <w:t>6</w:t>
        </w:r>
        <w:r>
          <w:fldChar w:fldCharType="end"/>
        </w:r>
      </w:hyperlink>
    </w:p>
    <w:p>
      <w:pPr>
        <w:pStyle w:val="TOC2"/>
        <w:tabs>
          <w:tab w:val="right" w:leader="dot" w:pos="8306"/>
        </w:tabs>
      </w:pPr>
      <w:hyperlink w:anchor="_Toc6532" w:history="1">
        <w:r>
          <w:rPr>
            <w:rFonts w:ascii="仿宋" w:eastAsia="仿宋" w:hAnsi="仿宋" w:cs="仿宋" w:hint="eastAsia"/>
            <w:lang w:eastAsia="zh-CN"/>
          </w:rPr>
          <w:t>(三)、战略协作伙伴</w:t>
        </w:r>
        <w:r>
          <w:tab/>
        </w:r>
        <w:r>
          <w:fldChar w:fldCharType="begin"/>
        </w:r>
        <w:r>
          <w:instrText xml:space="preserve"> PAGEREF _Toc6532 \h </w:instrText>
        </w:r>
        <w:r>
          <w:fldChar w:fldCharType="separate"/>
        </w:r>
        <w:r>
          <w:t>7</w:t>
        </w:r>
        <w:r>
          <w:fldChar w:fldCharType="end"/>
        </w:r>
      </w:hyperlink>
    </w:p>
    <w:p>
      <w:pPr>
        <w:pStyle w:val="TOC2"/>
        <w:tabs>
          <w:tab w:val="right" w:leader="dot" w:pos="8306"/>
        </w:tabs>
      </w:pPr>
      <w:hyperlink w:anchor="_Toc13762" w:history="1">
        <w:r>
          <w:rPr>
            <w:rFonts w:ascii="仿宋" w:eastAsia="仿宋" w:hAnsi="仿宋" w:cs="仿宋" w:hint="eastAsia"/>
            <w:lang w:eastAsia="zh-CN"/>
          </w:rPr>
          <w:t>(四)、提梁机项目提出背景和合理性</w:t>
        </w:r>
        <w:r>
          <w:tab/>
        </w:r>
        <w:r>
          <w:fldChar w:fldCharType="begin"/>
        </w:r>
        <w:r>
          <w:instrText xml:space="preserve"> PAGEREF _Toc13762 \h </w:instrText>
        </w:r>
        <w:r>
          <w:fldChar w:fldCharType="separate"/>
        </w:r>
        <w:r>
          <w:t>8</w:t>
        </w:r>
        <w:r>
          <w:fldChar w:fldCharType="end"/>
        </w:r>
      </w:hyperlink>
    </w:p>
    <w:p>
      <w:pPr>
        <w:pStyle w:val="TOC2"/>
        <w:tabs>
          <w:tab w:val="right" w:leader="dot" w:pos="8306"/>
        </w:tabs>
      </w:pPr>
      <w:hyperlink w:anchor="_Toc22572" w:history="1">
        <w:r>
          <w:rPr>
            <w:rFonts w:ascii="仿宋" w:eastAsia="仿宋" w:hAnsi="仿宋" w:cs="仿宋" w:hint="eastAsia"/>
            <w:lang w:eastAsia="zh-CN"/>
          </w:rPr>
          <w:t>(五)、提梁机项目选址和土地综合评估</w:t>
        </w:r>
        <w:r>
          <w:tab/>
        </w:r>
        <w:r>
          <w:fldChar w:fldCharType="begin"/>
        </w:r>
        <w:r>
          <w:instrText xml:space="preserve"> PAGEREF _Toc22572 \h </w:instrText>
        </w:r>
        <w:r>
          <w:fldChar w:fldCharType="separate"/>
        </w:r>
        <w:r>
          <w:t>9</w:t>
        </w:r>
        <w:r>
          <w:fldChar w:fldCharType="end"/>
        </w:r>
      </w:hyperlink>
    </w:p>
    <w:p>
      <w:pPr>
        <w:pStyle w:val="TOC2"/>
        <w:tabs>
          <w:tab w:val="right" w:leader="dot" w:pos="8306"/>
        </w:tabs>
      </w:pPr>
      <w:hyperlink w:anchor="_Toc12400" w:history="1">
        <w:r>
          <w:rPr>
            <w:rFonts w:ascii="仿宋" w:eastAsia="仿宋" w:hAnsi="仿宋" w:cs="仿宋" w:hint="eastAsia"/>
            <w:lang w:eastAsia="zh-CN"/>
          </w:rPr>
          <w:t>(六)、土木工程建设目标</w:t>
        </w:r>
        <w:r>
          <w:tab/>
        </w:r>
        <w:r>
          <w:fldChar w:fldCharType="begin"/>
        </w:r>
        <w:r>
          <w:instrText xml:space="preserve"> PAGEREF _Toc12400 \h </w:instrText>
        </w:r>
        <w:r>
          <w:fldChar w:fldCharType="separate"/>
        </w:r>
        <w:r>
          <w:t>10</w:t>
        </w:r>
        <w:r>
          <w:fldChar w:fldCharType="end"/>
        </w:r>
      </w:hyperlink>
    </w:p>
    <w:p>
      <w:pPr>
        <w:pStyle w:val="TOC2"/>
        <w:tabs>
          <w:tab w:val="right" w:leader="dot" w:pos="8306"/>
        </w:tabs>
      </w:pPr>
      <w:hyperlink w:anchor="_Toc14923" w:history="1">
        <w:r>
          <w:rPr>
            <w:rFonts w:ascii="仿宋" w:eastAsia="仿宋" w:hAnsi="仿宋" w:cs="仿宋" w:hint="eastAsia"/>
            <w:lang w:eastAsia="zh-CN"/>
          </w:rPr>
          <w:t>(七)、设备采购计划</w:t>
        </w:r>
        <w:r>
          <w:tab/>
        </w:r>
        <w:r>
          <w:fldChar w:fldCharType="begin"/>
        </w:r>
        <w:r>
          <w:instrText xml:space="preserve"> PAGEREF _Toc14923 \h </w:instrText>
        </w:r>
        <w:r>
          <w:fldChar w:fldCharType="separate"/>
        </w:r>
        <w:r>
          <w:t>11</w:t>
        </w:r>
        <w:r>
          <w:fldChar w:fldCharType="end"/>
        </w:r>
      </w:hyperlink>
    </w:p>
    <w:p>
      <w:pPr>
        <w:pStyle w:val="TOC2"/>
        <w:tabs>
          <w:tab w:val="right" w:leader="dot" w:pos="8306"/>
        </w:tabs>
      </w:pPr>
      <w:hyperlink w:anchor="_Toc12593" w:history="1">
        <w:r>
          <w:rPr>
            <w:rFonts w:ascii="仿宋" w:eastAsia="仿宋" w:hAnsi="仿宋" w:cs="仿宋" w:hint="eastAsia"/>
            <w:lang w:eastAsia="zh-CN"/>
          </w:rPr>
          <w:t>(八)、产品规划与开发方案</w:t>
        </w:r>
        <w:r>
          <w:tab/>
        </w:r>
        <w:r>
          <w:fldChar w:fldCharType="begin"/>
        </w:r>
        <w:r>
          <w:instrText xml:space="preserve"> PAGEREF _Toc12593 \h </w:instrText>
        </w:r>
        <w:r>
          <w:fldChar w:fldCharType="separate"/>
        </w:r>
        <w:r>
          <w:t>11</w:t>
        </w:r>
        <w:r>
          <w:fldChar w:fldCharType="end"/>
        </w:r>
      </w:hyperlink>
    </w:p>
    <w:p>
      <w:pPr>
        <w:pStyle w:val="TOC2"/>
        <w:tabs>
          <w:tab w:val="right" w:leader="dot" w:pos="8306"/>
        </w:tabs>
      </w:pPr>
      <w:hyperlink w:anchor="_Toc27082" w:history="1">
        <w:r>
          <w:rPr>
            <w:rFonts w:ascii="仿宋" w:eastAsia="仿宋" w:hAnsi="仿宋" w:cs="仿宋" w:hint="eastAsia"/>
            <w:lang w:eastAsia="zh-CN"/>
          </w:rPr>
          <w:t>(九)、原材料供应保障</w:t>
        </w:r>
        <w:r>
          <w:tab/>
        </w:r>
        <w:r>
          <w:fldChar w:fldCharType="begin"/>
        </w:r>
        <w:r>
          <w:instrText xml:space="preserve"> PAGEREF _Toc27082 \h </w:instrText>
        </w:r>
        <w:r>
          <w:fldChar w:fldCharType="separate"/>
        </w:r>
        <w:r>
          <w:t>11</w:t>
        </w:r>
        <w:r>
          <w:fldChar w:fldCharType="end"/>
        </w:r>
      </w:hyperlink>
    </w:p>
    <w:p>
      <w:pPr>
        <w:pStyle w:val="TOC2"/>
        <w:tabs>
          <w:tab w:val="right" w:leader="dot" w:pos="8306"/>
        </w:tabs>
      </w:pPr>
      <w:hyperlink w:anchor="_Toc6157" w:history="1">
        <w:r>
          <w:rPr>
            <w:rFonts w:ascii="仿宋" w:eastAsia="仿宋" w:hAnsi="仿宋" w:cs="仿宋" w:hint="eastAsia"/>
            <w:lang w:eastAsia="zh-CN"/>
          </w:rPr>
          <w:t>(十)、提梁机项目能源消耗分析</w:t>
        </w:r>
        <w:r>
          <w:tab/>
        </w:r>
        <w:r>
          <w:fldChar w:fldCharType="begin"/>
        </w:r>
        <w:r>
          <w:instrText xml:space="preserve"> PAGEREF _Toc6157 \h </w:instrText>
        </w:r>
        <w:r>
          <w:fldChar w:fldCharType="separate"/>
        </w:r>
        <w:r>
          <w:t>12</w:t>
        </w:r>
        <w:r>
          <w:fldChar w:fldCharType="end"/>
        </w:r>
      </w:hyperlink>
    </w:p>
    <w:p>
      <w:pPr>
        <w:pStyle w:val="TOC2"/>
        <w:tabs>
          <w:tab w:val="right" w:leader="dot" w:pos="8306"/>
        </w:tabs>
      </w:pPr>
      <w:hyperlink w:anchor="_Toc13642" w:history="1">
        <w:r>
          <w:rPr>
            <w:rFonts w:ascii="仿宋" w:eastAsia="仿宋" w:hAnsi="仿宋" w:cs="仿宋" w:hint="eastAsia"/>
            <w:lang w:eastAsia="zh-CN"/>
          </w:rPr>
          <w:t>(十一)、环境保护</w:t>
        </w:r>
        <w:r>
          <w:tab/>
        </w:r>
        <w:r>
          <w:fldChar w:fldCharType="begin"/>
        </w:r>
        <w:r>
          <w:instrText xml:space="preserve"> PAGEREF _Toc13642 \h </w:instrText>
        </w:r>
        <w:r>
          <w:fldChar w:fldCharType="separate"/>
        </w:r>
        <w:r>
          <w:t>13</w:t>
        </w:r>
        <w:r>
          <w:fldChar w:fldCharType="end"/>
        </w:r>
      </w:hyperlink>
    </w:p>
    <w:p>
      <w:pPr>
        <w:pStyle w:val="TOC2"/>
        <w:tabs>
          <w:tab w:val="right" w:leader="dot" w:pos="8306"/>
        </w:tabs>
      </w:pPr>
      <w:hyperlink w:anchor="_Toc5363" w:history="1">
        <w:r>
          <w:rPr>
            <w:rFonts w:ascii="仿宋" w:eastAsia="仿宋" w:hAnsi="仿宋" w:cs="仿宋" w:hint="eastAsia"/>
            <w:lang w:eastAsia="zh-CN"/>
          </w:rPr>
          <w:t>(十二)、提梁机项目进度规划与执行</w:t>
        </w:r>
        <w:r>
          <w:tab/>
        </w:r>
        <w:r>
          <w:fldChar w:fldCharType="begin"/>
        </w:r>
        <w:r>
          <w:instrText xml:space="preserve"> PAGEREF _Toc5363 \h </w:instrText>
        </w:r>
        <w:r>
          <w:fldChar w:fldCharType="separate"/>
        </w:r>
        <w:r>
          <w:t>14</w:t>
        </w:r>
        <w:r>
          <w:fldChar w:fldCharType="end"/>
        </w:r>
      </w:hyperlink>
    </w:p>
    <w:p>
      <w:pPr>
        <w:pStyle w:val="TOC2"/>
        <w:tabs>
          <w:tab w:val="right" w:leader="dot" w:pos="8306"/>
        </w:tabs>
      </w:pPr>
      <w:hyperlink w:anchor="_Toc390" w:history="1">
        <w:r>
          <w:rPr>
            <w:rFonts w:ascii="仿宋" w:eastAsia="仿宋" w:hAnsi="仿宋" w:cs="仿宋" w:hint="eastAsia"/>
            <w:lang w:eastAsia="zh-CN"/>
          </w:rPr>
          <w:t>(十三)、经济效益分析与投资预估</w:t>
        </w:r>
        <w:r>
          <w:tab/>
        </w:r>
        <w:r>
          <w:fldChar w:fldCharType="begin"/>
        </w:r>
        <w:r>
          <w:instrText xml:space="preserve"> PAGEREF _Toc390 \h </w:instrText>
        </w:r>
        <w:r>
          <w:fldChar w:fldCharType="separate"/>
        </w:r>
        <w:r>
          <w:t>14</w:t>
        </w:r>
        <w:r>
          <w:fldChar w:fldCharType="end"/>
        </w:r>
      </w:hyperlink>
    </w:p>
    <w:p>
      <w:pPr>
        <w:pStyle w:val="TOC2"/>
        <w:tabs>
          <w:tab w:val="right" w:leader="dot" w:pos="8306"/>
        </w:tabs>
      </w:pPr>
      <w:hyperlink w:anchor="_Toc17429" w:history="1">
        <w:r>
          <w:rPr>
            <w:rFonts w:ascii="仿宋" w:eastAsia="仿宋" w:hAnsi="仿宋" w:cs="仿宋" w:hint="eastAsia"/>
            <w:lang w:eastAsia="zh-CN"/>
          </w:rPr>
          <w:t>(十四)、报告详解与解释</w:t>
        </w:r>
        <w:r>
          <w:tab/>
        </w:r>
        <w:r>
          <w:fldChar w:fldCharType="begin"/>
        </w:r>
        <w:r>
          <w:instrText xml:space="preserve"> PAGEREF _Toc17429 \h </w:instrText>
        </w:r>
        <w:r>
          <w:fldChar w:fldCharType="separate"/>
        </w:r>
        <w:r>
          <w:t>15</w:t>
        </w:r>
        <w:r>
          <w:fldChar w:fldCharType="end"/>
        </w:r>
      </w:hyperlink>
    </w:p>
    <w:p>
      <w:pPr>
        <w:pStyle w:val="TOC1"/>
        <w:tabs>
          <w:tab w:val="right" w:leader="dot" w:pos="8306"/>
        </w:tabs>
      </w:pPr>
      <w:hyperlink w:anchor="_Toc8902" w:history="1">
        <w:r>
          <w:rPr>
            <w:rFonts w:ascii="仿宋" w:eastAsia="仿宋" w:hAnsi="仿宋" w:cs="仿宋" w:hint="eastAsia"/>
            <w:lang w:eastAsia="zh-CN"/>
          </w:rPr>
          <w:t>三、工艺先进性</w:t>
        </w:r>
        <w:r>
          <w:tab/>
        </w:r>
        <w:r>
          <w:fldChar w:fldCharType="begin"/>
        </w:r>
        <w:r>
          <w:instrText xml:space="preserve"> PAGEREF _Toc8902 \h </w:instrText>
        </w:r>
        <w:r>
          <w:fldChar w:fldCharType="separate"/>
        </w:r>
        <w:r>
          <w:t>16</w:t>
        </w:r>
        <w:r>
          <w:fldChar w:fldCharType="end"/>
        </w:r>
      </w:hyperlink>
    </w:p>
    <w:p>
      <w:pPr>
        <w:pStyle w:val="TOC2"/>
        <w:tabs>
          <w:tab w:val="right" w:leader="dot" w:pos="8306"/>
        </w:tabs>
      </w:pPr>
      <w:hyperlink w:anchor="_Toc5641" w:history="1">
        <w:r>
          <w:rPr>
            <w:rFonts w:ascii="仿宋" w:eastAsia="仿宋" w:hAnsi="仿宋" w:cs="仿宋" w:hint="eastAsia"/>
            <w:lang w:eastAsia="zh-CN"/>
          </w:rPr>
          <w:t>(一)、提梁机项目建设期的原辅材料保障</w:t>
        </w:r>
        <w:r>
          <w:tab/>
        </w:r>
        <w:r>
          <w:fldChar w:fldCharType="begin"/>
        </w:r>
        <w:r>
          <w:instrText xml:space="preserve"> PAGEREF _Toc5641 \h </w:instrText>
        </w:r>
        <w:r>
          <w:fldChar w:fldCharType="separate"/>
        </w:r>
        <w:r>
          <w:t>16</w:t>
        </w:r>
        <w:r>
          <w:fldChar w:fldCharType="end"/>
        </w:r>
      </w:hyperlink>
    </w:p>
    <w:p>
      <w:pPr>
        <w:pStyle w:val="TOC2"/>
        <w:tabs>
          <w:tab w:val="right" w:leader="dot" w:pos="8306"/>
        </w:tabs>
      </w:pPr>
      <w:hyperlink w:anchor="_Toc18157" w:history="1">
        <w:r>
          <w:rPr>
            <w:rFonts w:ascii="仿宋" w:eastAsia="仿宋" w:hAnsi="仿宋" w:cs="仿宋" w:hint="eastAsia"/>
            <w:lang w:eastAsia="zh-CN"/>
          </w:rPr>
          <w:t>(二)、提梁机项目运营期的原辅材料采购与管理</w:t>
        </w:r>
        <w:r>
          <w:tab/>
        </w:r>
        <w:r>
          <w:fldChar w:fldCharType="begin"/>
        </w:r>
        <w:r>
          <w:instrText xml:space="preserve"> PAGEREF _Toc18157 \h </w:instrText>
        </w:r>
        <w:r>
          <w:fldChar w:fldCharType="separate"/>
        </w:r>
        <w:r>
          <w:t>17</w:t>
        </w:r>
        <w:r>
          <w:fldChar w:fldCharType="end"/>
        </w:r>
      </w:hyperlink>
    </w:p>
    <w:p>
      <w:pPr>
        <w:pStyle w:val="TOC2"/>
        <w:tabs>
          <w:tab w:val="right" w:leader="dot" w:pos="8306"/>
        </w:tabs>
      </w:pPr>
      <w:hyperlink w:anchor="_Toc10795" w:history="1">
        <w:r>
          <w:rPr>
            <w:rFonts w:ascii="仿宋" w:eastAsia="仿宋" w:hAnsi="仿宋" w:cs="仿宋" w:hint="eastAsia"/>
            <w:lang w:eastAsia="zh-CN"/>
          </w:rPr>
          <w:t>(三)、技术管理的独特特色</w:t>
        </w:r>
        <w:r>
          <w:tab/>
        </w:r>
        <w:r>
          <w:fldChar w:fldCharType="begin"/>
        </w:r>
        <w:r>
          <w:instrText xml:space="preserve"> PAGEREF _Toc10795 \h </w:instrText>
        </w:r>
        <w:r>
          <w:fldChar w:fldCharType="separate"/>
        </w:r>
        <w:r>
          <w:t>18</w:t>
        </w:r>
        <w:r>
          <w:fldChar w:fldCharType="end"/>
        </w:r>
      </w:hyperlink>
    </w:p>
    <w:p>
      <w:pPr>
        <w:pStyle w:val="TOC2"/>
        <w:tabs>
          <w:tab w:val="right" w:leader="dot" w:pos="8306"/>
        </w:tabs>
      </w:pPr>
      <w:hyperlink w:anchor="_Toc7396" w:history="1">
        <w:r>
          <w:rPr>
            <w:rFonts w:ascii="仿宋" w:eastAsia="仿宋" w:hAnsi="仿宋" w:cs="仿宋" w:hint="eastAsia"/>
            <w:lang w:eastAsia="zh-CN"/>
          </w:rPr>
          <w:t>(四)、提梁机项目工艺技术设计方案</w:t>
        </w:r>
        <w:r>
          <w:tab/>
        </w:r>
        <w:r>
          <w:fldChar w:fldCharType="begin"/>
        </w:r>
        <w:r>
          <w:instrText xml:space="preserve"> PAGEREF _Toc7396 \h </w:instrText>
        </w:r>
        <w:r>
          <w:fldChar w:fldCharType="separate"/>
        </w:r>
        <w:r>
          <w:t>20</w:t>
        </w:r>
        <w:r>
          <w:fldChar w:fldCharType="end"/>
        </w:r>
      </w:hyperlink>
    </w:p>
    <w:p>
      <w:pPr>
        <w:pStyle w:val="TOC2"/>
        <w:tabs>
          <w:tab w:val="right" w:leader="dot" w:pos="8306"/>
        </w:tabs>
      </w:pPr>
      <w:hyperlink w:anchor="_Toc13521" w:history="1">
        <w:r>
          <w:rPr>
            <w:rFonts w:ascii="仿宋" w:eastAsia="仿宋" w:hAnsi="仿宋" w:cs="仿宋" w:hint="eastAsia"/>
            <w:lang w:eastAsia="zh-CN"/>
          </w:rPr>
          <w:t>(五)、设备选型的智能化方案</w:t>
        </w:r>
        <w:r>
          <w:tab/>
        </w:r>
        <w:r>
          <w:fldChar w:fldCharType="begin"/>
        </w:r>
        <w:r>
          <w:instrText xml:space="preserve"> PAGEREF _Toc13521 \h </w:instrText>
        </w:r>
        <w:r>
          <w:fldChar w:fldCharType="separate"/>
        </w:r>
        <w:r>
          <w:t>21</w:t>
        </w:r>
        <w:r>
          <w:fldChar w:fldCharType="end"/>
        </w:r>
      </w:hyperlink>
    </w:p>
    <w:p>
      <w:pPr>
        <w:pStyle w:val="TOC1"/>
        <w:tabs>
          <w:tab w:val="right" w:leader="dot" w:pos="8306"/>
        </w:tabs>
      </w:pPr>
      <w:hyperlink w:anchor="_Toc3184" w:history="1">
        <w:r>
          <w:rPr>
            <w:rFonts w:ascii="仿宋" w:eastAsia="仿宋" w:hAnsi="仿宋" w:cs="仿宋" w:hint="eastAsia"/>
            <w:lang w:eastAsia="zh-CN"/>
          </w:rPr>
          <w:t>四、风险应对评估</w:t>
        </w:r>
        <w:r>
          <w:tab/>
        </w:r>
        <w:r>
          <w:fldChar w:fldCharType="begin"/>
        </w:r>
        <w:r>
          <w:instrText xml:space="preserve"> PAGEREF _Toc3184 \h </w:instrText>
        </w:r>
        <w:r>
          <w:fldChar w:fldCharType="separate"/>
        </w:r>
        <w:r>
          <w:t>22</w:t>
        </w:r>
        <w:r>
          <w:fldChar w:fldCharType="end"/>
        </w:r>
      </w:hyperlink>
    </w:p>
    <w:p>
      <w:pPr>
        <w:pStyle w:val="TOC2"/>
        <w:tabs>
          <w:tab w:val="right" w:leader="dot" w:pos="8306"/>
        </w:tabs>
      </w:pPr>
      <w:hyperlink w:anchor="_Toc6220" w:history="1">
        <w:r>
          <w:rPr>
            <w:rFonts w:ascii="仿宋" w:eastAsia="仿宋" w:hAnsi="仿宋" w:cs="仿宋" w:hint="eastAsia"/>
            <w:lang w:eastAsia="zh-CN"/>
          </w:rPr>
          <w:t>(一)、政策风险分析</w:t>
        </w:r>
        <w:r>
          <w:tab/>
        </w:r>
        <w:r>
          <w:fldChar w:fldCharType="begin"/>
        </w:r>
        <w:r>
          <w:instrText xml:space="preserve"> PAGEREF _Toc6220 \h </w:instrText>
        </w:r>
        <w:r>
          <w:fldChar w:fldCharType="separate"/>
        </w:r>
        <w:r>
          <w:t>22</w:t>
        </w:r>
        <w:r>
          <w:fldChar w:fldCharType="end"/>
        </w:r>
      </w:hyperlink>
    </w:p>
    <w:p>
      <w:pPr>
        <w:pStyle w:val="TOC2"/>
        <w:tabs>
          <w:tab w:val="right" w:leader="dot" w:pos="8306"/>
        </w:tabs>
      </w:pPr>
      <w:hyperlink w:anchor="_Toc10685" w:history="1">
        <w:r>
          <w:rPr>
            <w:rFonts w:ascii="仿宋" w:eastAsia="仿宋" w:hAnsi="仿宋" w:cs="仿宋" w:hint="eastAsia"/>
            <w:lang w:eastAsia="zh-CN"/>
          </w:rPr>
          <w:t>(二)、社会风险分析</w:t>
        </w:r>
        <w:r>
          <w:tab/>
        </w:r>
        <w:r>
          <w:fldChar w:fldCharType="begin"/>
        </w:r>
        <w:r>
          <w:instrText xml:space="preserve"> PAGEREF _Toc10685 \h </w:instrText>
        </w:r>
        <w:r>
          <w:fldChar w:fldCharType="separate"/>
        </w:r>
        <w:r>
          <w:t>22</w:t>
        </w:r>
        <w:r>
          <w:fldChar w:fldCharType="end"/>
        </w:r>
      </w:hyperlink>
    </w:p>
    <w:p>
      <w:pPr>
        <w:pStyle w:val="TOC2"/>
        <w:tabs>
          <w:tab w:val="right" w:leader="dot" w:pos="8306"/>
        </w:tabs>
      </w:pPr>
      <w:hyperlink w:anchor="_Toc20175" w:history="1">
        <w:r>
          <w:rPr>
            <w:rFonts w:ascii="仿宋" w:eastAsia="仿宋" w:hAnsi="仿宋" w:cs="仿宋" w:hint="eastAsia"/>
            <w:lang w:eastAsia="zh-CN"/>
          </w:rPr>
          <w:t>(三)、市场风险分析</w:t>
        </w:r>
        <w:r>
          <w:tab/>
        </w:r>
        <w:r>
          <w:fldChar w:fldCharType="begin"/>
        </w:r>
        <w:r>
          <w:instrText xml:space="preserve"> PAGEREF _Toc20175 \h </w:instrText>
        </w:r>
        <w:r>
          <w:fldChar w:fldCharType="separate"/>
        </w:r>
        <w:r>
          <w:t>22</w:t>
        </w:r>
        <w:r>
          <w:fldChar w:fldCharType="end"/>
        </w:r>
      </w:hyperlink>
    </w:p>
    <w:p>
      <w:pPr>
        <w:pStyle w:val="TOC2"/>
        <w:tabs>
          <w:tab w:val="right" w:leader="dot" w:pos="8306"/>
        </w:tabs>
      </w:pPr>
      <w:hyperlink w:anchor="_Toc10776" w:history="1">
        <w:r>
          <w:rPr>
            <w:rFonts w:ascii="仿宋" w:eastAsia="仿宋" w:hAnsi="仿宋" w:cs="仿宋" w:hint="eastAsia"/>
            <w:lang w:eastAsia="zh-CN"/>
          </w:rPr>
          <w:t>(四)、资金风险分析</w:t>
        </w:r>
        <w:r>
          <w:tab/>
        </w:r>
        <w:r>
          <w:fldChar w:fldCharType="begin"/>
        </w:r>
        <w:r>
          <w:instrText xml:space="preserve"> PAGEREF _Toc10776 \h </w:instrText>
        </w:r>
        <w:r>
          <w:fldChar w:fldCharType="separate"/>
        </w:r>
        <w:r>
          <w:t>23</w:t>
        </w:r>
        <w:r>
          <w:fldChar w:fldCharType="end"/>
        </w:r>
      </w:hyperlink>
    </w:p>
    <w:p>
      <w:pPr>
        <w:pStyle w:val="TOC2"/>
        <w:tabs>
          <w:tab w:val="right" w:leader="dot" w:pos="8306"/>
        </w:tabs>
      </w:pPr>
      <w:hyperlink w:anchor="_Toc29874" w:history="1">
        <w:r>
          <w:rPr>
            <w:rFonts w:ascii="仿宋" w:eastAsia="仿宋" w:hAnsi="仿宋" w:cs="仿宋" w:hint="eastAsia"/>
            <w:lang w:eastAsia="zh-CN"/>
          </w:rPr>
          <w:t>(五)、技术风险分析</w:t>
        </w:r>
        <w:r>
          <w:tab/>
        </w:r>
        <w:r>
          <w:fldChar w:fldCharType="begin"/>
        </w:r>
        <w:r>
          <w:instrText xml:space="preserve"> PAGEREF _Toc29874 \h </w:instrText>
        </w:r>
        <w:r>
          <w:fldChar w:fldCharType="separate"/>
        </w:r>
        <w:r>
          <w:t>23</w:t>
        </w:r>
        <w:r>
          <w:fldChar w:fldCharType="end"/>
        </w:r>
      </w:hyperlink>
    </w:p>
    <w:p>
      <w:pPr>
        <w:pStyle w:val="TOC2"/>
        <w:tabs>
          <w:tab w:val="right" w:leader="dot" w:pos="8306"/>
        </w:tabs>
      </w:pPr>
      <w:hyperlink w:anchor="_Toc2996" w:history="1">
        <w:r>
          <w:rPr>
            <w:rFonts w:ascii="仿宋" w:eastAsia="仿宋" w:hAnsi="仿宋" w:cs="仿宋" w:hint="eastAsia"/>
            <w:lang w:eastAsia="zh-CN"/>
          </w:rPr>
          <w:t>(六)、财务风险分析</w:t>
        </w:r>
        <w:r>
          <w:tab/>
        </w:r>
        <w:r>
          <w:fldChar w:fldCharType="begin"/>
        </w:r>
        <w:r>
          <w:instrText xml:space="preserve"> PAGEREF _Toc2996 \h </w:instrText>
        </w:r>
        <w:r>
          <w:fldChar w:fldCharType="separate"/>
        </w:r>
        <w:r>
          <w:t>23</w:t>
        </w:r>
        <w:r>
          <w:fldChar w:fldCharType="end"/>
        </w:r>
      </w:hyperlink>
    </w:p>
    <w:p>
      <w:pPr>
        <w:pStyle w:val="TOC2"/>
        <w:tabs>
          <w:tab w:val="right" w:leader="dot" w:pos="8306"/>
        </w:tabs>
      </w:pPr>
      <w:hyperlink w:anchor="_Toc32172" w:history="1">
        <w:r>
          <w:rPr>
            <w:rFonts w:ascii="仿宋" w:eastAsia="仿宋" w:hAnsi="仿宋" w:cs="仿宋" w:hint="eastAsia"/>
            <w:lang w:eastAsia="zh-CN"/>
          </w:rPr>
          <w:t>(七)、管理风险分析</w:t>
        </w:r>
        <w:r>
          <w:tab/>
        </w:r>
        <w:r>
          <w:fldChar w:fldCharType="begin"/>
        </w:r>
        <w:r>
          <w:instrText xml:space="preserve"> PAGEREF _Toc32172 \h </w:instrText>
        </w:r>
        <w:r>
          <w:fldChar w:fldCharType="separate"/>
        </w:r>
        <w:r>
          <w:t>24</w:t>
        </w:r>
        <w:r>
          <w:fldChar w:fldCharType="end"/>
        </w:r>
      </w:hyperlink>
    </w:p>
    <w:p>
      <w:pPr>
        <w:pStyle w:val="TOC2"/>
        <w:tabs>
          <w:tab w:val="right" w:leader="dot" w:pos="8306"/>
        </w:tabs>
      </w:pPr>
      <w:hyperlink w:anchor="_Toc28789" w:history="1">
        <w:r>
          <w:rPr>
            <w:rFonts w:ascii="仿宋" w:eastAsia="仿宋" w:hAnsi="仿宋" w:cs="仿宋" w:hint="eastAsia"/>
            <w:lang w:eastAsia="zh-CN"/>
          </w:rPr>
          <w:t>(八)、其它风险分析</w:t>
        </w:r>
        <w:r>
          <w:tab/>
        </w:r>
        <w:r>
          <w:fldChar w:fldCharType="begin"/>
        </w:r>
        <w:r>
          <w:instrText xml:space="preserve"> PAGEREF _Toc28789 \h </w:instrText>
        </w:r>
        <w:r>
          <w:fldChar w:fldCharType="separate"/>
        </w:r>
        <w:r>
          <w:t>24</w:t>
        </w:r>
        <w:r>
          <w:fldChar w:fldCharType="end"/>
        </w:r>
      </w:hyperlink>
    </w:p>
    <w:p>
      <w:pPr>
        <w:pStyle w:val="TOC1"/>
        <w:tabs>
          <w:tab w:val="right" w:leader="dot" w:pos="8306"/>
        </w:tabs>
      </w:pPr>
      <w:hyperlink w:anchor="_Toc13560" w:history="1">
        <w:r>
          <w:rPr>
            <w:rFonts w:ascii="仿宋" w:eastAsia="仿宋" w:hAnsi="仿宋" w:cs="仿宋" w:hint="eastAsia"/>
            <w:lang w:eastAsia="zh-CN"/>
          </w:rPr>
          <w:t>五、科技创新与研发</w:t>
        </w:r>
        <w:r>
          <w:tab/>
        </w:r>
        <w:r>
          <w:fldChar w:fldCharType="begin"/>
        </w:r>
        <w:r>
          <w:instrText xml:space="preserve"> PAGEREF _Toc13560 \h </w:instrText>
        </w:r>
        <w:r>
          <w:fldChar w:fldCharType="separate"/>
        </w:r>
        <w:r>
          <w:t>24</w:t>
        </w:r>
        <w:r>
          <w:fldChar w:fldCharType="end"/>
        </w:r>
      </w:hyperlink>
    </w:p>
    <w:p>
      <w:pPr>
        <w:pStyle w:val="TOC2"/>
        <w:tabs>
          <w:tab w:val="right" w:leader="dot" w:pos="8306"/>
        </w:tabs>
      </w:pPr>
      <w:hyperlink w:anchor="_Toc27656" w:history="1">
        <w:r>
          <w:rPr>
            <w:rFonts w:ascii="仿宋" w:eastAsia="仿宋" w:hAnsi="仿宋" w:cs="仿宋" w:hint="eastAsia"/>
            <w:lang w:eastAsia="zh-CN"/>
          </w:rPr>
          <w:t>(一)、科技创新战略规划</w:t>
        </w:r>
        <w:r>
          <w:tab/>
        </w:r>
        <w:r>
          <w:fldChar w:fldCharType="begin"/>
        </w:r>
        <w:r>
          <w:instrText xml:space="preserve"> PAGEREF _Toc27656 \h </w:instrText>
        </w:r>
        <w:r>
          <w:fldChar w:fldCharType="separate"/>
        </w:r>
        <w:r>
          <w:t>24</w:t>
        </w:r>
        <w:r>
          <w:fldChar w:fldCharType="end"/>
        </w:r>
      </w:hyperlink>
    </w:p>
    <w:p>
      <w:pPr>
        <w:pStyle w:val="TOC2"/>
        <w:tabs>
          <w:tab w:val="right" w:leader="dot" w:pos="8306"/>
        </w:tabs>
      </w:pPr>
      <w:hyperlink w:anchor="_Toc26495" w:history="1">
        <w:r>
          <w:rPr>
            <w:rFonts w:ascii="仿宋" w:eastAsia="仿宋" w:hAnsi="仿宋" w:cs="仿宋" w:hint="eastAsia"/>
            <w:lang w:eastAsia="zh-CN"/>
          </w:rPr>
          <w:t>(二)、研发团队建设</w:t>
        </w:r>
        <w:r>
          <w:tab/>
        </w:r>
        <w:r>
          <w:fldChar w:fldCharType="begin"/>
        </w:r>
        <w:r>
          <w:instrText xml:space="preserve"> PAGEREF _Toc26495 \h </w:instrText>
        </w:r>
        <w:r>
          <w:fldChar w:fldCharType="separate"/>
        </w:r>
        <w:r>
          <w:t>26</w:t>
        </w:r>
        <w:r>
          <w:fldChar w:fldCharType="end"/>
        </w:r>
      </w:hyperlink>
    </w:p>
    <w:p>
      <w:pPr>
        <w:pStyle w:val="TOC2"/>
        <w:tabs>
          <w:tab w:val="right" w:leader="dot" w:pos="8306"/>
        </w:tabs>
      </w:pPr>
      <w:hyperlink w:anchor="_Toc18392" w:history="1">
        <w:r>
          <w:rPr>
            <w:rFonts w:ascii="仿宋" w:eastAsia="仿宋" w:hAnsi="仿宋" w:cs="仿宋" w:hint="eastAsia"/>
            <w:lang w:eastAsia="zh-CN"/>
          </w:rPr>
          <w:t>(三)、知识产权保护机制</w:t>
        </w:r>
        <w:r>
          <w:tab/>
        </w:r>
        <w:r>
          <w:fldChar w:fldCharType="begin"/>
        </w:r>
        <w:r>
          <w:instrText xml:space="preserve"> PAGEREF _Toc18392 \h </w:instrText>
        </w:r>
        <w:r>
          <w:fldChar w:fldCharType="separate"/>
        </w:r>
        <w:r>
          <w:t>27</w:t>
        </w:r>
        <w:r>
          <w:fldChar w:fldCharType="end"/>
        </w:r>
      </w:hyperlink>
    </w:p>
    <w:p>
      <w:pPr>
        <w:pStyle w:val="TOC2"/>
        <w:tabs>
          <w:tab w:val="right" w:leader="dot" w:pos="8306"/>
        </w:tabs>
      </w:pPr>
      <w:hyperlink w:anchor="_Toc20608" w:history="1">
        <w:r>
          <w:rPr>
            <w:rFonts w:ascii="仿宋" w:eastAsia="仿宋" w:hAnsi="仿宋" w:cs="仿宋" w:hint="eastAsia"/>
            <w:lang w:eastAsia="zh-CN"/>
          </w:rPr>
          <w:t>(四)、技术引进与应用</w:t>
        </w:r>
        <w:r>
          <w:tab/>
        </w:r>
        <w:r>
          <w:fldChar w:fldCharType="begin"/>
        </w:r>
        <w:r>
          <w:instrText xml:space="preserve"> PAGEREF _Toc20608 \h </w:instrText>
        </w:r>
        <w:r>
          <w:fldChar w:fldCharType="separate"/>
        </w:r>
        <w:r>
          <w:t>28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29" w:history="1">
        <w:r>
          <w:rPr>
            <w:rFonts w:ascii="仿宋" w:eastAsia="仿宋" w:hAnsi="仿宋" w:cs="仿宋" w:hint="eastAsia"/>
            <w:lang w:eastAsia="zh-CN"/>
          </w:rPr>
          <w:t>六、危机管理与应急响应</w:t>
        </w:r>
        <w:r>
          <w:tab/>
        </w:r>
        <w:r>
          <w:fldChar w:fldCharType="begin"/>
        </w:r>
        <w:r>
          <w:instrText xml:space="preserve"> PAGEREF _Toc5029 \h </w:instrText>
        </w:r>
        <w:r>
          <w:fldChar w:fldCharType="separate"/>
        </w:r>
        <w:r>
          <w:t>29</w:t>
        </w:r>
        <w:r>
          <w:fldChar w:fldCharType="end"/>
        </w:r>
      </w:hyperlink>
    </w:p>
    <w:p>
      <w:pPr>
        <w:pStyle w:val="TOC2"/>
        <w:tabs>
          <w:tab w:val="right" w:leader="dot" w:pos="8306"/>
        </w:tabs>
      </w:pPr>
      <w:hyperlink w:anchor="_Toc25676" w:history="1">
        <w:r>
          <w:rPr>
            <w:rFonts w:ascii="仿宋" w:eastAsia="仿宋" w:hAnsi="仿宋" w:cs="仿宋" w:hint="eastAsia"/>
            <w:lang w:eastAsia="zh-CN"/>
          </w:rPr>
          <w:t>(一)、危机管理计划制定</w:t>
        </w:r>
        <w:r>
          <w:tab/>
        </w:r>
        <w:r>
          <w:fldChar w:fldCharType="begin"/>
        </w:r>
        <w:r>
          <w:instrText xml:space="preserve"> PAGEREF _Toc25676 \h </w:instrText>
        </w:r>
        <w:r>
          <w:fldChar w:fldCharType="separate"/>
        </w:r>
        <w:r>
          <w:t>29</w:t>
        </w:r>
        <w:r>
          <w:fldChar w:fldCharType="end"/>
        </w:r>
      </w:hyperlink>
    </w:p>
    <w:p>
      <w:pPr>
        <w:pStyle w:val="TOC2"/>
        <w:tabs>
          <w:tab w:val="right" w:leader="dot" w:pos="8306"/>
        </w:tabs>
      </w:pPr>
      <w:hyperlink w:anchor="_Toc20418" w:history="1">
        <w:r>
          <w:rPr>
            <w:rFonts w:ascii="仿宋" w:eastAsia="仿宋" w:hAnsi="仿宋" w:cs="仿宋" w:hint="eastAsia"/>
            <w:lang w:eastAsia="zh-CN"/>
          </w:rPr>
          <w:t>(二)、应急响应流程</w:t>
        </w:r>
        <w:r>
          <w:tab/>
        </w:r>
        <w:r>
          <w:fldChar w:fldCharType="begin"/>
        </w:r>
        <w:r>
          <w:instrText xml:space="preserve"> PAGEREF _Toc20418 \h </w:instrText>
        </w:r>
        <w:r>
          <w:fldChar w:fldCharType="separate"/>
        </w:r>
        <w:r>
          <w:t>30</w:t>
        </w:r>
        <w:r>
          <w:fldChar w:fldCharType="end"/>
        </w:r>
      </w:hyperlink>
    </w:p>
    <w:p>
      <w:pPr>
        <w:pStyle w:val="TOC2"/>
        <w:tabs>
          <w:tab w:val="right" w:leader="dot" w:pos="8306"/>
        </w:tabs>
      </w:pPr>
      <w:hyperlink w:anchor="_Toc12818" w:history="1">
        <w:r>
          <w:rPr>
            <w:rFonts w:ascii="仿宋" w:eastAsia="仿宋" w:hAnsi="仿宋" w:cs="仿宋" w:hint="eastAsia"/>
            <w:lang w:eastAsia="zh-CN"/>
          </w:rPr>
          <w:t>(三)、危机公关与舆情管理</w:t>
        </w:r>
        <w:r>
          <w:tab/>
        </w:r>
        <w:r>
          <w:fldChar w:fldCharType="begin"/>
        </w:r>
        <w:r>
          <w:instrText xml:space="preserve"> PAGEREF _Toc12818 \h </w:instrText>
        </w:r>
        <w:r>
          <w:fldChar w:fldCharType="separate"/>
        </w:r>
        <w:r>
          <w:t>31</w:t>
        </w:r>
        <w:r>
          <w:fldChar w:fldCharType="end"/>
        </w:r>
      </w:hyperlink>
    </w:p>
    <w:p>
      <w:pPr>
        <w:pStyle w:val="TOC2"/>
        <w:tabs>
          <w:tab w:val="right" w:leader="dot" w:pos="8306"/>
        </w:tabs>
      </w:pPr>
      <w:hyperlink w:anchor="_Toc9792" w:history="1">
        <w:r>
          <w:rPr>
            <w:rFonts w:ascii="仿宋" w:eastAsia="仿宋" w:hAnsi="仿宋" w:cs="仿宋" w:hint="eastAsia"/>
            <w:lang w:eastAsia="zh-CN"/>
          </w:rPr>
          <w:t>(四)、事故调查与报告</w:t>
        </w:r>
        <w:r>
          <w:tab/>
        </w:r>
        <w:r>
          <w:fldChar w:fldCharType="begin"/>
        </w:r>
        <w:r>
          <w:instrText xml:space="preserve"> PAGEREF _Toc9792 \h </w:instrText>
        </w:r>
        <w:r>
          <w:fldChar w:fldCharType="separate"/>
        </w:r>
        <w:r>
          <w:t>32</w:t>
        </w:r>
        <w:r>
          <w:fldChar w:fldCharType="end"/>
        </w:r>
      </w:hyperlink>
    </w:p>
    <w:p>
      <w:pPr>
        <w:pStyle w:val="TOC1"/>
        <w:tabs>
          <w:tab w:val="right" w:leader="dot" w:pos="8306"/>
        </w:tabs>
      </w:pPr>
      <w:hyperlink w:anchor="_Toc7370" w:history="1">
        <w:r>
          <w:rPr>
            <w:rFonts w:ascii="仿宋" w:eastAsia="仿宋" w:hAnsi="仿宋" w:cs="仿宋" w:hint="eastAsia"/>
            <w:lang w:eastAsia="zh-CN"/>
          </w:rPr>
          <w:t>七、提梁机项目落地与推广</w:t>
        </w:r>
        <w:r>
          <w:tab/>
        </w:r>
        <w:r>
          <w:fldChar w:fldCharType="begin"/>
        </w:r>
        <w:r>
          <w:instrText xml:space="preserve"> PAGEREF _Toc7370 \h </w:instrText>
        </w:r>
        <w:r>
          <w:fldChar w:fldCharType="separate"/>
        </w:r>
        <w:r>
          <w:t>33</w:t>
        </w:r>
        <w:r>
          <w:fldChar w:fldCharType="end"/>
        </w:r>
      </w:hyperlink>
    </w:p>
    <w:p>
      <w:pPr>
        <w:pStyle w:val="TOC2"/>
        <w:tabs>
          <w:tab w:val="right" w:leader="dot" w:pos="8306"/>
        </w:tabs>
      </w:pPr>
      <w:hyperlink w:anchor="_Toc4763" w:history="1">
        <w:r>
          <w:rPr>
            <w:rFonts w:ascii="仿宋" w:eastAsia="仿宋" w:hAnsi="仿宋" w:cs="仿宋" w:hint="eastAsia"/>
            <w:lang w:eastAsia="zh-CN"/>
          </w:rPr>
          <w:t>(一)、提梁机项目推广计划</w:t>
        </w:r>
        <w:r>
          <w:tab/>
        </w:r>
        <w:r>
          <w:fldChar w:fldCharType="begin"/>
        </w:r>
        <w:r>
          <w:instrText xml:space="preserve"> PAGEREF _Toc4763 \h </w:instrText>
        </w:r>
        <w:r>
          <w:fldChar w:fldCharType="separate"/>
        </w:r>
        <w:r>
          <w:t>33</w:t>
        </w:r>
        <w:r>
          <w:fldChar w:fldCharType="end"/>
        </w:r>
      </w:hyperlink>
    </w:p>
    <w:p>
      <w:pPr>
        <w:pStyle w:val="TOC2"/>
        <w:tabs>
          <w:tab w:val="right" w:leader="dot" w:pos="8306"/>
        </w:tabs>
      </w:pPr>
      <w:hyperlink w:anchor="_Toc27845" w:history="1">
        <w:r>
          <w:rPr>
            <w:rFonts w:ascii="仿宋" w:eastAsia="仿宋" w:hAnsi="仿宋" w:cs="仿宋" w:hint="eastAsia"/>
            <w:lang w:eastAsia="zh-CN"/>
          </w:rPr>
          <w:t>(二)、地方政府支持与合作</w:t>
        </w:r>
        <w:r>
          <w:tab/>
        </w:r>
        <w:r>
          <w:fldChar w:fldCharType="begin"/>
        </w:r>
        <w:r>
          <w:instrText xml:space="preserve"> PAGEREF _Toc27845 \h </w:instrText>
        </w:r>
        <w:r>
          <w:fldChar w:fldCharType="separate"/>
        </w:r>
        <w:r>
          <w:t>34</w:t>
        </w:r>
        <w:r>
          <w:fldChar w:fldCharType="end"/>
        </w:r>
      </w:hyperlink>
    </w:p>
    <w:p>
      <w:pPr>
        <w:pStyle w:val="TOC2"/>
        <w:tabs>
          <w:tab w:val="right" w:leader="dot" w:pos="8306"/>
        </w:tabs>
      </w:pPr>
      <w:hyperlink w:anchor="_Toc5026" w:history="1">
        <w:r>
          <w:rPr>
            <w:rFonts w:ascii="仿宋" w:eastAsia="仿宋" w:hAnsi="仿宋" w:cs="仿宋" w:hint="eastAsia"/>
            <w:lang w:eastAsia="zh-CN"/>
          </w:rPr>
          <w:t>(三)、市场推广与品牌建设</w:t>
        </w:r>
        <w:r>
          <w:tab/>
        </w:r>
        <w:r>
          <w:fldChar w:fldCharType="begin"/>
        </w:r>
        <w:r>
          <w:instrText xml:space="preserve"> PAGEREF _Toc5026 \h </w:instrText>
        </w:r>
        <w:r>
          <w:fldChar w:fldCharType="separate"/>
        </w:r>
        <w:r>
          <w:t>35</w:t>
        </w:r>
        <w:r>
          <w:fldChar w:fldCharType="end"/>
        </w:r>
      </w:hyperlink>
    </w:p>
    <w:p>
      <w:pPr>
        <w:pStyle w:val="TOC2"/>
        <w:tabs>
          <w:tab w:val="right" w:leader="dot" w:pos="8306"/>
        </w:tabs>
      </w:pPr>
      <w:hyperlink w:anchor="_Toc1642" w:history="1">
        <w:r>
          <w:rPr>
            <w:rFonts w:ascii="仿宋" w:eastAsia="仿宋" w:hAnsi="仿宋" w:cs="仿宋" w:hint="eastAsia"/>
            <w:lang w:eastAsia="zh-CN"/>
          </w:rPr>
          <w:t>(四)、社会参与与共享机制</w:t>
        </w:r>
        <w:r>
          <w:tab/>
        </w:r>
        <w:r>
          <w:fldChar w:fldCharType="begin"/>
        </w:r>
        <w:r>
          <w:instrText xml:space="preserve"> PAGEREF _Toc1642 \h </w:instrText>
        </w:r>
        <w:r>
          <w:fldChar w:fldCharType="separate"/>
        </w:r>
        <w:r>
          <w:t>36</w:t>
        </w:r>
        <w:r>
          <w:fldChar w:fldCharType="end"/>
        </w:r>
      </w:hyperlink>
    </w:p>
    <w:p>
      <w:pPr>
        <w:pStyle w:val="TOC1"/>
        <w:tabs>
          <w:tab w:val="right" w:leader="dot" w:pos="8306"/>
        </w:tabs>
      </w:pPr>
      <w:hyperlink w:anchor="_Toc8615" w:history="1">
        <w:r>
          <w:rPr>
            <w:rFonts w:ascii="仿宋" w:eastAsia="仿宋" w:hAnsi="仿宋" w:cs="仿宋" w:hint="eastAsia"/>
            <w:lang w:eastAsia="zh-CN"/>
          </w:rPr>
          <w:t>八、提梁机项目收尾与总结</w:t>
        </w:r>
        <w:r>
          <w:tab/>
        </w:r>
        <w:r>
          <w:fldChar w:fldCharType="begin"/>
        </w:r>
        <w:r>
          <w:instrText xml:space="preserve"> PAGEREF _Toc8615 \h </w:instrText>
        </w:r>
        <w:r>
          <w:fldChar w:fldCharType="separate"/>
        </w:r>
        <w:r>
          <w:t>36</w:t>
        </w:r>
        <w:r>
          <w:fldChar w:fldCharType="end"/>
        </w:r>
      </w:hyperlink>
    </w:p>
    <w:p>
      <w:pPr>
        <w:pStyle w:val="TOC2"/>
        <w:tabs>
          <w:tab w:val="right" w:leader="dot" w:pos="8306"/>
        </w:tabs>
      </w:pPr>
      <w:hyperlink w:anchor="_Toc14371" w:history="1">
        <w:r>
          <w:rPr>
            <w:rFonts w:ascii="仿宋" w:eastAsia="仿宋" w:hAnsi="仿宋" w:cs="仿宋" w:hint="eastAsia"/>
            <w:lang w:eastAsia="zh-CN"/>
          </w:rPr>
          <w:t>(一)、提梁机项目总结与经验分享</w:t>
        </w:r>
        <w:r>
          <w:tab/>
        </w:r>
        <w:r>
          <w:fldChar w:fldCharType="begin"/>
        </w:r>
        <w:r>
          <w:instrText xml:space="preserve"> PAGEREF _Toc14371 \h </w:instrText>
        </w:r>
        <w:r>
          <w:fldChar w:fldCharType="separate"/>
        </w:r>
        <w:r>
          <w:t>36</w:t>
        </w:r>
        <w:r>
          <w:fldChar w:fldCharType="end"/>
        </w:r>
      </w:hyperlink>
    </w:p>
    <w:p>
      <w:pPr>
        <w:pStyle w:val="TOC2"/>
        <w:tabs>
          <w:tab w:val="right" w:leader="dot" w:pos="8306"/>
        </w:tabs>
      </w:pPr>
      <w:hyperlink w:anchor="_Toc13124" w:history="1">
        <w:r>
          <w:rPr>
            <w:rFonts w:ascii="仿宋" w:eastAsia="仿宋" w:hAnsi="仿宋" w:cs="仿宋" w:hint="eastAsia"/>
            <w:lang w:eastAsia="zh-CN"/>
          </w:rPr>
          <w:t>(二)、提梁机项目报告与归档</w:t>
        </w:r>
        <w:r>
          <w:tab/>
        </w:r>
        <w:r>
          <w:fldChar w:fldCharType="begin"/>
        </w:r>
        <w:r>
          <w:instrText xml:space="preserve"> PAGEREF _Toc13124 \h </w:instrText>
        </w:r>
        <w:r>
          <w:fldChar w:fldCharType="separate"/>
        </w:r>
        <w:r>
          <w:t>39</w:t>
        </w:r>
        <w:r>
          <w:fldChar w:fldCharType="end"/>
        </w:r>
      </w:hyperlink>
    </w:p>
    <w:p>
      <w:pPr>
        <w:pStyle w:val="TOC2"/>
        <w:tabs>
          <w:tab w:val="right" w:leader="dot" w:pos="8306"/>
        </w:tabs>
      </w:pPr>
      <w:hyperlink w:anchor="_Toc24724" w:history="1">
        <w:r>
          <w:rPr>
            <w:rFonts w:ascii="仿宋" w:eastAsia="仿宋" w:hAnsi="仿宋" w:cs="仿宋" w:hint="eastAsia"/>
            <w:lang w:eastAsia="zh-CN"/>
          </w:rPr>
          <w:t>(三)、提梁机项目收尾与结算</w:t>
        </w:r>
        <w:r>
          <w:tab/>
        </w:r>
        <w:r>
          <w:fldChar w:fldCharType="begin"/>
        </w:r>
        <w:r>
          <w:instrText xml:space="preserve"> PAGEREF _Toc24724 \h </w:instrText>
        </w:r>
        <w:r>
          <w:fldChar w:fldCharType="separate"/>
        </w:r>
        <w:r>
          <w:t>41</w:t>
        </w:r>
        <w:r>
          <w:fldChar w:fldCharType="end"/>
        </w:r>
      </w:hyperlink>
    </w:p>
    <w:p>
      <w:pPr>
        <w:pStyle w:val="TOC2"/>
        <w:tabs>
          <w:tab w:val="right" w:leader="dot" w:pos="8306"/>
        </w:tabs>
      </w:pPr>
      <w:hyperlink w:anchor="_Toc11575" w:history="1">
        <w:r>
          <w:rPr>
            <w:rFonts w:ascii="仿宋" w:eastAsia="仿宋" w:hAnsi="仿宋" w:cs="仿宋" w:hint="eastAsia"/>
            <w:lang w:eastAsia="zh-CN"/>
          </w:rPr>
          <w:t>(四)、团队人员调整与反馈</w:t>
        </w:r>
        <w:r>
          <w:tab/>
        </w:r>
        <w:r>
          <w:fldChar w:fldCharType="begin"/>
        </w:r>
        <w:r>
          <w:instrText xml:space="preserve"> PAGEREF _Toc11575 \h </w:instrText>
        </w:r>
        <w:r>
          <w:fldChar w:fldCharType="separate"/>
        </w:r>
        <w:r>
          <w:t>42</w:t>
        </w:r>
        <w:r>
          <w:fldChar w:fldCharType="end"/>
        </w:r>
      </w:hyperlink>
    </w:p>
    <w:p>
      <w:pPr>
        <w:pStyle w:val="TOC1"/>
        <w:tabs>
          <w:tab w:val="right" w:leader="dot" w:pos="8306"/>
        </w:tabs>
      </w:pPr>
      <w:hyperlink w:anchor="_Toc30600" w:history="1">
        <w:r>
          <w:rPr>
            <w:rFonts w:ascii="仿宋" w:eastAsia="仿宋" w:hAnsi="仿宋" w:cs="仿宋" w:hint="eastAsia"/>
            <w:lang w:eastAsia="zh-CN"/>
          </w:rPr>
          <w:t>九、成本控制与效益提升</w:t>
        </w:r>
        <w:r>
          <w:tab/>
        </w:r>
        <w:r>
          <w:fldChar w:fldCharType="begin"/>
        </w:r>
        <w:r>
          <w:instrText xml:space="preserve"> PAGEREF _Toc30600 \h </w:instrText>
        </w:r>
        <w:r>
          <w:fldChar w:fldCharType="separate"/>
        </w:r>
        <w:r>
          <w:t>43</w:t>
        </w:r>
        <w:r>
          <w:fldChar w:fldCharType="end"/>
        </w:r>
      </w:hyperlink>
    </w:p>
    <w:p>
      <w:pPr>
        <w:pStyle w:val="TOC2"/>
        <w:tabs>
          <w:tab w:val="right" w:leader="dot" w:pos="8306"/>
        </w:tabs>
      </w:pPr>
      <w:hyperlink w:anchor="_Toc15901" w:history="1">
        <w:r>
          <w:rPr>
            <w:rFonts w:ascii="仿宋" w:eastAsia="仿宋" w:hAnsi="仿宋" w:cs="仿宋" w:hint="eastAsia"/>
            <w:lang w:eastAsia="zh-CN"/>
          </w:rPr>
          <w:t>(一)、成本核算与预算管理</w:t>
        </w:r>
        <w:r>
          <w:tab/>
        </w:r>
        <w:r>
          <w:fldChar w:fldCharType="begin"/>
        </w:r>
        <w:r>
          <w:instrText xml:space="preserve"> PAGEREF _Toc15901 \h </w:instrText>
        </w:r>
        <w:r>
          <w:fldChar w:fldCharType="separate"/>
        </w:r>
        <w:r>
          <w:t>43</w:t>
        </w:r>
        <w:r>
          <w:fldChar w:fldCharType="end"/>
        </w:r>
      </w:hyperlink>
    </w:p>
    <w:p>
      <w:pPr>
        <w:pStyle w:val="TOC2"/>
        <w:tabs>
          <w:tab w:val="right" w:leader="dot" w:pos="8306"/>
        </w:tabs>
      </w:pPr>
      <w:hyperlink w:anchor="_Toc5940" w:history="1">
        <w:r>
          <w:rPr>
            <w:rFonts w:ascii="仿宋" w:eastAsia="仿宋" w:hAnsi="仿宋" w:cs="仿宋" w:hint="eastAsia"/>
            <w:lang w:eastAsia="zh-CN"/>
          </w:rPr>
          <w:t>(二)、资源利用效率评估</w:t>
        </w:r>
        <w:r>
          <w:tab/>
        </w:r>
        <w:r>
          <w:fldChar w:fldCharType="begin"/>
        </w:r>
        <w:r>
          <w:instrText xml:space="preserve"> PAGEREF _Toc5940 \h </w:instrText>
        </w:r>
        <w:r>
          <w:fldChar w:fldCharType="separate"/>
        </w:r>
        <w:r>
          <w:t>45</w:t>
        </w:r>
        <w:r>
          <w:fldChar w:fldCharType="end"/>
        </w:r>
      </w:hyperlink>
    </w:p>
    <w:p>
      <w:pPr>
        <w:pStyle w:val="TOC2"/>
        <w:tabs>
          <w:tab w:val="right" w:leader="dot" w:pos="8306"/>
        </w:tabs>
      </w:pPr>
      <w:hyperlink w:anchor="_Toc27932" w:history="1">
        <w:r>
          <w:rPr>
            <w:rFonts w:ascii="仿宋" w:eastAsia="仿宋" w:hAnsi="仿宋" w:cs="仿宋" w:hint="eastAsia"/>
            <w:lang w:eastAsia="zh-CN"/>
          </w:rPr>
          <w:t>(三)、降本增效的具体措施</w:t>
        </w:r>
        <w:r>
          <w:tab/>
        </w:r>
        <w:r>
          <w:fldChar w:fldCharType="begin"/>
        </w:r>
        <w:r>
          <w:instrText xml:space="preserve"> PAGEREF _Toc27932 \h </w:instrText>
        </w:r>
        <w:r>
          <w:fldChar w:fldCharType="separate"/>
        </w:r>
        <w:r>
          <w:t>47</w:t>
        </w:r>
        <w:r>
          <w:fldChar w:fldCharType="end"/>
        </w:r>
      </w:hyperlink>
    </w:p>
    <w:p>
      <w:pPr>
        <w:pStyle w:val="TOC2"/>
        <w:tabs>
          <w:tab w:val="right" w:leader="dot" w:pos="8306"/>
        </w:tabs>
      </w:pPr>
      <w:hyperlink w:anchor="_Toc20683" w:history="1">
        <w:r>
          <w:rPr>
            <w:rFonts w:ascii="仿宋" w:eastAsia="仿宋" w:hAnsi="仿宋" w:cs="仿宋" w:hint="eastAsia"/>
            <w:lang w:eastAsia="zh-CN"/>
          </w:rPr>
          <w:t>(四)、成本与效益的平衡策略</w:t>
        </w:r>
        <w:r>
          <w:tab/>
        </w:r>
        <w:r>
          <w:fldChar w:fldCharType="begin"/>
        </w:r>
        <w:r>
          <w:instrText xml:space="preserve"> PAGEREF _Toc20683 \h </w:instrText>
        </w:r>
        <w:r>
          <w:fldChar w:fldCharType="separate"/>
        </w:r>
        <w:r>
          <w:t>49</w:t>
        </w:r>
        <w:r>
          <w:fldChar w:fldCharType="end"/>
        </w:r>
      </w:hyperlink>
    </w:p>
    <w:p>
      <w:pPr>
        <w:pStyle w:val="TOC1"/>
        <w:tabs>
          <w:tab w:val="right" w:leader="dot" w:pos="8306"/>
        </w:tabs>
      </w:pPr>
      <w:hyperlink w:anchor="_Toc6840" w:history="1">
        <w:r>
          <w:rPr>
            <w:rFonts w:ascii="仿宋" w:eastAsia="仿宋" w:hAnsi="仿宋" w:cs="仿宋" w:hint="eastAsia"/>
            <w:lang w:eastAsia="zh-CN"/>
          </w:rPr>
          <w:t>十、市场营销与品牌推广</w:t>
        </w:r>
        <w:r>
          <w:tab/>
        </w:r>
        <w:r>
          <w:fldChar w:fldCharType="begin"/>
        </w:r>
        <w:r>
          <w:instrText xml:space="preserve"> PAGEREF _Toc6840 \h </w:instrText>
        </w:r>
        <w:r>
          <w:fldChar w:fldCharType="separate"/>
        </w:r>
        <w:r>
          <w:t>50</w:t>
        </w:r>
        <w:r>
          <w:fldChar w:fldCharType="end"/>
        </w:r>
      </w:hyperlink>
    </w:p>
    <w:p>
      <w:pPr>
        <w:pStyle w:val="TOC2"/>
        <w:tabs>
          <w:tab w:val="right" w:leader="dot" w:pos="8306"/>
        </w:tabs>
      </w:pPr>
      <w:hyperlink w:anchor="_Toc11893" w:history="1">
        <w:r>
          <w:rPr>
            <w:rFonts w:ascii="仿宋" w:eastAsia="仿宋" w:hAnsi="仿宋" w:cs="仿宋" w:hint="eastAsia"/>
            <w:lang w:eastAsia="zh-CN"/>
          </w:rPr>
          <w:t>(一)、市场调研与定位</w:t>
        </w:r>
        <w:r>
          <w:tab/>
        </w:r>
        <w:r>
          <w:fldChar w:fldCharType="begin"/>
        </w:r>
        <w:r>
          <w:instrText xml:space="preserve"> PAGEREF _Toc11893 \h </w:instrText>
        </w:r>
        <w:r>
          <w:fldChar w:fldCharType="separate"/>
        </w:r>
        <w:r>
          <w:t>50</w:t>
        </w:r>
        <w:r>
          <w:fldChar w:fldCharType="end"/>
        </w:r>
      </w:hyperlink>
    </w:p>
    <w:p>
      <w:pPr>
        <w:pStyle w:val="TOC2"/>
        <w:tabs>
          <w:tab w:val="right" w:leader="dot" w:pos="8306"/>
        </w:tabs>
      </w:pPr>
      <w:hyperlink w:anchor="_Toc28001" w:history="1">
        <w:r>
          <w:rPr>
            <w:rFonts w:ascii="仿宋" w:eastAsia="仿宋" w:hAnsi="仿宋" w:cs="仿宋" w:hint="eastAsia"/>
            <w:lang w:eastAsia="zh-CN"/>
          </w:rPr>
          <w:t>(二)、营销策略与推广计划</w:t>
        </w:r>
        <w:r>
          <w:tab/>
        </w:r>
        <w:r>
          <w:fldChar w:fldCharType="begin"/>
        </w:r>
        <w:r>
          <w:instrText xml:space="preserve"> PAGEREF _Toc28001 \h </w:instrText>
        </w:r>
        <w:r>
          <w:fldChar w:fldCharType="separate"/>
        </w:r>
        <w:r>
          <w:t>51</w:t>
        </w:r>
        <w:r>
          <w:fldChar w:fldCharType="end"/>
        </w:r>
      </w:hyperlink>
    </w:p>
    <w:p>
      <w:pPr>
        <w:pStyle w:val="TOC2"/>
        <w:tabs>
          <w:tab w:val="right" w:leader="dot" w:pos="8306"/>
        </w:tabs>
      </w:pPr>
      <w:hyperlink w:anchor="_Toc5664" w:history="1">
        <w:r>
          <w:rPr>
            <w:rFonts w:ascii="仿宋" w:eastAsia="仿宋" w:hAnsi="仿宋" w:cs="仿宋" w:hint="eastAsia"/>
            <w:lang w:eastAsia="zh-CN"/>
          </w:rPr>
          <w:t>(三)、客户关系管理</w:t>
        </w:r>
        <w:r>
          <w:tab/>
        </w:r>
        <w:r>
          <w:fldChar w:fldCharType="begin"/>
        </w:r>
        <w:r>
          <w:instrText xml:space="preserve"> PAGEREF _Toc5664 \h </w:instrText>
        </w:r>
        <w:r>
          <w:fldChar w:fldCharType="separate"/>
        </w:r>
        <w:r>
          <w:t>53</w:t>
        </w:r>
        <w:r>
          <w:fldChar w:fldCharType="end"/>
        </w:r>
      </w:hyperlink>
    </w:p>
    <w:p>
      <w:pPr>
        <w:pStyle w:val="TOC2"/>
        <w:tabs>
          <w:tab w:val="right" w:leader="dot" w:pos="8306"/>
        </w:tabs>
      </w:pPr>
      <w:hyperlink w:anchor="_Toc12169" w:history="1">
        <w:r>
          <w:rPr>
            <w:rFonts w:ascii="仿宋" w:eastAsia="仿宋" w:hAnsi="仿宋" w:cs="仿宋" w:hint="eastAsia"/>
            <w:lang w:eastAsia="zh-CN"/>
          </w:rPr>
          <w:t>(四)、品牌建设与维护</w:t>
        </w:r>
        <w:r>
          <w:tab/>
        </w:r>
        <w:r>
          <w:fldChar w:fldCharType="begin"/>
        </w:r>
        <w:r>
          <w:instrText xml:space="preserve"> PAGEREF _Toc12169 \h </w:instrText>
        </w:r>
        <w:r>
          <w:fldChar w:fldCharType="separate"/>
        </w:r>
        <w:r>
          <w:t>54</w:t>
        </w:r>
        <w:r>
          <w:fldChar w:fldCharType="end"/>
        </w:r>
      </w:hyperlink>
    </w:p>
    <w:p>
      <w:pPr>
        <w:pStyle w:val="TOC1"/>
        <w:tabs>
          <w:tab w:val="right" w:leader="dot" w:pos="8306"/>
        </w:tabs>
      </w:pPr>
      <w:hyperlink w:anchor="_Toc7116" w:history="1">
        <w:r>
          <w:rPr>
            <w:rFonts w:ascii="仿宋" w:eastAsia="仿宋" w:hAnsi="仿宋" w:cs="仿宋" w:hint="eastAsia"/>
            <w:lang w:eastAsia="zh-CN"/>
          </w:rPr>
          <w:t>十一、合规与风险管理</w:t>
        </w:r>
        <w:r>
          <w:tab/>
        </w:r>
        <w:r>
          <w:fldChar w:fldCharType="begin"/>
        </w:r>
        <w:r>
          <w:instrText xml:space="preserve"> PAGEREF _Toc7116 \h </w:instrText>
        </w:r>
        <w:r>
          <w:fldChar w:fldCharType="separate"/>
        </w:r>
        <w:r>
          <w:t>56</w:t>
        </w:r>
        <w:r>
          <w:fldChar w:fldCharType="end"/>
        </w:r>
      </w:hyperlink>
    </w:p>
    <w:p>
      <w:pPr>
        <w:pStyle w:val="TOC2"/>
        <w:tabs>
          <w:tab w:val="right" w:leader="dot" w:pos="8306"/>
        </w:tabs>
      </w:pPr>
      <w:hyperlink w:anchor="_Toc4922" w:history="1">
        <w:r>
          <w:rPr>
            <w:rFonts w:ascii="仿宋" w:eastAsia="仿宋" w:hAnsi="仿宋" w:cs="仿宋" w:hint="eastAsia"/>
            <w:lang w:eastAsia="zh-CN"/>
          </w:rPr>
          <w:t>(一)、法律法规合规体系</w:t>
        </w:r>
        <w:r>
          <w:tab/>
        </w:r>
        <w:r>
          <w:fldChar w:fldCharType="begin"/>
        </w:r>
        <w:r>
          <w:instrText xml:space="preserve"> PAGEREF _Toc4922 \h </w:instrText>
        </w:r>
        <w:r>
          <w:fldChar w:fldCharType="separate"/>
        </w:r>
        <w:r>
          <w:t>56</w:t>
        </w:r>
        <w:r>
          <w:fldChar w:fldCharType="end"/>
        </w:r>
      </w:hyperlink>
    </w:p>
    <w:p>
      <w:pPr>
        <w:pStyle w:val="TOC2"/>
        <w:tabs>
          <w:tab w:val="right" w:leader="dot" w:pos="8306"/>
        </w:tabs>
      </w:pPr>
      <w:hyperlink w:anchor="_Toc1853" w:history="1">
        <w:r>
          <w:rPr>
            <w:rFonts w:ascii="仿宋" w:eastAsia="仿宋" w:hAnsi="仿宋" w:cs="仿宋" w:hint="eastAsia"/>
            <w:lang w:eastAsia="zh-CN"/>
          </w:rPr>
          <w:t>(二)、内部控制与风险评估</w:t>
        </w:r>
        <w:r>
          <w:tab/>
        </w:r>
        <w:r>
          <w:fldChar w:fldCharType="begin"/>
        </w:r>
        <w:r>
          <w:instrText xml:space="preserve"> PAGEREF _Toc1853 \h </w:instrText>
        </w:r>
        <w:r>
          <w:fldChar w:fldCharType="separate"/>
        </w:r>
        <w:r>
          <w:t>57</w:t>
        </w:r>
        <w:r>
          <w:fldChar w:fldCharType="end"/>
        </w:r>
      </w:hyperlink>
    </w:p>
    <w:p>
      <w:pPr>
        <w:pStyle w:val="TOC2"/>
        <w:tabs>
          <w:tab w:val="right" w:leader="dot" w:pos="8306"/>
        </w:tabs>
      </w:pPr>
      <w:hyperlink w:anchor="_Toc12161" w:history="1">
        <w:r>
          <w:rPr>
            <w:rFonts w:ascii="仿宋" w:eastAsia="仿宋" w:hAnsi="仿宋" w:cs="仿宋" w:hint="eastAsia"/>
            <w:lang w:eastAsia="zh-CN"/>
          </w:rPr>
          <w:t>(三)、合规培训与执行</w:t>
        </w:r>
        <w:r>
          <w:tab/>
        </w:r>
        <w:r>
          <w:fldChar w:fldCharType="begin"/>
        </w:r>
        <w:r>
          <w:instrText xml:space="preserve"> PAGEREF _Toc12161 \h </w:instrText>
        </w:r>
        <w:r>
          <w:fldChar w:fldCharType="separate"/>
        </w:r>
        <w:r>
          <w:t>58</w:t>
        </w:r>
        <w:r>
          <w:fldChar w:fldCharType="end"/>
        </w:r>
      </w:hyperlink>
    </w:p>
    <w:p>
      <w:pPr>
        <w:pStyle w:val="TOC2"/>
        <w:tabs>
          <w:tab w:val="right" w:leader="dot" w:pos="8306"/>
        </w:tabs>
      </w:pPr>
      <w:hyperlink w:anchor="_Toc12345" w:history="1">
        <w:r>
          <w:rPr>
            <w:rFonts w:ascii="仿宋" w:eastAsia="仿宋" w:hAnsi="仿宋" w:cs="仿宋" w:hint="eastAsia"/>
            <w:lang w:eastAsia="zh-CN"/>
          </w:rPr>
          <w:t>(四)、合规监测与修正机制</w:t>
        </w:r>
        <w:r>
          <w:tab/>
        </w:r>
        <w:r>
          <w:fldChar w:fldCharType="begin"/>
        </w:r>
        <w:r>
          <w:instrText xml:space="preserve"> PAGEREF _Toc12345 \h </w:instrText>
        </w:r>
        <w:r>
          <w:fldChar w:fldCharType="separate"/>
        </w:r>
        <w:r>
          <w:t>59</w:t>
        </w:r>
        <w:r>
          <w:fldChar w:fldCharType="end"/>
        </w:r>
      </w:hyperlink>
    </w:p>
    <w:p>
      <w:pPr>
        <w:pStyle w:val="TOC1"/>
        <w:tabs>
          <w:tab w:val="right" w:leader="dot" w:pos="8306"/>
        </w:tabs>
      </w:pPr>
      <w:hyperlink w:anchor="_Toc28215" w:history="1">
        <w:r>
          <w:rPr>
            <w:rFonts w:ascii="仿宋" w:eastAsia="仿宋" w:hAnsi="仿宋" w:cs="仿宋" w:hint="eastAsia"/>
            <w:lang w:eastAsia="zh-CN"/>
          </w:rPr>
          <w:t>十二、资源有效利用与节能减排</w:t>
        </w:r>
        <w:r>
          <w:tab/>
        </w:r>
        <w:r>
          <w:fldChar w:fldCharType="begin"/>
        </w:r>
        <w:r>
          <w:instrText xml:space="preserve"> PAGEREF _Toc28215 \h </w:instrText>
        </w:r>
        <w:r>
          <w:fldChar w:fldCharType="separate"/>
        </w:r>
        <w:r>
          <w:t>61</w:t>
        </w:r>
        <w:r>
          <w:fldChar w:fldCharType="end"/>
        </w:r>
      </w:hyperlink>
    </w:p>
    <w:p>
      <w:pPr>
        <w:pStyle w:val="TOC2"/>
        <w:tabs>
          <w:tab w:val="right" w:leader="dot" w:pos="8306"/>
        </w:tabs>
      </w:pPr>
      <w:hyperlink w:anchor="_Toc11708" w:history="1">
        <w:r>
          <w:rPr>
            <w:rFonts w:ascii="仿宋" w:eastAsia="仿宋" w:hAnsi="仿宋" w:cs="仿宋" w:hint="eastAsia"/>
            <w:lang w:eastAsia="zh-CN"/>
          </w:rPr>
          <w:t>(一)、资源有效利用策略</w:t>
        </w:r>
        <w:r>
          <w:tab/>
        </w:r>
        <w:r>
          <w:fldChar w:fldCharType="begin"/>
        </w:r>
        <w:r>
          <w:instrText xml:space="preserve"> PAGEREF _Toc11708 \h </w:instrText>
        </w:r>
        <w:r>
          <w:fldChar w:fldCharType="separate"/>
        </w:r>
        <w:r>
          <w:t>61</w:t>
        </w:r>
        <w:r>
          <w:fldChar w:fldCharType="end"/>
        </w:r>
      </w:hyperlink>
    </w:p>
    <w:p>
      <w:pPr>
        <w:pStyle w:val="TOC2"/>
        <w:tabs>
          <w:tab w:val="right" w:leader="dot" w:pos="8306"/>
        </w:tabs>
      </w:pPr>
      <w:hyperlink w:anchor="_Toc5344" w:history="1">
        <w:r>
          <w:rPr>
            <w:rFonts w:ascii="仿宋" w:eastAsia="仿宋" w:hAnsi="仿宋" w:cs="仿宋" w:hint="eastAsia"/>
            <w:lang w:eastAsia="zh-CN"/>
          </w:rPr>
          <w:t>(二)、节能措施与技术应用</w:t>
        </w:r>
        <w:r>
          <w:tab/>
        </w:r>
        <w:r>
          <w:fldChar w:fldCharType="begin"/>
        </w:r>
        <w:r>
          <w:instrText xml:space="preserve"> PAGEREF _Toc5344 \h </w:instrText>
        </w:r>
        <w:r>
          <w:fldChar w:fldCharType="separate"/>
        </w:r>
        <w:r>
          <w:t>62</w:t>
        </w:r>
        <w:r>
          <w:fldChar w:fldCharType="end"/>
        </w:r>
      </w:hyperlink>
    </w:p>
    <w:p>
      <w:pPr>
        <w:pStyle w:val="TOC2"/>
        <w:tabs>
          <w:tab w:val="right" w:leader="dot" w:pos="8306"/>
        </w:tabs>
      </w:pPr>
      <w:hyperlink w:anchor="_Toc30666" w:history="1">
        <w:r>
          <w:rPr>
            <w:rFonts w:ascii="仿宋" w:eastAsia="仿宋" w:hAnsi="仿宋" w:cs="仿宋" w:hint="eastAsia"/>
            <w:lang w:eastAsia="zh-CN"/>
          </w:rPr>
          <w:t>(三)、减少排放与废弃物管理</w:t>
        </w:r>
        <w:r>
          <w:tab/>
        </w:r>
        <w:r>
          <w:fldChar w:fldCharType="begin"/>
        </w:r>
        <w:r>
          <w:instrText xml:space="preserve"> PAGEREF _Toc30666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提梁机企业要想保持竞争力和持续增长，就必须进行战略层面的思考和规划。本方案提供了一个框架，帮助提梁机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32303"/>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28382"/>
      <w:r>
        <w:rPr>
          <w:rFonts w:ascii="仿宋" w:eastAsia="仿宋" w:hAnsi="仿宋" w:cs="仿宋" w:hint="eastAsia"/>
          <w:lang w:eastAsia="zh-CN"/>
        </w:rPr>
        <w:t>(一)、提梁机项目运营管理机制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在提梁机项目运营阶段，我们将建立完善的运营管理机制，以确保提梁机项目稳健运行和高效管理。关键要点包括：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成立专业化的运营团队，囊括各领域专业人才，确保对提梁机项目各方面进行全面管理。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10493"/>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13583"/>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1210"/>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为保持提梁机项目的高效运行和不断改进，我们将定期进行检查与评估：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4224"/>
      <w:r>
        <w:rPr>
          <w:rFonts w:ascii="仿宋" w:eastAsia="仿宋" w:hAnsi="仿宋" w:cs="仿宋" w:hint="eastAsia"/>
          <w:sz w:val="28"/>
          <w:lang w:eastAsia="zh-CN"/>
        </w:rPr>
        <w:t>二、提梁机项目概论</w:t>
      </w:r>
      <w:bookmarkEnd w:id="7"/>
    </w:p>
    <w:p>
      <w:pPr>
        <w:pStyle w:val="Heading2"/>
        <w:rPr>
          <w:rFonts w:ascii="仿宋" w:eastAsia="仿宋" w:hAnsi="仿宋" w:cs="仿宋" w:hint="eastAsia"/>
          <w:lang w:eastAsia="zh-CN"/>
        </w:rPr>
      </w:pPr>
      <w:bookmarkStart w:id="8" w:name="_Toc14729"/>
      <w:r>
        <w:rPr>
          <w:rFonts w:ascii="仿宋" w:eastAsia="仿宋" w:hAnsi="仿宋" w:cs="仿宋" w:hint="eastAsia"/>
          <w:lang w:eastAsia="zh-CN"/>
        </w:rPr>
        <w:t>(一)、创新计划及提梁机项目性质</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XX提梁机项目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提梁机项目建设性质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提梁机项目为新建提梁机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9" w:name="_Toc25424"/>
      <w:r>
        <w:rPr>
          <w:rFonts w:ascii="仿宋" w:eastAsia="仿宋" w:hAnsi="仿宋" w:cs="仿宋" w:hint="eastAsia"/>
          <w:sz w:val="28"/>
          <w:lang w:eastAsia="zh-CN"/>
        </w:rPr>
        <w:t>(二)、主管单位与提梁机项目执行方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0" w:name="_Toc6532"/>
      <w:r>
        <w:rPr>
          <w:rFonts w:ascii="仿宋" w:eastAsia="仿宋" w:hAnsi="仿宋" w:cs="仿宋" w:hint="eastAsia"/>
          <w:sz w:val="28"/>
          <w:lang w:eastAsia="zh-CN"/>
        </w:rPr>
        <w:t>(三)、战略协作伙伴</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1" w:name="_Toc13762"/>
      <w:r>
        <w:rPr>
          <w:rFonts w:ascii="仿宋" w:eastAsia="仿宋" w:hAnsi="仿宋" w:cs="仿宋" w:hint="eastAsia"/>
          <w:sz w:val="28"/>
          <w:lang w:eastAsia="zh-CN"/>
        </w:rPr>
        <w:t>(四)、提梁机项目提出背景和合理性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提梁机项目背景分析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提梁机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提梁机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提梁机项目中取得显著的业绩。提梁机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提梁机项目提出之前，公司进行了全面的市场调研和前期验证工作。这包括对潜在市场的需求分析、竞争对手的情报搜集、潜在客户的反馈等。通过这些工作，我们确信提梁机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公司的战略规划和业务布局对提梁机项目提出起到了指导作用。提梁机项目的提出是为了实现公司更广泛的战略目标，强化在特定领域的竞争实力，实现战略的有序推进和全面实施。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2" w:name="_Toc22572"/>
      <w:r>
        <w:rPr>
          <w:rFonts w:ascii="仿宋" w:eastAsia="仿宋" w:hAnsi="仿宋" w:cs="仿宋" w:hint="eastAsia"/>
          <w:sz w:val="28"/>
          <w:lang w:eastAsia="zh-CN"/>
        </w:rPr>
        <w:t>(五)、提梁机项目选址和土地综合评估</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提梁机项目选址于xxx区，该区地理位置优越，便于物流和人员流动。地处交通枢纽，对于物资运输和市场覆盖都有明显的优势。同时，该区自然环境优美，有利于提梁机项目的可持续发展。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xxx区具备繁荣的经济环境，市场需求旺盛，为提梁机项目提供了广阔的发展空间。区域内产业结构合理，对相关产业的支持和引导政策积极，为提梁机项目的发展提供了有力支持。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提梁机项目选址用地面积为XXXX平方米，用地状况平整且面积充足，为提梁机项目建设提供了良好的条件。规划布局合理，充分考虑了未来的扩展和发展需求，确保提梁机项目具备可持续经营的空间。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提梁机项目充分考虑生态环保和社会责任。通过采取现代化的环保技术和管理手段，确保提梁机项目对周边生态环境的影响最小。提梁机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考虑到xxx区的地理位置、区域经济环境、用地状况等因素，该用地选址为提梁机项目提供了得天独厚的优势。用地规模适中，布局合理，有望成为提梁机项目长期稳健发展的有力支持。</w:t>
      </w:r>
    </w:p>
    <w:p>
      <w:pPr>
        <w:pStyle w:val="Heading2"/>
        <w:ind w:firstLine="560" w:firstLineChars="200"/>
        <w:rPr>
          <w:rFonts w:ascii="仿宋" w:eastAsia="仿宋" w:hAnsi="仿宋" w:cs="仿宋" w:hint="eastAsia"/>
          <w:sz w:val="28"/>
          <w:lang w:eastAsia="zh-CN"/>
        </w:rPr>
      </w:pPr>
      <w:bookmarkStart w:id="13" w:name="_Toc12400"/>
      <w:r>
        <w:rPr>
          <w:rFonts w:ascii="仿宋" w:eastAsia="仿宋" w:hAnsi="仿宋" w:cs="仿宋" w:hint="eastAsia"/>
          <w:sz w:val="28"/>
          <w:lang w:eastAsia="zh-CN"/>
        </w:rPr>
        <w:t>(六)、土木工程建设目标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梁机项目净用地面积为XXX平方米，建筑物基底占地面积XXX平方米，总建筑面积达到XXX平方米。其中，规划建设主体工程占地XXXX平方米，为提梁机项目的核心建设区域。此外，提梁机项目规划绿化面积为XXX平方米，通过合理规划和设计，将注重打造绿色、生态友好的提梁机项目环境。</w:t>
      </w:r>
    </w:p>
    <w:p>
      <w:pPr>
        <w:pStyle w:val="Heading2"/>
        <w:ind w:firstLine="560" w:firstLineChars="200"/>
        <w:rPr>
          <w:rFonts w:ascii="仿宋" w:eastAsia="仿宋" w:hAnsi="仿宋" w:cs="仿宋" w:hint="eastAsia"/>
          <w:sz w:val="28"/>
          <w:lang w:eastAsia="zh-CN"/>
        </w:rPr>
      </w:pPr>
      <w:bookmarkStart w:id="14" w:name="_Toc14923"/>
      <w:r>
        <w:rPr>
          <w:rFonts w:ascii="仿宋" w:eastAsia="仿宋" w:hAnsi="仿宋" w:cs="仿宋" w:hint="eastAsia"/>
          <w:sz w:val="28"/>
          <w:lang w:eastAsia="zh-CN"/>
        </w:rPr>
        <w:t>(七)、设备采购计划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提梁机项目计划购置设备共计XXX台（套），主要包括：XXX生产线、XX设备、XX机、XX机、XXX仪等。设备购置费用为XXX万元，这些设备将在提梁机项目实施中发挥重要作用，支持提梁机项目的正常运营和生产。</w:t>
      </w:r>
    </w:p>
    <w:p>
      <w:pPr>
        <w:pStyle w:val="Heading2"/>
        <w:ind w:firstLine="560" w:firstLineChars="200"/>
        <w:rPr>
          <w:rFonts w:ascii="仿宋" w:eastAsia="仿宋" w:hAnsi="仿宋" w:cs="仿宋" w:hint="eastAsia"/>
          <w:sz w:val="28"/>
          <w:lang w:eastAsia="zh-CN"/>
        </w:rPr>
      </w:pPr>
      <w:bookmarkStart w:id="15" w:name="_Toc12593"/>
      <w:r>
        <w:rPr>
          <w:rFonts w:ascii="仿宋" w:eastAsia="仿宋" w:hAnsi="仿宋" w:cs="仿宋" w:hint="eastAsia"/>
          <w:sz w:val="28"/>
          <w:lang w:eastAsia="zh-CN"/>
        </w:rPr>
        <w:t>(八)、产品规划与开发方案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根据提梁机项目建设规划，达产年产品规划设计方案为XXX单位/年。这一方案综合考虑了XXX集团企业的发展战略、产品市场定位、资金筹措能力、产能发展需求、技术条件、销售渠道和策略、管理经验，以及相应的配套设备、人员素质，以及提梁机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提梁机项目采用规模化、流水线生产方式进行布局，秉持“循序渐进、量入而出”的原则。这样的布局有助于提高生产效率，优化生产流程，确保产品质量，同时也有利于实现提梁机项目的可持续发展。</w:t>
      </w:r>
    </w:p>
    <w:p>
      <w:pPr>
        <w:pStyle w:val="Heading2"/>
        <w:ind w:firstLine="560" w:firstLineChars="200"/>
        <w:rPr>
          <w:rFonts w:ascii="仿宋" w:eastAsia="仿宋" w:hAnsi="仿宋" w:cs="仿宋" w:hint="eastAsia"/>
          <w:sz w:val="28"/>
          <w:lang w:eastAsia="zh-CN"/>
        </w:rPr>
      </w:pPr>
      <w:bookmarkStart w:id="16" w:name="_Toc27082"/>
      <w:r>
        <w:rPr>
          <w:rFonts w:ascii="仿宋" w:eastAsia="仿宋" w:hAnsi="仿宋" w:cs="仿宋" w:hint="eastAsia"/>
          <w:sz w:val="28"/>
          <w:lang w:eastAsia="zh-CN"/>
        </w:rPr>
        <w:t>(九)、原材料供应保障</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梁机项目的基础依赖于一系列主要原材料及辅助材料，其中包括Xxx、xxx、xx、xxx、xx等关键成分。为了确保提梁机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提梁机项目对原辅材料高标准的要求。他们拥有强大的生产能力和供应链体系，能够灵活应对市场变化，确保在提梁机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提梁机项目未来扩大生产规模的需求。通过与这些供货商的密切合作，Xxx集团将确保提梁机项目在原材料供应方面具有高度的稳定性和可持续性，为提梁机项目的长期发展打下坚实的基础。这一战略性选择有助于提升提梁机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7" w:name="_Toc6157"/>
      <w:r>
        <w:rPr>
          <w:rFonts w:ascii="仿宋" w:eastAsia="仿宋" w:hAnsi="仿宋" w:cs="仿宋" w:hint="eastAsia"/>
          <w:sz w:val="28"/>
          <w:lang w:eastAsia="zh-CN"/>
        </w:rPr>
        <w:t>(十)、提梁机项目能源消耗分析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提梁机项目能耗概况：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提梁机项目年用电量达到XXX千瓦时，相当于消耗了XX吨标准煤。这一电力需求覆盖了XX提梁机项目的生产、办公以及公用设施等各方面的用电需求。通过合理的电力规划，确保提梁机项目的正常运转。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提梁机项目用水情况：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提梁机项目年总用水量达到XXX立方米，相当于消耗了XX吨标准煤。主要用水包括生产补给水和办公及生活用水。提梁机项目通过连接到xxx产业示范园区的市政管网，实现了对可靠水源的充分利用。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提梁机项目年用电量和总用水量的综合总耗能量（当量值）为XX吨标准煤/年。在达产年，提梁机项目实现了XX吨标准煤/年的综合节能，总节能率达到了XX%。这意味着提梁机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提梁机项目的能源需求和使用情况，还凸显了提梁机项目在能源管理和节能方面所取得的显著成就。通过细致的能耗统计和全面的节能措施，提梁机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8" w:name="_Toc13642"/>
      <w:r>
        <w:rPr>
          <w:rFonts w:ascii="仿宋" w:eastAsia="仿宋" w:hAnsi="仿宋" w:cs="仿宋" w:hint="eastAsia"/>
          <w:sz w:val="28"/>
          <w:lang w:eastAsia="zh-CN"/>
        </w:rPr>
        <w:t>(十一)、环境保护</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提梁机项目的规划与设计充分契合xxx产业示范园区的发展方向，遵循了该园区的产业结构调整规划以及国家产业发展政策。我们深刻理解并积极响应国家对产业升级、结构优化的号召，确保提梁机项目的发展与国家产业大势保持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提梁机项目采取了全面而实际可行的治理措施，针对各类污染物制定了科学有效的控制方案，严格按照国家规定的排放标准执行。通过提梁机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提梁机项目设计中，我们强调了清洁生产的理念，采用了清洁生产工艺，并选择了清洁原材料，以生产环保型产品。同时，我们实施了全面而有效的清洁生产措施，以达到减少和消除污染的目标。在提梁机项目建成投产后，各项环境指标将严格符合国家和地方清洁生产的标准要求，确保提梁机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9" w:name="_Toc5363"/>
      <w:r>
        <w:rPr>
          <w:rFonts w:ascii="仿宋" w:eastAsia="仿宋" w:hAnsi="仿宋" w:cs="仿宋" w:hint="eastAsia"/>
          <w:sz w:val="28"/>
          <w:lang w:eastAsia="zh-CN"/>
        </w:rPr>
        <w:t>(十二)、提梁机项目进度规划与执行</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20" w:name="_Toc390"/>
      <w:r>
        <w:rPr>
          <w:rFonts w:ascii="仿宋" w:eastAsia="仿宋" w:hAnsi="仿宋" w:cs="仿宋" w:hint="eastAsia"/>
          <w:sz w:val="28"/>
          <w:lang w:eastAsia="zh-CN"/>
        </w:rPr>
        <w:t>(十三)、经济效益分析与投资预估</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提梁机项目总投资及资金构成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提梁机项目总投资预计为XXX万元，其中固定资产投资为XXX万元，占提梁机项目总投资的XX%；流动资金为XXX万元，占提梁机项目总投资的XX%。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目前，该提梁机项目的资金筹措阶段由企业自筹，通过内部资金和融资等方式满足提梁机项目启动和实施的资金需求。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提梁机项目预期经济效益规划目标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梁机项目预期在达产年实现营业收入达XXX万元，总成本费用为XXX万元，税金及附加为XXX万元，实现利润总额为XXX万元，利税总额为XXX万元，税后净利润达XXX万元，达产年纳税总额为XXX万元。在达产年，提梁机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这些预期经济效益规划目标反映了提梁机项目在经济层面的可行性和潜在收益，为提梁机项目的推进和实施提供了有力的经济支持。</w:t>
      </w:r>
    </w:p>
    <w:p>
      <w:pPr>
        <w:pStyle w:val="Heading2"/>
        <w:ind w:firstLine="560" w:firstLineChars="200"/>
        <w:rPr>
          <w:rFonts w:ascii="仿宋" w:eastAsia="仿宋" w:hAnsi="仿宋" w:cs="仿宋" w:hint="eastAsia"/>
          <w:sz w:val="28"/>
          <w:lang w:eastAsia="zh-CN"/>
        </w:rPr>
      </w:pPr>
      <w:bookmarkStart w:id="21" w:name="_Toc17429"/>
      <w:r>
        <w:rPr>
          <w:rFonts w:ascii="仿宋" w:eastAsia="仿宋" w:hAnsi="仿宋" w:cs="仿宋" w:hint="eastAsia"/>
          <w:sz w:val="28"/>
          <w:lang w:eastAsia="zh-CN"/>
        </w:rPr>
        <w:t>(十四)、报告详解与解释</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1、提梁机项目符合政策和示范园区发展需求：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提梁机项目不仅完全符合国家产业发展政策和规划要求，还与XXX产业示范园区及XXX产业示范园区的XX行业布局和结构调整政策相契合。提梁机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2、提梁机项目对示范园区经济的促进作用：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提梁机项目”。这一建设将不仅有力促进XXX产业示范园区的经济发展，创造了XX个就业职位，达产年纳税总额达到XX万元，更将通过提梁机项目的实施，积极推动示范园区的区域经济繁荣和社会稳定，为地方财政收入做出实质性贡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3、提梁机项目的经济效益和投资回报率：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梁机项目达产年投资利润率高达XX%，投资利税率达到XX%，全部投资回报率为XX%，而全部投资回收期仅为XX年（含建设期）。这意味着提梁机项目不仅具备强大的盈利能力，同时展现了卓越的抗风险能力，为投资者带来了可观的经济回报，进一步确保了提梁机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提梁机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在经济效益、社会效益、环境保护和清洁生产等方面，本提梁机项目的建设和实施都呈现出积极而可行的前景。</w:t>
      </w:r>
    </w:p>
    <w:p>
      <w:pPr>
        <w:pStyle w:val="Heading1"/>
        <w:ind w:firstLine="560" w:firstLineChars="200"/>
        <w:rPr>
          <w:rFonts w:ascii="仿宋" w:eastAsia="仿宋" w:hAnsi="仿宋" w:cs="仿宋" w:hint="eastAsia"/>
          <w:sz w:val="28"/>
          <w:lang w:eastAsia="zh-CN"/>
        </w:rPr>
      </w:pPr>
      <w:bookmarkStart w:id="22" w:name="_Toc8902"/>
      <w:r>
        <w:rPr>
          <w:rFonts w:ascii="仿宋" w:eastAsia="仿宋" w:hAnsi="仿宋" w:cs="仿宋" w:hint="eastAsia"/>
          <w:sz w:val="28"/>
          <w:lang w:eastAsia="zh-CN"/>
        </w:rPr>
        <w:t>三、工艺先进性</w:t>
      </w:r>
      <w:bookmarkEnd w:id="22"/>
    </w:p>
    <w:p>
      <w:pPr>
        <w:pStyle w:val="Heading2"/>
        <w:rPr>
          <w:rFonts w:ascii="仿宋" w:eastAsia="仿宋" w:hAnsi="仿宋" w:cs="仿宋" w:hint="eastAsia"/>
          <w:lang w:eastAsia="zh-CN"/>
        </w:rPr>
      </w:pPr>
      <w:bookmarkStart w:id="23" w:name="_Toc5641"/>
      <w:r>
        <w:rPr>
          <w:rFonts w:ascii="仿宋" w:eastAsia="仿宋" w:hAnsi="仿宋" w:cs="仿宋" w:hint="eastAsia"/>
          <w:lang w:eastAsia="zh-CN"/>
        </w:rPr>
        <w:t>(一)、提梁机项目建设期的原辅材料保障</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XX提梁机项目在施工期间的原辅材料采购主要涵盖以下几个方面：钢材、木材、水泥以及各种建筑和装饰材料。提梁机项目所在地周边市场拥有丰富的供应资源，有多家供货厂家和商户，能够满足提梁机项目建设期间的原辅材料需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提梁机项目施工不可或缺的主要材料之一，涵盖结构钢、型钢等多个种类，市场上存在多家专业生产厂家，提供了多样化的选择。木材作为建筑和装饰的重要原材料，周边供应商可提供各类木材品种，以满足提梁机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提梁机项目所在地区有多家水泥生产厂家，保障了提梁机项目对水泥的供应。此外，各种建筑及装饰材料，如砖瓦、涂料、地板等，也能在周边市场找到丰富的品种和供应商，确保提梁机项目在施工过程中有足够的选择空间。</w:t>
      </w:r>
    </w:p>
    <w:p>
      <w:pPr>
        <w:pStyle w:val="Heading2"/>
        <w:ind w:firstLine="560" w:firstLineChars="200"/>
        <w:rPr>
          <w:rFonts w:ascii="仿宋" w:eastAsia="仿宋" w:hAnsi="仿宋" w:cs="仿宋" w:hint="eastAsia"/>
          <w:sz w:val="28"/>
          <w:lang w:eastAsia="zh-CN"/>
        </w:rPr>
      </w:pPr>
      <w:bookmarkStart w:id="24" w:name="_Toc18157"/>
      <w:r>
        <w:rPr>
          <w:rFonts w:ascii="仿宋" w:eastAsia="仿宋" w:hAnsi="仿宋" w:cs="仿宋" w:hint="eastAsia"/>
          <w:sz w:val="28"/>
          <w:lang w:eastAsia="zh-CN"/>
        </w:rPr>
        <w:t>(二)、提梁机项目运营期的原辅材料采购与管理</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在提梁机项目运营期，原辅材料的采购及管理是确保生产顺利进行和产品质量稳定的关键环节。以下是对该方面的运营策略：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提梁机项目承办单位将建立健全IS09000质量管理和质量保证体系，确保物料的质量控制和管理符合国际标准。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提梁机项目在建设时应确保原料来源的稳定可靠，建立长期合作关系，确保建成后原料的质量和连续供应。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5" w:name="_Toc10795"/>
      <w:r>
        <w:rPr>
          <w:rFonts w:ascii="仿宋" w:eastAsia="仿宋" w:hAnsi="仿宋" w:cs="仿宋" w:hint="eastAsia"/>
          <w:sz w:val="28"/>
          <w:lang w:eastAsia="zh-CN"/>
        </w:rPr>
        <w:t>(三)、技术管理的独特特色</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在提梁机项目建设和实施阶段，我们将严格遵循环境保护和安全生产的“三同时”原则，全面贯彻环境保护、职业安全卫生、消防及节能等法律法规和相关措施。关键要求如下：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制定并执行符合环保法规的排放标准，确保提梁机项目不对周边环境造成污染。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实施定期的能耗评估，优化生产流程，确保提梁机项目运行成本最低化。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二、提梁机项目技术优势分析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投资提梁机项目具备明显的技术优势，主要体现在以下方面：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提梁机项目采用先进的节能设施，具备多规格产品转换能力，灵活适应市场需求，运行成本相对较低。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https://d.book118.com/338024015107006046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88633E"/>
    <w:rsid w:val="2CCA2C19"/>
    <w:rsid w:val="4A88633E"/>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3802401510700604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2024-03-04T21:18:00Z</dcterms:created>
  <dcterms:modified xsi:type="dcterms:W3CDTF">2024-03-04T21:19:04Z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EE9CD021972E4294B60D67BCBBD8E9B4_11</vt:lpwstr>
  </property>
  <property fmtid="{D5CDD505-2E9C-101B-9397-08002B2CF9AE}" pid="3" name="KSOProductBuildVer">
    <vt:lpwstr>2052-12.1.0.16388</vt:lpwstr>
  </property>
</Properties>
</file>