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工业含氧洗涤剂资金申请报告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77" w:history="1">
        <w:r>
          <w:rPr>
            <w:rFonts w:ascii="仿宋" w:eastAsia="仿宋" w:hAnsi="仿宋" w:cs="仿宋" w:hint="eastAsia"/>
            <w:lang w:eastAsia="zh-CN"/>
          </w:rPr>
          <w:t>序言</w:t>
        </w:r>
        <w:r>
          <w:tab/>
        </w:r>
        <w:r>
          <w:fldChar w:fldCharType="begin"/>
        </w:r>
        <w:r>
          <w:instrText xml:space="preserve"> PAGEREF _Toc15777 \h </w:instrText>
        </w:r>
        <w:r>
          <w:fldChar w:fldCharType="separate"/>
        </w:r>
        <w:r>
          <w:t>3</w:t>
        </w:r>
        <w:r>
          <w:fldChar w:fldCharType="end"/>
        </w:r>
      </w:hyperlink>
    </w:p>
    <w:p>
      <w:pPr>
        <w:pStyle w:val="TOC1"/>
        <w:tabs>
          <w:tab w:val="right" w:leader="dot" w:pos="8306"/>
        </w:tabs>
      </w:pPr>
      <w:hyperlink w:anchor="_Toc12876" w:history="1">
        <w:r>
          <w:rPr>
            <w:rFonts w:ascii="仿宋" w:eastAsia="仿宋" w:hAnsi="仿宋" w:cs="仿宋" w:hint="eastAsia"/>
            <w:lang w:eastAsia="zh-CN"/>
          </w:rPr>
          <w:t>一、法人治理</w:t>
        </w:r>
        <w:r>
          <w:tab/>
        </w:r>
        <w:r>
          <w:fldChar w:fldCharType="begin"/>
        </w:r>
        <w:r>
          <w:instrText xml:space="preserve"> PAGEREF _Toc12876 \h </w:instrText>
        </w:r>
        <w:r>
          <w:fldChar w:fldCharType="separate"/>
        </w:r>
        <w:r>
          <w:t>3</w:t>
        </w:r>
        <w:r>
          <w:fldChar w:fldCharType="end"/>
        </w:r>
      </w:hyperlink>
    </w:p>
    <w:p>
      <w:pPr>
        <w:pStyle w:val="TOC2"/>
        <w:tabs>
          <w:tab w:val="right" w:leader="dot" w:pos="8306"/>
        </w:tabs>
      </w:pPr>
      <w:hyperlink w:anchor="_Toc9617" w:history="1">
        <w:r>
          <w:rPr>
            <w:rFonts w:ascii="仿宋" w:eastAsia="仿宋" w:hAnsi="仿宋" w:cs="仿宋" w:hint="eastAsia"/>
            <w:lang w:eastAsia="zh-CN"/>
          </w:rPr>
          <w:t>(一)、股东权利及义务</w:t>
        </w:r>
        <w:r>
          <w:tab/>
        </w:r>
        <w:r>
          <w:fldChar w:fldCharType="begin"/>
        </w:r>
        <w:r>
          <w:instrText xml:space="preserve"> PAGEREF _Toc9617 \h </w:instrText>
        </w:r>
        <w:r>
          <w:fldChar w:fldCharType="separate"/>
        </w:r>
        <w:r>
          <w:t>3</w:t>
        </w:r>
        <w:r>
          <w:fldChar w:fldCharType="end"/>
        </w:r>
      </w:hyperlink>
    </w:p>
    <w:p>
      <w:pPr>
        <w:pStyle w:val="TOC2"/>
        <w:tabs>
          <w:tab w:val="right" w:leader="dot" w:pos="8306"/>
        </w:tabs>
      </w:pPr>
      <w:hyperlink w:anchor="_Toc17954" w:history="1">
        <w:r>
          <w:rPr>
            <w:rFonts w:ascii="仿宋" w:eastAsia="仿宋" w:hAnsi="仿宋" w:cs="仿宋" w:hint="eastAsia"/>
            <w:lang w:eastAsia="zh-CN"/>
          </w:rPr>
          <w:t>(二)、董事</w:t>
        </w:r>
        <w:r>
          <w:tab/>
        </w:r>
        <w:r>
          <w:fldChar w:fldCharType="begin"/>
        </w:r>
        <w:r>
          <w:instrText xml:space="preserve"> PAGEREF _Toc17954 \h </w:instrText>
        </w:r>
        <w:r>
          <w:fldChar w:fldCharType="separate"/>
        </w:r>
        <w:r>
          <w:t>6</w:t>
        </w:r>
        <w:r>
          <w:fldChar w:fldCharType="end"/>
        </w:r>
      </w:hyperlink>
    </w:p>
    <w:p>
      <w:pPr>
        <w:pStyle w:val="TOC2"/>
        <w:tabs>
          <w:tab w:val="right" w:leader="dot" w:pos="8306"/>
        </w:tabs>
      </w:pPr>
      <w:hyperlink w:anchor="_Toc27330" w:history="1">
        <w:r>
          <w:rPr>
            <w:rFonts w:ascii="仿宋" w:eastAsia="仿宋" w:hAnsi="仿宋" w:cs="仿宋" w:hint="eastAsia"/>
            <w:lang w:eastAsia="zh-CN"/>
          </w:rPr>
          <w:t>(三)、高级管理人员</w:t>
        </w:r>
        <w:r>
          <w:tab/>
        </w:r>
        <w:r>
          <w:fldChar w:fldCharType="begin"/>
        </w:r>
        <w:r>
          <w:instrText xml:space="preserve"> PAGEREF _Toc27330 \h </w:instrText>
        </w:r>
        <w:r>
          <w:fldChar w:fldCharType="separate"/>
        </w:r>
        <w:r>
          <w:t>9</w:t>
        </w:r>
        <w:r>
          <w:fldChar w:fldCharType="end"/>
        </w:r>
      </w:hyperlink>
    </w:p>
    <w:p>
      <w:pPr>
        <w:pStyle w:val="TOC2"/>
        <w:tabs>
          <w:tab w:val="right" w:leader="dot" w:pos="8306"/>
        </w:tabs>
      </w:pPr>
      <w:hyperlink w:anchor="_Toc18837" w:history="1">
        <w:r>
          <w:rPr>
            <w:rFonts w:ascii="仿宋" w:eastAsia="仿宋" w:hAnsi="仿宋" w:cs="仿宋" w:hint="eastAsia"/>
            <w:lang w:eastAsia="zh-CN"/>
          </w:rPr>
          <w:t>(四)、监事</w:t>
        </w:r>
        <w:r>
          <w:tab/>
        </w:r>
        <w:r>
          <w:fldChar w:fldCharType="begin"/>
        </w:r>
        <w:r>
          <w:instrText xml:space="preserve"> PAGEREF _Toc18837 \h </w:instrText>
        </w:r>
        <w:r>
          <w:fldChar w:fldCharType="separate"/>
        </w:r>
        <w:r>
          <w:t>11</w:t>
        </w:r>
        <w:r>
          <w:fldChar w:fldCharType="end"/>
        </w:r>
      </w:hyperlink>
    </w:p>
    <w:p>
      <w:pPr>
        <w:pStyle w:val="TOC1"/>
        <w:tabs>
          <w:tab w:val="right" w:leader="dot" w:pos="8306"/>
        </w:tabs>
      </w:pPr>
      <w:hyperlink w:anchor="_Toc26610" w:history="1">
        <w:r>
          <w:rPr>
            <w:rFonts w:ascii="仿宋" w:eastAsia="仿宋" w:hAnsi="仿宋" w:cs="仿宋" w:hint="eastAsia"/>
            <w:lang w:eastAsia="zh-CN"/>
          </w:rPr>
          <w:t>二、工业含氧洗涤剂行业发展分析</w:t>
        </w:r>
        <w:r>
          <w:tab/>
        </w:r>
        <w:r>
          <w:fldChar w:fldCharType="begin"/>
        </w:r>
        <w:r>
          <w:instrText xml:space="preserve"> PAGEREF _Toc26610 \h </w:instrText>
        </w:r>
        <w:r>
          <w:fldChar w:fldCharType="separate"/>
        </w:r>
        <w:r>
          <w:t>12</w:t>
        </w:r>
        <w:r>
          <w:fldChar w:fldCharType="end"/>
        </w:r>
      </w:hyperlink>
    </w:p>
    <w:p>
      <w:pPr>
        <w:pStyle w:val="TOC2"/>
        <w:tabs>
          <w:tab w:val="right" w:leader="dot" w:pos="8306"/>
        </w:tabs>
      </w:pPr>
      <w:hyperlink w:anchor="_Toc14730" w:history="1">
        <w:r>
          <w:rPr>
            <w:rFonts w:ascii="仿宋" w:eastAsia="仿宋" w:hAnsi="仿宋" w:cs="仿宋" w:hint="eastAsia"/>
            <w:lang w:eastAsia="zh-CN"/>
          </w:rPr>
          <w:t>(一)、工业含氧洗涤剂行业发展总体概况</w:t>
        </w:r>
        <w:r>
          <w:tab/>
        </w:r>
        <w:r>
          <w:fldChar w:fldCharType="begin"/>
        </w:r>
        <w:r>
          <w:instrText xml:space="preserve"> PAGEREF _Toc14730 \h </w:instrText>
        </w:r>
        <w:r>
          <w:fldChar w:fldCharType="separate"/>
        </w:r>
        <w:r>
          <w:t>12</w:t>
        </w:r>
        <w:r>
          <w:fldChar w:fldCharType="end"/>
        </w:r>
      </w:hyperlink>
    </w:p>
    <w:p>
      <w:pPr>
        <w:pStyle w:val="TOC2"/>
        <w:tabs>
          <w:tab w:val="right" w:leader="dot" w:pos="8306"/>
        </w:tabs>
      </w:pPr>
      <w:hyperlink w:anchor="_Toc26405" w:history="1">
        <w:r>
          <w:rPr>
            <w:rFonts w:ascii="仿宋" w:eastAsia="仿宋" w:hAnsi="仿宋" w:cs="仿宋" w:hint="eastAsia"/>
            <w:lang w:eastAsia="zh-CN"/>
          </w:rPr>
          <w:t>(二)、工业含氧洗涤剂行业发展背景</w:t>
        </w:r>
        <w:r>
          <w:tab/>
        </w:r>
        <w:r>
          <w:fldChar w:fldCharType="begin"/>
        </w:r>
        <w:r>
          <w:instrText xml:space="preserve"> PAGEREF _Toc26405 \h </w:instrText>
        </w:r>
        <w:r>
          <w:fldChar w:fldCharType="separate"/>
        </w:r>
        <w:r>
          <w:t>12</w:t>
        </w:r>
        <w:r>
          <w:fldChar w:fldCharType="end"/>
        </w:r>
      </w:hyperlink>
    </w:p>
    <w:p>
      <w:pPr>
        <w:pStyle w:val="TOC2"/>
        <w:tabs>
          <w:tab w:val="right" w:leader="dot" w:pos="8306"/>
        </w:tabs>
      </w:pPr>
      <w:hyperlink w:anchor="_Toc15837" w:history="1">
        <w:r>
          <w:rPr>
            <w:rFonts w:ascii="仿宋" w:eastAsia="仿宋" w:hAnsi="仿宋" w:cs="仿宋" w:hint="eastAsia"/>
            <w:lang w:eastAsia="zh-CN"/>
          </w:rPr>
          <w:t>(三)、工业含氧洗涤剂行业发展前景</w:t>
        </w:r>
        <w:r>
          <w:tab/>
        </w:r>
        <w:r>
          <w:fldChar w:fldCharType="begin"/>
        </w:r>
        <w:r>
          <w:instrText xml:space="preserve"> PAGEREF _Toc15837 \h </w:instrText>
        </w:r>
        <w:r>
          <w:fldChar w:fldCharType="separate"/>
        </w:r>
        <w:r>
          <w:t>12</w:t>
        </w:r>
        <w:r>
          <w:fldChar w:fldCharType="end"/>
        </w:r>
      </w:hyperlink>
    </w:p>
    <w:p>
      <w:pPr>
        <w:pStyle w:val="TOC1"/>
        <w:tabs>
          <w:tab w:val="right" w:leader="dot" w:pos="8306"/>
        </w:tabs>
      </w:pPr>
      <w:hyperlink w:anchor="_Toc1799" w:history="1">
        <w:r>
          <w:rPr>
            <w:rFonts w:ascii="仿宋" w:eastAsia="仿宋" w:hAnsi="仿宋" w:cs="仿宋" w:hint="eastAsia"/>
            <w:lang w:eastAsia="zh-CN"/>
          </w:rPr>
          <w:t>三、SWOT分析</w:t>
        </w:r>
        <w:r>
          <w:tab/>
        </w:r>
        <w:r>
          <w:fldChar w:fldCharType="begin"/>
        </w:r>
        <w:r>
          <w:instrText xml:space="preserve"> PAGEREF _Toc1799 \h </w:instrText>
        </w:r>
        <w:r>
          <w:fldChar w:fldCharType="separate"/>
        </w:r>
        <w:r>
          <w:t>13</w:t>
        </w:r>
        <w:r>
          <w:fldChar w:fldCharType="end"/>
        </w:r>
      </w:hyperlink>
    </w:p>
    <w:p>
      <w:pPr>
        <w:pStyle w:val="TOC2"/>
        <w:tabs>
          <w:tab w:val="right" w:leader="dot" w:pos="8306"/>
        </w:tabs>
      </w:pPr>
      <w:hyperlink w:anchor="_Toc16325" w:history="1">
        <w:r>
          <w:rPr>
            <w:rFonts w:ascii="仿宋" w:eastAsia="仿宋" w:hAnsi="仿宋" w:cs="仿宋" w:hint="eastAsia"/>
            <w:lang w:eastAsia="zh-CN"/>
          </w:rPr>
          <w:t>(一)、优势分析(S)</w:t>
        </w:r>
        <w:r>
          <w:tab/>
        </w:r>
        <w:r>
          <w:fldChar w:fldCharType="begin"/>
        </w:r>
        <w:r>
          <w:instrText xml:space="preserve"> PAGEREF _Toc16325 \h </w:instrText>
        </w:r>
        <w:r>
          <w:fldChar w:fldCharType="separate"/>
        </w:r>
        <w:r>
          <w:t>13</w:t>
        </w:r>
        <w:r>
          <w:fldChar w:fldCharType="end"/>
        </w:r>
      </w:hyperlink>
    </w:p>
    <w:p>
      <w:pPr>
        <w:pStyle w:val="TOC2"/>
        <w:tabs>
          <w:tab w:val="right" w:leader="dot" w:pos="8306"/>
        </w:tabs>
      </w:pPr>
      <w:hyperlink w:anchor="_Toc9289" w:history="1">
        <w:r>
          <w:rPr>
            <w:rFonts w:ascii="仿宋" w:eastAsia="仿宋" w:hAnsi="仿宋" w:cs="仿宋" w:hint="eastAsia"/>
            <w:lang w:eastAsia="zh-CN"/>
          </w:rPr>
          <w:t>(二)、劣势分析(W)</w:t>
        </w:r>
        <w:r>
          <w:tab/>
        </w:r>
        <w:r>
          <w:fldChar w:fldCharType="begin"/>
        </w:r>
        <w:r>
          <w:instrText xml:space="preserve"> PAGEREF _Toc9289 \h </w:instrText>
        </w:r>
        <w:r>
          <w:fldChar w:fldCharType="separate"/>
        </w:r>
        <w:r>
          <w:t>14</w:t>
        </w:r>
        <w:r>
          <w:fldChar w:fldCharType="end"/>
        </w:r>
      </w:hyperlink>
    </w:p>
    <w:p>
      <w:pPr>
        <w:pStyle w:val="TOC2"/>
        <w:tabs>
          <w:tab w:val="right" w:leader="dot" w:pos="8306"/>
        </w:tabs>
      </w:pPr>
      <w:hyperlink w:anchor="_Toc10298" w:history="1">
        <w:r>
          <w:rPr>
            <w:rFonts w:ascii="仿宋" w:eastAsia="仿宋" w:hAnsi="仿宋" w:cs="仿宋" w:hint="eastAsia"/>
            <w:lang w:eastAsia="zh-CN"/>
          </w:rPr>
          <w:t>(三)、机会分析(O)</w:t>
        </w:r>
        <w:r>
          <w:tab/>
        </w:r>
        <w:r>
          <w:fldChar w:fldCharType="begin"/>
        </w:r>
        <w:r>
          <w:instrText xml:space="preserve"> PAGEREF _Toc10298 \h </w:instrText>
        </w:r>
        <w:r>
          <w:fldChar w:fldCharType="separate"/>
        </w:r>
        <w:r>
          <w:t>15</w:t>
        </w:r>
        <w:r>
          <w:fldChar w:fldCharType="end"/>
        </w:r>
      </w:hyperlink>
    </w:p>
    <w:p>
      <w:pPr>
        <w:pStyle w:val="TOC2"/>
        <w:tabs>
          <w:tab w:val="right" w:leader="dot" w:pos="8306"/>
        </w:tabs>
      </w:pPr>
      <w:hyperlink w:anchor="_Toc11999" w:history="1">
        <w:r>
          <w:rPr>
            <w:rFonts w:ascii="仿宋" w:eastAsia="仿宋" w:hAnsi="仿宋" w:cs="仿宋" w:hint="eastAsia"/>
            <w:lang w:eastAsia="zh-CN"/>
          </w:rPr>
          <w:t>(四)、威胁分析(T)</w:t>
        </w:r>
        <w:r>
          <w:tab/>
        </w:r>
        <w:r>
          <w:fldChar w:fldCharType="begin"/>
        </w:r>
        <w:r>
          <w:instrText xml:space="preserve"> PAGEREF _Toc11999 \h </w:instrText>
        </w:r>
        <w:r>
          <w:fldChar w:fldCharType="separate"/>
        </w:r>
        <w:r>
          <w:t>18</w:t>
        </w:r>
        <w:r>
          <w:fldChar w:fldCharType="end"/>
        </w:r>
      </w:hyperlink>
    </w:p>
    <w:p>
      <w:pPr>
        <w:pStyle w:val="TOC1"/>
        <w:tabs>
          <w:tab w:val="right" w:leader="dot" w:pos="8306"/>
        </w:tabs>
      </w:pPr>
      <w:hyperlink w:anchor="_Toc11957" w:history="1">
        <w:r>
          <w:rPr>
            <w:rFonts w:ascii="仿宋" w:eastAsia="仿宋" w:hAnsi="仿宋" w:cs="仿宋" w:hint="eastAsia"/>
            <w:lang w:eastAsia="zh-CN"/>
          </w:rPr>
          <w:t>四、项目后期运营与拓展</w:t>
        </w:r>
        <w:r>
          <w:tab/>
        </w:r>
        <w:r>
          <w:fldChar w:fldCharType="begin"/>
        </w:r>
        <w:r>
          <w:instrText xml:space="preserve"> PAGEREF _Toc11957 \h </w:instrText>
        </w:r>
        <w:r>
          <w:fldChar w:fldCharType="separate"/>
        </w:r>
        <w:r>
          <w:t>21</w:t>
        </w:r>
        <w:r>
          <w:fldChar w:fldCharType="end"/>
        </w:r>
      </w:hyperlink>
    </w:p>
    <w:p>
      <w:pPr>
        <w:pStyle w:val="TOC2"/>
        <w:tabs>
          <w:tab w:val="right" w:leader="dot" w:pos="8306"/>
        </w:tabs>
      </w:pPr>
      <w:hyperlink w:anchor="_Toc21077" w:history="1">
        <w:r>
          <w:rPr>
            <w:rFonts w:ascii="仿宋" w:eastAsia="仿宋" w:hAnsi="仿宋" w:cs="仿宋" w:hint="eastAsia"/>
            <w:lang w:eastAsia="zh-CN"/>
          </w:rPr>
          <w:t>(一)、后期运营计划</w:t>
        </w:r>
        <w:r>
          <w:tab/>
        </w:r>
        <w:r>
          <w:fldChar w:fldCharType="begin"/>
        </w:r>
        <w:r>
          <w:instrText xml:space="preserve"> PAGEREF _Toc21077 \h </w:instrText>
        </w:r>
        <w:r>
          <w:fldChar w:fldCharType="separate"/>
        </w:r>
        <w:r>
          <w:t>21</w:t>
        </w:r>
        <w:r>
          <w:fldChar w:fldCharType="end"/>
        </w:r>
      </w:hyperlink>
    </w:p>
    <w:p>
      <w:pPr>
        <w:pStyle w:val="TOC2"/>
        <w:tabs>
          <w:tab w:val="right" w:leader="dot" w:pos="8306"/>
        </w:tabs>
      </w:pPr>
      <w:hyperlink w:anchor="_Toc8895" w:history="1">
        <w:r>
          <w:rPr>
            <w:rFonts w:ascii="仿宋" w:eastAsia="仿宋" w:hAnsi="仿宋" w:cs="仿宋" w:hint="eastAsia"/>
            <w:lang w:eastAsia="zh-CN"/>
          </w:rPr>
          <w:t>(二)、市场拓展与多元化发展</w:t>
        </w:r>
        <w:r>
          <w:tab/>
        </w:r>
        <w:r>
          <w:fldChar w:fldCharType="begin"/>
        </w:r>
        <w:r>
          <w:instrText xml:space="preserve"> PAGEREF _Toc8895 \h </w:instrText>
        </w:r>
        <w:r>
          <w:fldChar w:fldCharType="separate"/>
        </w:r>
        <w:r>
          <w:t>22</w:t>
        </w:r>
        <w:r>
          <w:fldChar w:fldCharType="end"/>
        </w:r>
      </w:hyperlink>
    </w:p>
    <w:p>
      <w:pPr>
        <w:pStyle w:val="TOC2"/>
        <w:tabs>
          <w:tab w:val="right" w:leader="dot" w:pos="8306"/>
        </w:tabs>
      </w:pPr>
      <w:hyperlink w:anchor="_Toc20878" w:history="1">
        <w:r>
          <w:rPr>
            <w:rFonts w:ascii="仿宋" w:eastAsia="仿宋" w:hAnsi="仿宋" w:cs="仿宋" w:hint="eastAsia"/>
            <w:lang w:eastAsia="zh-CN"/>
          </w:rPr>
          <w:t>(三)、技术创新与升级计划</w:t>
        </w:r>
        <w:r>
          <w:tab/>
        </w:r>
        <w:r>
          <w:fldChar w:fldCharType="begin"/>
        </w:r>
        <w:r>
          <w:instrText xml:space="preserve"> PAGEREF _Toc20878 \h </w:instrText>
        </w:r>
        <w:r>
          <w:fldChar w:fldCharType="separate"/>
        </w:r>
        <w:r>
          <w:t>23</w:t>
        </w:r>
        <w:r>
          <w:fldChar w:fldCharType="end"/>
        </w:r>
      </w:hyperlink>
    </w:p>
    <w:p>
      <w:pPr>
        <w:pStyle w:val="TOC1"/>
        <w:tabs>
          <w:tab w:val="right" w:leader="dot" w:pos="8306"/>
        </w:tabs>
      </w:pPr>
      <w:hyperlink w:anchor="_Toc12076" w:history="1">
        <w:r>
          <w:rPr>
            <w:rFonts w:ascii="仿宋" w:eastAsia="仿宋" w:hAnsi="仿宋" w:cs="仿宋" w:hint="eastAsia"/>
            <w:lang w:eastAsia="zh-CN"/>
          </w:rPr>
          <w:t>五、工业含氧洗涤剂企业概貌</w:t>
        </w:r>
        <w:r>
          <w:tab/>
        </w:r>
        <w:r>
          <w:fldChar w:fldCharType="begin"/>
        </w:r>
        <w:r>
          <w:instrText xml:space="preserve"> PAGEREF _Toc12076 \h </w:instrText>
        </w:r>
        <w:r>
          <w:fldChar w:fldCharType="separate"/>
        </w:r>
        <w:r>
          <w:t>25</w:t>
        </w:r>
        <w:r>
          <w:fldChar w:fldCharType="end"/>
        </w:r>
      </w:hyperlink>
    </w:p>
    <w:p>
      <w:pPr>
        <w:pStyle w:val="TOC2"/>
        <w:tabs>
          <w:tab w:val="right" w:leader="dot" w:pos="8306"/>
        </w:tabs>
      </w:pPr>
      <w:hyperlink w:anchor="_Toc14756" w:history="1">
        <w:r>
          <w:rPr>
            <w:rFonts w:ascii="仿宋" w:eastAsia="仿宋" w:hAnsi="仿宋" w:cs="仿宋" w:hint="eastAsia"/>
            <w:lang w:eastAsia="zh-CN"/>
          </w:rPr>
          <w:t>(一)、工业含氧洗涤剂企业基础信息</w:t>
        </w:r>
        <w:r>
          <w:tab/>
        </w:r>
        <w:r>
          <w:fldChar w:fldCharType="begin"/>
        </w:r>
        <w:r>
          <w:instrText xml:space="preserve"> PAGEREF _Toc14756 \h </w:instrText>
        </w:r>
        <w:r>
          <w:fldChar w:fldCharType="separate"/>
        </w:r>
        <w:r>
          <w:t>25</w:t>
        </w:r>
        <w:r>
          <w:fldChar w:fldCharType="end"/>
        </w:r>
      </w:hyperlink>
    </w:p>
    <w:p>
      <w:pPr>
        <w:pStyle w:val="TOC2"/>
        <w:tabs>
          <w:tab w:val="right" w:leader="dot" w:pos="8306"/>
        </w:tabs>
      </w:pPr>
      <w:hyperlink w:anchor="_Toc19443" w:history="1">
        <w:r>
          <w:rPr>
            <w:rFonts w:ascii="仿宋" w:eastAsia="仿宋" w:hAnsi="仿宋" w:cs="仿宋" w:hint="eastAsia"/>
            <w:lang w:eastAsia="zh-CN"/>
          </w:rPr>
          <w:t>(二)、工业含氧洗涤剂企业简要介绍</w:t>
        </w:r>
        <w:r>
          <w:tab/>
        </w:r>
        <w:r>
          <w:fldChar w:fldCharType="begin"/>
        </w:r>
        <w:r>
          <w:instrText xml:space="preserve"> PAGEREF _Toc19443 \h </w:instrText>
        </w:r>
        <w:r>
          <w:fldChar w:fldCharType="separate"/>
        </w:r>
        <w:r>
          <w:t>25</w:t>
        </w:r>
        <w:r>
          <w:fldChar w:fldCharType="end"/>
        </w:r>
      </w:hyperlink>
    </w:p>
    <w:p>
      <w:pPr>
        <w:pStyle w:val="TOC2"/>
        <w:tabs>
          <w:tab w:val="right" w:leader="dot" w:pos="8306"/>
        </w:tabs>
      </w:pPr>
      <w:hyperlink w:anchor="_Toc27857" w:history="1">
        <w:r>
          <w:rPr>
            <w:rFonts w:ascii="仿宋" w:eastAsia="仿宋" w:hAnsi="仿宋" w:cs="仿宋" w:hint="eastAsia"/>
            <w:lang w:eastAsia="zh-CN"/>
          </w:rPr>
          <w:t>(三)、企业竞争优势概览</w:t>
        </w:r>
        <w:r>
          <w:tab/>
        </w:r>
        <w:r>
          <w:fldChar w:fldCharType="begin"/>
        </w:r>
        <w:r>
          <w:instrText xml:space="preserve"> PAGEREF _Toc27857 \h </w:instrText>
        </w:r>
        <w:r>
          <w:fldChar w:fldCharType="separate"/>
        </w:r>
        <w:r>
          <w:t>26</w:t>
        </w:r>
        <w:r>
          <w:fldChar w:fldCharType="end"/>
        </w:r>
      </w:hyperlink>
    </w:p>
    <w:p>
      <w:pPr>
        <w:pStyle w:val="TOC2"/>
        <w:tabs>
          <w:tab w:val="right" w:leader="dot" w:pos="8306"/>
        </w:tabs>
      </w:pPr>
      <w:hyperlink w:anchor="_Toc31746" w:history="1">
        <w:r>
          <w:rPr>
            <w:rFonts w:ascii="仿宋" w:eastAsia="仿宋" w:hAnsi="仿宋" w:cs="仿宋" w:hint="eastAsia"/>
            <w:lang w:eastAsia="zh-CN"/>
          </w:rPr>
          <w:t>(四)、工业含氧洗涤剂企业财务数据要略</w:t>
        </w:r>
        <w:r>
          <w:tab/>
        </w:r>
        <w:r>
          <w:fldChar w:fldCharType="begin"/>
        </w:r>
        <w:r>
          <w:instrText xml:space="preserve"> PAGEREF _Toc31746 \h </w:instrText>
        </w:r>
        <w:r>
          <w:fldChar w:fldCharType="separate"/>
        </w:r>
        <w:r>
          <w:t>27</w:t>
        </w:r>
        <w:r>
          <w:fldChar w:fldCharType="end"/>
        </w:r>
      </w:hyperlink>
    </w:p>
    <w:p>
      <w:pPr>
        <w:pStyle w:val="TOC2"/>
        <w:tabs>
          <w:tab w:val="right" w:leader="dot" w:pos="8306"/>
        </w:tabs>
      </w:pPr>
      <w:hyperlink w:anchor="_Toc19840" w:history="1">
        <w:r>
          <w:rPr>
            <w:rFonts w:ascii="仿宋" w:eastAsia="仿宋" w:hAnsi="仿宋" w:cs="仿宋" w:hint="eastAsia"/>
            <w:lang w:eastAsia="zh-CN"/>
          </w:rPr>
          <w:t>(五)、核心团队成员简述</w:t>
        </w:r>
        <w:r>
          <w:tab/>
        </w:r>
        <w:r>
          <w:fldChar w:fldCharType="begin"/>
        </w:r>
        <w:r>
          <w:instrText xml:space="preserve"> PAGEREF _Toc19840 \h </w:instrText>
        </w:r>
        <w:r>
          <w:fldChar w:fldCharType="separate"/>
        </w:r>
        <w:r>
          <w:t>28</w:t>
        </w:r>
        <w:r>
          <w:fldChar w:fldCharType="end"/>
        </w:r>
      </w:hyperlink>
    </w:p>
    <w:p>
      <w:pPr>
        <w:pStyle w:val="TOC2"/>
        <w:tabs>
          <w:tab w:val="right" w:leader="dot" w:pos="8306"/>
        </w:tabs>
      </w:pPr>
      <w:hyperlink w:anchor="_Toc7810" w:history="1">
        <w:r>
          <w:rPr>
            <w:rFonts w:ascii="仿宋" w:eastAsia="仿宋" w:hAnsi="仿宋" w:cs="仿宋" w:hint="eastAsia"/>
            <w:lang w:eastAsia="zh-CN"/>
          </w:rPr>
          <w:t>(六)、工业含氧洗涤剂企业经营宗旨阐述</w:t>
        </w:r>
        <w:r>
          <w:tab/>
        </w:r>
        <w:r>
          <w:fldChar w:fldCharType="begin"/>
        </w:r>
        <w:r>
          <w:instrText xml:space="preserve"> PAGEREF _Toc7810 \h </w:instrText>
        </w:r>
        <w:r>
          <w:fldChar w:fldCharType="separate"/>
        </w:r>
        <w:r>
          <w:t>29</w:t>
        </w:r>
        <w:r>
          <w:fldChar w:fldCharType="end"/>
        </w:r>
      </w:hyperlink>
    </w:p>
    <w:p>
      <w:pPr>
        <w:pStyle w:val="TOC2"/>
        <w:tabs>
          <w:tab w:val="right" w:leader="dot" w:pos="8306"/>
        </w:tabs>
      </w:pPr>
      <w:hyperlink w:anchor="_Toc21237" w:history="1">
        <w:r>
          <w:rPr>
            <w:rFonts w:ascii="仿宋" w:eastAsia="仿宋" w:hAnsi="仿宋" w:cs="仿宋" w:hint="eastAsia"/>
            <w:lang w:eastAsia="zh-CN"/>
          </w:rPr>
          <w:t>(七)、工业含氧洗涤剂企业未来发展规划</w:t>
        </w:r>
        <w:r>
          <w:tab/>
        </w:r>
        <w:r>
          <w:fldChar w:fldCharType="begin"/>
        </w:r>
        <w:r>
          <w:instrText xml:space="preserve"> PAGEREF _Toc21237 \h </w:instrText>
        </w:r>
        <w:r>
          <w:fldChar w:fldCharType="separate"/>
        </w:r>
        <w:r>
          <w:t>29</w:t>
        </w:r>
        <w:r>
          <w:fldChar w:fldCharType="end"/>
        </w:r>
      </w:hyperlink>
    </w:p>
    <w:p>
      <w:pPr>
        <w:pStyle w:val="TOC1"/>
        <w:tabs>
          <w:tab w:val="right" w:leader="dot" w:pos="8306"/>
        </w:tabs>
      </w:pPr>
      <w:hyperlink w:anchor="_Toc5989" w:history="1">
        <w:r>
          <w:rPr>
            <w:rFonts w:ascii="仿宋" w:eastAsia="仿宋" w:hAnsi="仿宋" w:cs="仿宋" w:hint="eastAsia"/>
            <w:lang w:eastAsia="zh-CN"/>
          </w:rPr>
          <w:t>六、项目市场分析</w:t>
        </w:r>
        <w:r>
          <w:tab/>
        </w:r>
        <w:r>
          <w:fldChar w:fldCharType="begin"/>
        </w:r>
        <w:r>
          <w:instrText xml:space="preserve"> PAGEREF _Toc5989 \h </w:instrText>
        </w:r>
        <w:r>
          <w:fldChar w:fldCharType="separate"/>
        </w:r>
        <w:r>
          <w:t>31</w:t>
        </w:r>
        <w:r>
          <w:fldChar w:fldCharType="end"/>
        </w:r>
      </w:hyperlink>
    </w:p>
    <w:p>
      <w:pPr>
        <w:pStyle w:val="TOC2"/>
        <w:tabs>
          <w:tab w:val="right" w:leader="dot" w:pos="8306"/>
        </w:tabs>
      </w:pPr>
      <w:hyperlink w:anchor="_Toc23598" w:history="1">
        <w:r>
          <w:rPr>
            <w:rFonts w:ascii="仿宋" w:eastAsia="仿宋" w:hAnsi="仿宋" w:cs="仿宋" w:hint="eastAsia"/>
            <w:lang w:eastAsia="zh-CN"/>
          </w:rPr>
          <w:t>(一)、XXX市场分析</w:t>
        </w:r>
        <w:r>
          <w:tab/>
        </w:r>
        <w:r>
          <w:fldChar w:fldCharType="begin"/>
        </w:r>
        <w:r>
          <w:instrText xml:space="preserve"> PAGEREF _Toc23598 \h </w:instrText>
        </w:r>
        <w:r>
          <w:fldChar w:fldCharType="separate"/>
        </w:r>
        <w:r>
          <w:t>31</w:t>
        </w:r>
        <w:r>
          <w:fldChar w:fldCharType="end"/>
        </w:r>
      </w:hyperlink>
    </w:p>
    <w:p>
      <w:pPr>
        <w:pStyle w:val="TOC2"/>
        <w:tabs>
          <w:tab w:val="right" w:leader="dot" w:pos="8306"/>
        </w:tabs>
      </w:pPr>
      <w:hyperlink w:anchor="_Toc28979" w:history="1">
        <w:r>
          <w:rPr>
            <w:rFonts w:ascii="仿宋" w:eastAsia="仿宋" w:hAnsi="仿宋" w:cs="仿宋" w:hint="eastAsia"/>
            <w:lang w:eastAsia="zh-CN"/>
          </w:rPr>
          <w:t>(二)、区域经济市场分析</w:t>
        </w:r>
        <w:r>
          <w:tab/>
        </w:r>
        <w:r>
          <w:fldChar w:fldCharType="begin"/>
        </w:r>
        <w:r>
          <w:instrText xml:space="preserve"> PAGEREF _Toc28979 \h </w:instrText>
        </w:r>
        <w:r>
          <w:fldChar w:fldCharType="separate"/>
        </w:r>
        <w:r>
          <w:t>32</w:t>
        </w:r>
        <w:r>
          <w:fldChar w:fldCharType="end"/>
        </w:r>
      </w:hyperlink>
    </w:p>
    <w:p>
      <w:pPr>
        <w:pStyle w:val="TOC2"/>
        <w:tabs>
          <w:tab w:val="right" w:leader="dot" w:pos="8306"/>
        </w:tabs>
      </w:pPr>
      <w:hyperlink w:anchor="_Toc31476" w:history="1">
        <w:r>
          <w:rPr>
            <w:rFonts w:ascii="仿宋" w:eastAsia="仿宋" w:hAnsi="仿宋" w:cs="仿宋" w:hint="eastAsia"/>
            <w:lang w:eastAsia="zh-CN"/>
          </w:rPr>
          <w:t>(三)、项目建设的必要性</w:t>
        </w:r>
        <w:r>
          <w:tab/>
        </w:r>
        <w:r>
          <w:fldChar w:fldCharType="begin"/>
        </w:r>
        <w:r>
          <w:instrText xml:space="preserve"> PAGEREF _Toc31476 \h </w:instrText>
        </w:r>
        <w:r>
          <w:fldChar w:fldCharType="separate"/>
        </w:r>
        <w:r>
          <w:t>32</w:t>
        </w:r>
        <w:r>
          <w:fldChar w:fldCharType="end"/>
        </w:r>
      </w:hyperlink>
    </w:p>
    <w:p>
      <w:pPr>
        <w:pStyle w:val="TOC1"/>
        <w:tabs>
          <w:tab w:val="right" w:leader="dot" w:pos="8306"/>
        </w:tabs>
      </w:pPr>
      <w:hyperlink w:anchor="_Toc27249" w:history="1">
        <w:r>
          <w:rPr>
            <w:rFonts w:ascii="仿宋" w:eastAsia="仿宋" w:hAnsi="仿宋" w:cs="仿宋" w:hint="eastAsia"/>
            <w:lang w:eastAsia="zh-CN"/>
          </w:rPr>
          <w:t>七、风险评估</w:t>
        </w:r>
        <w:r>
          <w:tab/>
        </w:r>
        <w:r>
          <w:fldChar w:fldCharType="begin"/>
        </w:r>
        <w:r>
          <w:instrText xml:space="preserve"> PAGEREF _Toc27249 \h </w:instrText>
        </w:r>
        <w:r>
          <w:fldChar w:fldCharType="separate"/>
        </w:r>
        <w:r>
          <w:t>33</w:t>
        </w:r>
        <w:r>
          <w:fldChar w:fldCharType="end"/>
        </w:r>
      </w:hyperlink>
    </w:p>
    <w:p>
      <w:pPr>
        <w:pStyle w:val="TOC2"/>
        <w:tabs>
          <w:tab w:val="right" w:leader="dot" w:pos="8306"/>
        </w:tabs>
      </w:pPr>
      <w:hyperlink w:anchor="_Toc44" w:history="1">
        <w:r>
          <w:rPr>
            <w:rFonts w:ascii="仿宋" w:eastAsia="仿宋" w:hAnsi="仿宋" w:cs="仿宋" w:hint="eastAsia"/>
            <w:lang w:eastAsia="zh-CN"/>
          </w:rPr>
          <w:t>(一)、项目风险分析</w:t>
        </w:r>
        <w:r>
          <w:tab/>
        </w:r>
        <w:r>
          <w:fldChar w:fldCharType="begin"/>
        </w:r>
        <w:r>
          <w:instrText xml:space="preserve"> PAGEREF _Toc44 \h </w:instrText>
        </w:r>
        <w:r>
          <w:fldChar w:fldCharType="separate"/>
        </w:r>
        <w:r>
          <w:t>33</w:t>
        </w:r>
        <w:r>
          <w:fldChar w:fldCharType="end"/>
        </w:r>
      </w:hyperlink>
    </w:p>
    <w:p>
      <w:pPr>
        <w:pStyle w:val="TOC2"/>
        <w:tabs>
          <w:tab w:val="right" w:leader="dot" w:pos="8306"/>
        </w:tabs>
      </w:pPr>
      <w:hyperlink w:anchor="_Toc13082" w:history="1">
        <w:r>
          <w:rPr>
            <w:rFonts w:ascii="仿宋" w:eastAsia="仿宋" w:hAnsi="仿宋" w:cs="仿宋" w:hint="eastAsia"/>
            <w:lang w:eastAsia="zh-CN"/>
          </w:rPr>
          <w:t>(二)、项目风险对策</w:t>
        </w:r>
        <w:r>
          <w:tab/>
        </w:r>
        <w:r>
          <w:fldChar w:fldCharType="begin"/>
        </w:r>
        <w:r>
          <w:instrText xml:space="preserve"> PAGEREF _Toc13082 \h </w:instrText>
        </w:r>
        <w:r>
          <w:fldChar w:fldCharType="separate"/>
        </w:r>
        <w:r>
          <w:t>35</w:t>
        </w:r>
        <w:r>
          <w:fldChar w:fldCharType="end"/>
        </w:r>
      </w:hyperlink>
    </w:p>
    <w:p>
      <w:pPr>
        <w:pStyle w:val="TOC1"/>
        <w:tabs>
          <w:tab w:val="right" w:leader="dot" w:pos="8306"/>
        </w:tabs>
      </w:pPr>
      <w:hyperlink w:anchor="_Toc7138" w:history="1">
        <w:r>
          <w:rPr>
            <w:rFonts w:ascii="仿宋" w:eastAsia="仿宋" w:hAnsi="仿宋" w:cs="仿宋" w:hint="eastAsia"/>
            <w:lang w:eastAsia="zh-CN"/>
          </w:rPr>
          <w:t>八、项目进度计划</w:t>
        </w:r>
        <w:r>
          <w:tab/>
        </w:r>
        <w:r>
          <w:fldChar w:fldCharType="begin"/>
        </w:r>
        <w:r>
          <w:instrText xml:space="preserve"> PAGEREF _Toc7138 \h </w:instrText>
        </w:r>
        <w:r>
          <w:fldChar w:fldCharType="separate"/>
        </w:r>
        <w:r>
          <w:t>36</w:t>
        </w:r>
        <w:r>
          <w:fldChar w:fldCharType="end"/>
        </w:r>
      </w:hyperlink>
    </w:p>
    <w:p>
      <w:pPr>
        <w:pStyle w:val="TOC2"/>
        <w:tabs>
          <w:tab w:val="right" w:leader="dot" w:pos="8306"/>
        </w:tabs>
      </w:pPr>
      <w:hyperlink w:anchor="_Toc768" w:history="1">
        <w:r>
          <w:rPr>
            <w:rFonts w:ascii="仿宋" w:eastAsia="仿宋" w:hAnsi="仿宋" w:cs="仿宋" w:hint="eastAsia"/>
            <w:lang w:eastAsia="zh-CN"/>
          </w:rPr>
          <w:t>(一)、项目进度安排</w:t>
        </w:r>
        <w:r>
          <w:tab/>
        </w:r>
        <w:r>
          <w:fldChar w:fldCharType="begin"/>
        </w:r>
        <w:r>
          <w:instrText xml:space="preserve"> PAGEREF _Toc768 \h </w:instrText>
        </w:r>
        <w:r>
          <w:fldChar w:fldCharType="separate"/>
        </w:r>
        <w:r>
          <w:t>36</w:t>
        </w:r>
        <w:r>
          <w:fldChar w:fldCharType="end"/>
        </w:r>
      </w:hyperlink>
    </w:p>
    <w:p>
      <w:pPr>
        <w:pStyle w:val="TOC2"/>
        <w:tabs>
          <w:tab w:val="right" w:leader="dot" w:pos="8306"/>
        </w:tabs>
      </w:pPr>
      <w:hyperlink w:anchor="_Toc14006" w:history="1">
        <w:r>
          <w:rPr>
            <w:rFonts w:ascii="仿宋" w:eastAsia="仿宋" w:hAnsi="仿宋" w:cs="仿宋" w:hint="eastAsia"/>
            <w:lang w:eastAsia="zh-CN"/>
          </w:rPr>
          <w:t>(二)、项目实施保障措施</w:t>
        </w:r>
        <w:r>
          <w:tab/>
        </w:r>
        <w:r>
          <w:fldChar w:fldCharType="begin"/>
        </w:r>
        <w:r>
          <w:instrText xml:space="preserve"> PAGEREF _Toc14006 \h </w:instrText>
        </w:r>
        <w:r>
          <w:fldChar w:fldCharType="separate"/>
        </w:r>
        <w:r>
          <w:t>38</w:t>
        </w:r>
        <w:r>
          <w:fldChar w:fldCharType="end"/>
        </w:r>
      </w:hyperlink>
    </w:p>
    <w:p>
      <w:pPr>
        <w:pStyle w:val="TOC1"/>
        <w:tabs>
          <w:tab w:val="right" w:leader="dot" w:pos="8306"/>
        </w:tabs>
      </w:pPr>
      <w:hyperlink w:anchor="_Toc14351" w:history="1">
        <w:r>
          <w:rPr>
            <w:rFonts w:ascii="仿宋" w:eastAsia="仿宋" w:hAnsi="仿宋" w:cs="仿宋" w:hint="eastAsia"/>
            <w:lang w:eastAsia="zh-CN"/>
          </w:rPr>
          <w:t>九、法规合规与审计</w:t>
        </w:r>
        <w:r>
          <w:tab/>
        </w:r>
        <w:r>
          <w:fldChar w:fldCharType="begin"/>
        </w:r>
        <w:r>
          <w:instrText xml:space="preserve"> PAGEREF _Toc14351 \h </w:instrText>
        </w:r>
        <w:r>
          <w:fldChar w:fldCharType="separate"/>
        </w:r>
        <w:r>
          <w:t>40</w:t>
        </w:r>
        <w:r>
          <w:fldChar w:fldCharType="end"/>
        </w:r>
      </w:hyperlink>
    </w:p>
    <w:p>
      <w:pPr>
        <w:pStyle w:val="TOC2"/>
        <w:tabs>
          <w:tab w:val="right" w:leader="dot" w:pos="8306"/>
        </w:tabs>
      </w:pPr>
      <w:hyperlink w:anchor="_Toc6023" w:history="1">
        <w:r>
          <w:rPr>
            <w:rFonts w:ascii="仿宋" w:eastAsia="仿宋" w:hAnsi="仿宋" w:cs="仿宋" w:hint="eastAsia"/>
            <w:lang w:eastAsia="zh-CN"/>
          </w:rPr>
          <w:t>(一)、法规遵从与合规性</w:t>
        </w:r>
        <w:r>
          <w:tab/>
        </w:r>
        <w:r>
          <w:fldChar w:fldCharType="begin"/>
        </w:r>
        <w:r>
          <w:instrText xml:space="preserve"> PAGEREF _Toc6023 \h </w:instrText>
        </w:r>
        <w:r>
          <w:fldChar w:fldCharType="separate"/>
        </w:r>
        <w:r>
          <w:t>40</w:t>
        </w:r>
        <w:r>
          <w:fldChar w:fldCharType="end"/>
        </w:r>
      </w:hyperlink>
    </w:p>
    <w:p>
      <w:pPr>
        <w:pStyle w:val="TOC2"/>
        <w:tabs>
          <w:tab w:val="right" w:leader="dot" w:pos="8306"/>
        </w:tabs>
      </w:pPr>
      <w:hyperlink w:anchor="_Toc25540" w:history="1">
        <w:r>
          <w:rPr>
            <w:rFonts w:ascii="仿宋" w:eastAsia="仿宋" w:hAnsi="仿宋" w:cs="仿宋" w:hint="eastAsia"/>
            <w:lang w:eastAsia="zh-CN"/>
          </w:rPr>
          <w:t>(二)、内部审计计划</w:t>
        </w:r>
        <w:r>
          <w:tab/>
        </w:r>
        <w:r>
          <w:fldChar w:fldCharType="begin"/>
        </w:r>
        <w:r>
          <w:instrText xml:space="preserve"> PAGEREF _Toc25540 \h </w:instrText>
        </w:r>
        <w:r>
          <w:fldChar w:fldCharType="separate"/>
        </w:r>
        <w:r>
          <w:t>41</w:t>
        </w:r>
        <w:r>
          <w:fldChar w:fldCharType="end"/>
        </w:r>
      </w:hyperlink>
    </w:p>
    <w:p>
      <w:pPr>
        <w:pStyle w:val="TOC2"/>
        <w:tabs>
          <w:tab w:val="right" w:leader="dot" w:pos="8306"/>
        </w:tabs>
      </w:pPr>
      <w:hyperlink w:anchor="_Toc16270" w:history="1">
        <w:r>
          <w:rPr>
            <w:rFonts w:ascii="仿宋" w:eastAsia="仿宋" w:hAnsi="仿宋" w:cs="仿宋" w:hint="eastAsia"/>
            <w:lang w:eastAsia="zh-CN"/>
          </w:rPr>
          <w:t>(三)、外部审计准备</w:t>
        </w:r>
        <w:r>
          <w:tab/>
        </w:r>
        <w:r>
          <w:fldChar w:fldCharType="begin"/>
        </w:r>
        <w:r>
          <w:instrText xml:space="preserve"> PAGEREF _Toc16270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1" w:history="1">
        <w:r>
          <w:rPr>
            <w:rFonts w:ascii="仿宋" w:eastAsia="仿宋" w:hAnsi="仿宋" w:cs="仿宋" w:hint="eastAsia"/>
            <w:lang w:eastAsia="zh-CN"/>
          </w:rPr>
          <w:t>(四)、审计结果整改</w:t>
        </w:r>
        <w:r>
          <w:tab/>
        </w:r>
        <w:r>
          <w:fldChar w:fldCharType="begin"/>
        </w:r>
        <w:r>
          <w:instrText xml:space="preserve"> PAGEREF _Toc10591 \h </w:instrText>
        </w:r>
        <w:r>
          <w:fldChar w:fldCharType="separate"/>
        </w:r>
        <w:r>
          <w:t>41</w:t>
        </w:r>
        <w:r>
          <w:fldChar w:fldCharType="end"/>
        </w:r>
      </w:hyperlink>
    </w:p>
    <w:p>
      <w:pPr>
        <w:pStyle w:val="TOC1"/>
        <w:tabs>
          <w:tab w:val="right" w:leader="dot" w:pos="8306"/>
        </w:tabs>
      </w:pPr>
      <w:hyperlink w:anchor="_Toc30798" w:history="1">
        <w:r>
          <w:rPr>
            <w:rFonts w:ascii="仿宋" w:eastAsia="仿宋" w:hAnsi="仿宋" w:cs="仿宋" w:hint="eastAsia"/>
            <w:lang w:eastAsia="zh-CN"/>
          </w:rPr>
          <w:t>十、项目风险分析及防范措施</w:t>
        </w:r>
        <w:r>
          <w:tab/>
        </w:r>
        <w:r>
          <w:fldChar w:fldCharType="begin"/>
        </w:r>
        <w:r>
          <w:instrText xml:space="preserve"> PAGEREF _Toc30798 \h </w:instrText>
        </w:r>
        <w:r>
          <w:fldChar w:fldCharType="separate"/>
        </w:r>
        <w:r>
          <w:t>42</w:t>
        </w:r>
        <w:r>
          <w:fldChar w:fldCharType="end"/>
        </w:r>
      </w:hyperlink>
    </w:p>
    <w:p>
      <w:pPr>
        <w:pStyle w:val="TOC2"/>
        <w:tabs>
          <w:tab w:val="right" w:leader="dot" w:pos="8306"/>
        </w:tabs>
      </w:pPr>
      <w:hyperlink w:anchor="_Toc6803" w:history="1">
        <w:r>
          <w:rPr>
            <w:rFonts w:ascii="仿宋" w:eastAsia="仿宋" w:hAnsi="仿宋" w:cs="仿宋" w:hint="eastAsia"/>
            <w:lang w:eastAsia="zh-CN"/>
          </w:rPr>
          <w:t>(一)、项目的要紧风险因素识别</w:t>
        </w:r>
        <w:r>
          <w:tab/>
        </w:r>
        <w:r>
          <w:fldChar w:fldCharType="begin"/>
        </w:r>
        <w:r>
          <w:instrText xml:space="preserve"> PAGEREF _Toc6803 \h </w:instrText>
        </w:r>
        <w:r>
          <w:fldChar w:fldCharType="separate"/>
        </w:r>
        <w:r>
          <w:t>42</w:t>
        </w:r>
        <w:r>
          <w:fldChar w:fldCharType="end"/>
        </w:r>
      </w:hyperlink>
    </w:p>
    <w:p>
      <w:pPr>
        <w:pStyle w:val="TOC2"/>
        <w:tabs>
          <w:tab w:val="right" w:leader="dot" w:pos="8306"/>
        </w:tabs>
      </w:pPr>
      <w:hyperlink w:anchor="_Toc10749" w:history="1">
        <w:r>
          <w:rPr>
            <w:rFonts w:ascii="仿宋" w:eastAsia="仿宋" w:hAnsi="仿宋" w:cs="仿宋" w:hint="eastAsia"/>
            <w:lang w:eastAsia="zh-CN"/>
          </w:rPr>
          <w:t>(二)、风险程度分析</w:t>
        </w:r>
        <w:r>
          <w:tab/>
        </w:r>
        <w:r>
          <w:fldChar w:fldCharType="begin"/>
        </w:r>
        <w:r>
          <w:instrText xml:space="preserve"> PAGEREF _Toc10749 \h </w:instrText>
        </w:r>
        <w:r>
          <w:fldChar w:fldCharType="separate"/>
        </w:r>
        <w:r>
          <w:t>43</w:t>
        </w:r>
        <w:r>
          <w:fldChar w:fldCharType="end"/>
        </w:r>
      </w:hyperlink>
    </w:p>
    <w:p>
      <w:pPr>
        <w:pStyle w:val="TOC2"/>
        <w:tabs>
          <w:tab w:val="right" w:leader="dot" w:pos="8306"/>
        </w:tabs>
      </w:pPr>
      <w:hyperlink w:anchor="_Toc28353" w:history="1">
        <w:r>
          <w:rPr>
            <w:rFonts w:ascii="仿宋" w:eastAsia="仿宋" w:hAnsi="仿宋" w:cs="仿宋" w:hint="eastAsia"/>
            <w:lang w:eastAsia="zh-CN"/>
          </w:rPr>
          <w:t>(三)、防范与降低风险的计策</w:t>
        </w:r>
        <w:r>
          <w:tab/>
        </w:r>
        <w:r>
          <w:fldChar w:fldCharType="begin"/>
        </w:r>
        <w:r>
          <w:instrText xml:space="preserve"> PAGEREF _Toc28353 \h </w:instrText>
        </w:r>
        <w:r>
          <w:fldChar w:fldCharType="separate"/>
        </w:r>
        <w:r>
          <w:t>44</w:t>
        </w:r>
        <w:r>
          <w:fldChar w:fldCharType="end"/>
        </w:r>
      </w:hyperlink>
    </w:p>
    <w:p>
      <w:pPr>
        <w:pStyle w:val="TOC1"/>
        <w:tabs>
          <w:tab w:val="right" w:leader="dot" w:pos="8306"/>
        </w:tabs>
      </w:pPr>
      <w:hyperlink w:anchor="_Toc1630" w:history="1">
        <w:r>
          <w:rPr>
            <w:rFonts w:ascii="仿宋" w:eastAsia="仿宋" w:hAnsi="仿宋" w:cs="仿宋" w:hint="eastAsia"/>
            <w:lang w:eastAsia="zh-CN"/>
          </w:rPr>
          <w:t>十一、应急管理与安全防护</w:t>
        </w:r>
        <w:r>
          <w:tab/>
        </w:r>
        <w:r>
          <w:fldChar w:fldCharType="begin"/>
        </w:r>
        <w:r>
          <w:instrText xml:space="preserve"> PAGEREF _Toc1630 \h </w:instrText>
        </w:r>
        <w:r>
          <w:fldChar w:fldCharType="separate"/>
        </w:r>
        <w:r>
          <w:t>46</w:t>
        </w:r>
        <w:r>
          <w:fldChar w:fldCharType="end"/>
        </w:r>
      </w:hyperlink>
    </w:p>
    <w:p>
      <w:pPr>
        <w:pStyle w:val="TOC2"/>
        <w:tabs>
          <w:tab w:val="right" w:leader="dot" w:pos="8306"/>
        </w:tabs>
      </w:pPr>
      <w:hyperlink w:anchor="_Toc4353" w:history="1">
        <w:r>
          <w:rPr>
            <w:rFonts w:ascii="仿宋" w:eastAsia="仿宋" w:hAnsi="仿宋" w:cs="仿宋" w:hint="eastAsia"/>
            <w:lang w:eastAsia="zh-CN"/>
          </w:rPr>
          <w:t>(一)、应急管理计划</w:t>
        </w:r>
        <w:r>
          <w:tab/>
        </w:r>
        <w:r>
          <w:fldChar w:fldCharType="begin"/>
        </w:r>
        <w:r>
          <w:instrText xml:space="preserve"> PAGEREF _Toc4353 \h </w:instrText>
        </w:r>
        <w:r>
          <w:fldChar w:fldCharType="separate"/>
        </w:r>
        <w:r>
          <w:t>46</w:t>
        </w:r>
        <w:r>
          <w:fldChar w:fldCharType="end"/>
        </w:r>
      </w:hyperlink>
    </w:p>
    <w:p>
      <w:pPr>
        <w:pStyle w:val="TOC2"/>
        <w:tabs>
          <w:tab w:val="right" w:leader="dot" w:pos="8306"/>
        </w:tabs>
      </w:pPr>
      <w:hyperlink w:anchor="_Toc13077" w:history="1">
        <w:r>
          <w:rPr>
            <w:rFonts w:ascii="仿宋" w:eastAsia="仿宋" w:hAnsi="仿宋" w:cs="仿宋" w:hint="eastAsia"/>
            <w:lang w:eastAsia="zh-CN"/>
          </w:rPr>
          <w:t>(二)、安全防护措施</w:t>
        </w:r>
        <w:r>
          <w:tab/>
        </w:r>
        <w:r>
          <w:fldChar w:fldCharType="begin"/>
        </w:r>
        <w:r>
          <w:instrText xml:space="preserve"> PAGEREF _Toc13077 \h </w:instrText>
        </w:r>
        <w:r>
          <w:fldChar w:fldCharType="separate"/>
        </w:r>
        <w:r>
          <w:t>47</w:t>
        </w:r>
        <w:r>
          <w:fldChar w:fldCharType="end"/>
        </w:r>
      </w:hyperlink>
    </w:p>
    <w:p>
      <w:pPr>
        <w:pStyle w:val="TOC2"/>
        <w:tabs>
          <w:tab w:val="right" w:leader="dot" w:pos="8306"/>
        </w:tabs>
      </w:pPr>
      <w:hyperlink w:anchor="_Toc9099" w:history="1">
        <w:r>
          <w:rPr>
            <w:rFonts w:ascii="仿宋" w:eastAsia="仿宋" w:hAnsi="仿宋" w:cs="仿宋" w:hint="eastAsia"/>
            <w:lang w:eastAsia="zh-CN"/>
          </w:rPr>
          <w:t>(三)、危险化学品管理</w:t>
        </w:r>
        <w:r>
          <w:tab/>
        </w:r>
        <w:r>
          <w:fldChar w:fldCharType="begin"/>
        </w:r>
        <w:r>
          <w:instrText xml:space="preserve"> PAGEREF _Toc9099 \h </w:instrText>
        </w:r>
        <w:r>
          <w:fldChar w:fldCharType="separate"/>
        </w:r>
        <w:r>
          <w:t>49</w:t>
        </w:r>
        <w:r>
          <w:fldChar w:fldCharType="end"/>
        </w:r>
      </w:hyperlink>
    </w:p>
    <w:p>
      <w:pPr>
        <w:pStyle w:val="TOC1"/>
        <w:tabs>
          <w:tab w:val="right" w:leader="dot" w:pos="8306"/>
        </w:tabs>
      </w:pPr>
      <w:hyperlink w:anchor="_Toc14342" w:history="1">
        <w:r>
          <w:rPr>
            <w:rFonts w:ascii="仿宋" w:eastAsia="仿宋" w:hAnsi="仿宋" w:cs="仿宋" w:hint="eastAsia"/>
            <w:lang w:eastAsia="zh-CN"/>
          </w:rPr>
          <w:t>十二、市场营销策略</w:t>
        </w:r>
        <w:r>
          <w:tab/>
        </w:r>
        <w:r>
          <w:fldChar w:fldCharType="begin"/>
        </w:r>
        <w:r>
          <w:instrText xml:space="preserve"> PAGEREF _Toc14342 \h </w:instrText>
        </w:r>
        <w:r>
          <w:fldChar w:fldCharType="separate"/>
        </w:r>
        <w:r>
          <w:t>50</w:t>
        </w:r>
        <w:r>
          <w:fldChar w:fldCharType="end"/>
        </w:r>
      </w:hyperlink>
    </w:p>
    <w:p>
      <w:pPr>
        <w:pStyle w:val="TOC2"/>
        <w:tabs>
          <w:tab w:val="right" w:leader="dot" w:pos="8306"/>
        </w:tabs>
      </w:pPr>
      <w:hyperlink w:anchor="_Toc19252" w:history="1">
        <w:r>
          <w:rPr>
            <w:rFonts w:ascii="仿宋" w:eastAsia="仿宋" w:hAnsi="仿宋" w:cs="仿宋" w:hint="eastAsia"/>
            <w:lang w:eastAsia="zh-CN"/>
          </w:rPr>
          <w:t>(一)、市场定位与目标客户</w:t>
        </w:r>
        <w:r>
          <w:tab/>
        </w:r>
        <w:r>
          <w:fldChar w:fldCharType="begin"/>
        </w:r>
        <w:r>
          <w:instrText xml:space="preserve"> PAGEREF _Toc19252 \h </w:instrText>
        </w:r>
        <w:r>
          <w:fldChar w:fldCharType="separate"/>
        </w:r>
        <w:r>
          <w:t>50</w:t>
        </w:r>
        <w:r>
          <w:fldChar w:fldCharType="end"/>
        </w:r>
      </w:hyperlink>
    </w:p>
    <w:p>
      <w:pPr>
        <w:pStyle w:val="TOC2"/>
        <w:tabs>
          <w:tab w:val="right" w:leader="dot" w:pos="8306"/>
        </w:tabs>
      </w:pPr>
      <w:hyperlink w:anchor="_Toc22842" w:history="1">
        <w:r>
          <w:rPr>
            <w:rFonts w:ascii="仿宋" w:eastAsia="仿宋" w:hAnsi="仿宋" w:cs="仿宋" w:hint="eastAsia"/>
            <w:lang w:eastAsia="zh-CN"/>
          </w:rPr>
          <w:t>(二)、产品定位及差异化策略</w:t>
        </w:r>
        <w:r>
          <w:tab/>
        </w:r>
        <w:r>
          <w:fldChar w:fldCharType="begin"/>
        </w:r>
        <w:r>
          <w:instrText xml:space="preserve"> PAGEREF _Toc22842 \h </w:instrText>
        </w:r>
        <w:r>
          <w:fldChar w:fldCharType="separate"/>
        </w:r>
        <w:r>
          <w:t>51</w:t>
        </w:r>
        <w:r>
          <w:fldChar w:fldCharType="end"/>
        </w:r>
      </w:hyperlink>
    </w:p>
    <w:p>
      <w:pPr>
        <w:pStyle w:val="TOC2"/>
        <w:tabs>
          <w:tab w:val="right" w:leader="dot" w:pos="8306"/>
        </w:tabs>
      </w:pPr>
      <w:hyperlink w:anchor="_Toc27685" w:history="1">
        <w:r>
          <w:rPr>
            <w:rFonts w:ascii="仿宋" w:eastAsia="仿宋" w:hAnsi="仿宋" w:cs="仿宋" w:hint="eastAsia"/>
            <w:lang w:eastAsia="zh-CN"/>
          </w:rPr>
          <w:t>(三)、价格策略</w:t>
        </w:r>
        <w:r>
          <w:tab/>
        </w:r>
        <w:r>
          <w:fldChar w:fldCharType="begin"/>
        </w:r>
        <w:r>
          <w:instrText xml:space="preserve"> PAGEREF _Toc27685 \h </w:instrText>
        </w:r>
        <w:r>
          <w:fldChar w:fldCharType="separate"/>
        </w:r>
        <w:r>
          <w:t>52</w:t>
        </w:r>
        <w:r>
          <w:fldChar w:fldCharType="end"/>
        </w:r>
      </w:hyperlink>
    </w:p>
    <w:p>
      <w:pPr>
        <w:pStyle w:val="TOC2"/>
        <w:tabs>
          <w:tab w:val="right" w:leader="dot" w:pos="8306"/>
        </w:tabs>
      </w:pPr>
      <w:hyperlink w:anchor="_Toc350" w:history="1">
        <w:r>
          <w:rPr>
            <w:rFonts w:ascii="仿宋" w:eastAsia="仿宋" w:hAnsi="仿宋" w:cs="仿宋" w:hint="eastAsia"/>
            <w:lang w:eastAsia="zh-CN"/>
          </w:rPr>
          <w:t>(四)、销售渠道与推广</w:t>
        </w:r>
        <w:r>
          <w:tab/>
        </w:r>
        <w:r>
          <w:fldChar w:fldCharType="begin"/>
        </w:r>
        <w:r>
          <w:instrText xml:space="preserve"> PAGEREF _Toc350 \h </w:instrText>
        </w:r>
        <w:r>
          <w:fldChar w:fldCharType="separate"/>
        </w:r>
        <w:r>
          <w:t>53</w:t>
        </w:r>
        <w:r>
          <w:fldChar w:fldCharType="end"/>
        </w:r>
      </w:hyperlink>
    </w:p>
    <w:p>
      <w:pPr>
        <w:pStyle w:val="TOC2"/>
        <w:tabs>
          <w:tab w:val="right" w:leader="dot" w:pos="8306"/>
        </w:tabs>
      </w:pPr>
      <w:hyperlink w:anchor="_Toc2292" w:history="1">
        <w:r>
          <w:rPr>
            <w:rFonts w:ascii="仿宋" w:eastAsia="仿宋" w:hAnsi="仿宋" w:cs="仿宋" w:hint="eastAsia"/>
            <w:lang w:eastAsia="zh-CN"/>
          </w:rPr>
          <w:t>(五)、市场营销风险与对策</w:t>
        </w:r>
        <w:r>
          <w:tab/>
        </w:r>
        <w:r>
          <w:fldChar w:fldCharType="begin"/>
        </w:r>
        <w:r>
          <w:instrText xml:space="preserve"> PAGEREF _Toc2292 \h </w:instrText>
        </w:r>
        <w:r>
          <w:fldChar w:fldCharType="separate"/>
        </w:r>
        <w:r>
          <w:t>54</w:t>
        </w:r>
        <w:r>
          <w:fldChar w:fldCharType="end"/>
        </w:r>
      </w:hyperlink>
    </w:p>
    <w:p>
      <w:pPr>
        <w:pStyle w:val="TOC1"/>
        <w:tabs>
          <w:tab w:val="right" w:leader="dot" w:pos="8306"/>
        </w:tabs>
      </w:pPr>
      <w:hyperlink w:anchor="_Toc18657" w:history="1">
        <w:r>
          <w:rPr>
            <w:rFonts w:ascii="仿宋" w:eastAsia="仿宋" w:hAnsi="仿宋" w:cs="仿宋" w:hint="eastAsia"/>
            <w:lang w:eastAsia="zh-CN"/>
          </w:rPr>
          <w:t>十三、法律法规及环境影响评价</w:t>
        </w:r>
        <w:r>
          <w:tab/>
        </w:r>
        <w:r>
          <w:fldChar w:fldCharType="begin"/>
        </w:r>
        <w:r>
          <w:instrText xml:space="preserve"> PAGEREF _Toc18657 \h </w:instrText>
        </w:r>
        <w:r>
          <w:fldChar w:fldCharType="separate"/>
        </w:r>
        <w:r>
          <w:t>55</w:t>
        </w:r>
        <w:r>
          <w:fldChar w:fldCharType="end"/>
        </w:r>
      </w:hyperlink>
    </w:p>
    <w:p>
      <w:pPr>
        <w:pStyle w:val="TOC2"/>
        <w:tabs>
          <w:tab w:val="right" w:leader="dot" w:pos="8306"/>
        </w:tabs>
      </w:pPr>
      <w:hyperlink w:anchor="_Toc16318" w:history="1">
        <w:r>
          <w:rPr>
            <w:rFonts w:ascii="仿宋" w:eastAsia="仿宋" w:hAnsi="仿宋" w:cs="仿宋" w:hint="eastAsia"/>
            <w:lang w:eastAsia="zh-CN"/>
          </w:rPr>
          <w:t>(一)、法律法规的遵守</w:t>
        </w:r>
        <w:r>
          <w:tab/>
        </w:r>
        <w:r>
          <w:fldChar w:fldCharType="begin"/>
        </w:r>
        <w:r>
          <w:instrText xml:space="preserve"> PAGEREF _Toc16318 \h </w:instrText>
        </w:r>
        <w:r>
          <w:fldChar w:fldCharType="separate"/>
        </w:r>
        <w:r>
          <w:t>55</w:t>
        </w:r>
        <w:r>
          <w:fldChar w:fldCharType="end"/>
        </w:r>
      </w:hyperlink>
    </w:p>
    <w:p>
      <w:pPr>
        <w:pStyle w:val="TOC2"/>
        <w:tabs>
          <w:tab w:val="right" w:leader="dot" w:pos="8306"/>
        </w:tabs>
      </w:pPr>
      <w:hyperlink w:anchor="_Toc18219" w:history="1">
        <w:r>
          <w:rPr>
            <w:rFonts w:ascii="仿宋" w:eastAsia="仿宋" w:hAnsi="仿宋" w:cs="仿宋" w:hint="eastAsia"/>
            <w:lang w:eastAsia="zh-CN"/>
          </w:rPr>
          <w:t>(二)、环境影响评价</w:t>
        </w:r>
        <w:r>
          <w:tab/>
        </w:r>
        <w:r>
          <w:fldChar w:fldCharType="begin"/>
        </w:r>
        <w:r>
          <w:instrText xml:space="preserve"> PAGEREF _Toc18219 \h </w:instrText>
        </w:r>
        <w:r>
          <w:fldChar w:fldCharType="separate"/>
        </w:r>
        <w:r>
          <w:t>56</w:t>
        </w:r>
        <w:r>
          <w:fldChar w:fldCharType="end"/>
        </w:r>
      </w:hyperlink>
    </w:p>
    <w:p>
      <w:pPr>
        <w:pStyle w:val="TOC2"/>
        <w:tabs>
          <w:tab w:val="right" w:leader="dot" w:pos="8306"/>
        </w:tabs>
      </w:pPr>
      <w:hyperlink w:anchor="_Toc32002" w:history="1">
        <w:r>
          <w:rPr>
            <w:rFonts w:ascii="仿宋" w:eastAsia="仿宋" w:hAnsi="仿宋" w:cs="仿宋" w:hint="eastAsia"/>
            <w:lang w:eastAsia="zh-CN"/>
          </w:rPr>
          <w:t>(三)、环保手续办理</w:t>
        </w:r>
        <w:r>
          <w:tab/>
        </w:r>
        <w:r>
          <w:fldChar w:fldCharType="begin"/>
        </w:r>
        <w:r>
          <w:instrText xml:space="preserve"> PAGEREF _Toc32002 \h </w:instrText>
        </w:r>
        <w:r>
          <w:fldChar w:fldCharType="separate"/>
        </w:r>
        <w:r>
          <w:t>57</w:t>
        </w:r>
        <w:r>
          <w:fldChar w:fldCharType="end"/>
        </w:r>
      </w:hyperlink>
    </w:p>
    <w:p>
      <w:pPr>
        <w:pStyle w:val="TOC1"/>
        <w:tabs>
          <w:tab w:val="right" w:leader="dot" w:pos="8306"/>
        </w:tabs>
      </w:pPr>
      <w:hyperlink w:anchor="_Toc1686" w:history="1">
        <w:r>
          <w:rPr>
            <w:rFonts w:ascii="仿宋" w:eastAsia="仿宋" w:hAnsi="仿宋" w:cs="仿宋" w:hint="eastAsia"/>
            <w:lang w:eastAsia="zh-CN"/>
          </w:rPr>
          <w:t>十四、社会责任与可持续发展</w:t>
        </w:r>
        <w:r>
          <w:tab/>
        </w:r>
        <w:r>
          <w:fldChar w:fldCharType="begin"/>
        </w:r>
        <w:r>
          <w:instrText xml:space="preserve"> PAGEREF _Toc1686 \h </w:instrText>
        </w:r>
        <w:r>
          <w:fldChar w:fldCharType="separate"/>
        </w:r>
        <w:r>
          <w:t>58</w:t>
        </w:r>
        <w:r>
          <w:fldChar w:fldCharType="end"/>
        </w:r>
      </w:hyperlink>
    </w:p>
    <w:p>
      <w:pPr>
        <w:pStyle w:val="TOC2"/>
        <w:tabs>
          <w:tab w:val="right" w:leader="dot" w:pos="8306"/>
        </w:tabs>
      </w:pPr>
      <w:hyperlink w:anchor="_Toc31295" w:history="1">
        <w:r>
          <w:rPr>
            <w:rFonts w:ascii="仿宋" w:eastAsia="仿宋" w:hAnsi="仿宋" w:cs="仿宋" w:hint="eastAsia"/>
            <w:lang w:eastAsia="zh-CN"/>
          </w:rPr>
          <w:t>(一)、社会责任理念</w:t>
        </w:r>
        <w:r>
          <w:tab/>
        </w:r>
        <w:r>
          <w:fldChar w:fldCharType="begin"/>
        </w:r>
        <w:r>
          <w:instrText xml:space="preserve"> PAGEREF _Toc31295 \h </w:instrText>
        </w:r>
        <w:r>
          <w:fldChar w:fldCharType="separate"/>
        </w:r>
        <w:r>
          <w:t>58</w:t>
        </w:r>
        <w:r>
          <w:fldChar w:fldCharType="end"/>
        </w:r>
      </w:hyperlink>
    </w:p>
    <w:p>
      <w:pPr>
        <w:pStyle w:val="TOC2"/>
        <w:tabs>
          <w:tab w:val="right" w:leader="dot" w:pos="8306"/>
        </w:tabs>
      </w:pPr>
      <w:hyperlink w:anchor="_Toc30980" w:history="1">
        <w:r>
          <w:rPr>
            <w:rFonts w:ascii="仿宋" w:eastAsia="仿宋" w:hAnsi="仿宋" w:cs="仿宋" w:hint="eastAsia"/>
            <w:lang w:eastAsia="zh-CN"/>
          </w:rPr>
          <w:t>(二)、可持续发展策略</w:t>
        </w:r>
        <w:r>
          <w:tab/>
        </w:r>
        <w:r>
          <w:fldChar w:fldCharType="begin"/>
        </w:r>
        <w:r>
          <w:instrText xml:space="preserve"> PAGEREF _Toc30980 \h </w:instrText>
        </w:r>
        <w:r>
          <w:fldChar w:fldCharType="separate"/>
        </w:r>
        <w:r>
          <w:t>59</w:t>
        </w:r>
        <w:r>
          <w:fldChar w:fldCharType="end"/>
        </w:r>
      </w:hyperlink>
    </w:p>
    <w:p>
      <w:pPr>
        <w:pStyle w:val="TOC2"/>
        <w:tabs>
          <w:tab w:val="right" w:leader="dot" w:pos="8306"/>
        </w:tabs>
      </w:pPr>
      <w:hyperlink w:anchor="_Toc3755" w:history="1">
        <w:r>
          <w:rPr>
            <w:rFonts w:ascii="仿宋" w:eastAsia="仿宋" w:hAnsi="仿宋" w:cs="仿宋" w:hint="eastAsia"/>
            <w:lang w:eastAsia="zh-CN"/>
          </w:rPr>
          <w:t>(三)、社会责任实施方案</w:t>
        </w:r>
        <w:r>
          <w:tab/>
        </w:r>
        <w:r>
          <w:fldChar w:fldCharType="begin"/>
        </w:r>
        <w:r>
          <w:instrText xml:space="preserve"> PAGEREF _Toc3755 \h </w:instrText>
        </w:r>
        <w:r>
          <w:fldChar w:fldCharType="separate"/>
        </w:r>
        <w:r>
          <w:t>60</w:t>
        </w:r>
        <w:r>
          <w:fldChar w:fldCharType="end"/>
        </w:r>
      </w:hyperlink>
    </w:p>
    <w:p>
      <w:pPr>
        <w:pStyle w:val="TOC2"/>
        <w:tabs>
          <w:tab w:val="right" w:leader="dot" w:pos="8306"/>
        </w:tabs>
      </w:pPr>
      <w:hyperlink w:anchor="_Toc31300" w:history="1">
        <w:r>
          <w:rPr>
            <w:rFonts w:ascii="仿宋" w:eastAsia="仿宋" w:hAnsi="仿宋" w:cs="仿宋" w:hint="eastAsia"/>
            <w:lang w:eastAsia="zh-CN"/>
          </w:rPr>
          <w:t>(四)、社会影响评估</w:t>
        </w:r>
        <w:r>
          <w:tab/>
        </w:r>
        <w:r>
          <w:fldChar w:fldCharType="begin"/>
        </w:r>
        <w:r>
          <w:instrText xml:space="preserve"> PAGEREF _Toc31300 \h </w:instrText>
        </w:r>
        <w:r>
          <w:fldChar w:fldCharType="separate"/>
        </w:r>
        <w:r>
          <w:t>62</w:t>
        </w:r>
        <w:r>
          <w:fldChar w:fldCharType="end"/>
        </w:r>
      </w:hyperlink>
    </w:p>
    <w:p>
      <w:pPr>
        <w:pStyle w:val="TOC2"/>
        <w:tabs>
          <w:tab w:val="right" w:leader="dot" w:pos="8306"/>
        </w:tabs>
      </w:pPr>
      <w:hyperlink w:anchor="_Toc19069" w:history="1">
        <w:r>
          <w:rPr>
            <w:rFonts w:ascii="仿宋" w:eastAsia="仿宋" w:hAnsi="仿宋" w:cs="仿宋" w:hint="eastAsia"/>
            <w:lang w:eastAsia="zh-CN"/>
          </w:rPr>
          <w:t>(五)、环保与绿色发展</w:t>
        </w:r>
        <w:r>
          <w:tab/>
        </w:r>
        <w:r>
          <w:fldChar w:fldCharType="begin"/>
        </w:r>
        <w:r>
          <w:instrText xml:space="preserve"> PAGEREF _Toc19069 \h </w:instrText>
        </w:r>
        <w:r>
          <w:fldChar w:fldCharType="separate"/>
        </w:r>
        <w:r>
          <w:t>63</w:t>
        </w:r>
        <w:r>
          <w:fldChar w:fldCharType="end"/>
        </w:r>
      </w:hyperlink>
    </w:p>
    <w:p>
      <w:pPr>
        <w:pStyle w:val="TOC2"/>
        <w:tabs>
          <w:tab w:val="right" w:leader="dot" w:pos="8306"/>
        </w:tabs>
      </w:pPr>
      <w:hyperlink w:anchor="_Toc5811" w:history="1">
        <w:r>
          <w:rPr>
            <w:rFonts w:ascii="仿宋" w:eastAsia="仿宋" w:hAnsi="仿宋" w:cs="仿宋" w:hint="eastAsia"/>
            <w:lang w:eastAsia="zh-CN"/>
          </w:rPr>
          <w:t>(六)、社会责任履行</w:t>
        </w:r>
        <w:r>
          <w:tab/>
        </w:r>
        <w:r>
          <w:fldChar w:fldCharType="begin"/>
        </w:r>
        <w:r>
          <w:instrText xml:space="preserve"> PAGEREF _Toc5811 \h </w:instrText>
        </w:r>
        <w:r>
          <w:fldChar w:fldCharType="separate"/>
        </w:r>
        <w:r>
          <w:t>64</w:t>
        </w:r>
        <w:r>
          <w:fldChar w:fldCharType="end"/>
        </w:r>
      </w:hyperlink>
    </w:p>
    <w:p>
      <w:pPr>
        <w:pStyle w:val="TOC2"/>
        <w:tabs>
          <w:tab w:val="right" w:leader="dot" w:pos="8306"/>
        </w:tabs>
      </w:pPr>
      <w:hyperlink w:anchor="_Toc22940" w:history="1">
        <w:r>
          <w:rPr>
            <w:rFonts w:ascii="仿宋" w:eastAsia="仿宋" w:hAnsi="仿宋" w:cs="仿宋" w:hint="eastAsia"/>
            <w:lang w:eastAsia="zh-CN"/>
          </w:rPr>
          <w:t>(七)、可持续供应链管理</w:t>
        </w:r>
        <w:r>
          <w:tab/>
        </w:r>
        <w:r>
          <w:fldChar w:fldCharType="begin"/>
        </w:r>
        <w:r>
          <w:instrText xml:space="preserve"> PAGEREF _Toc22940 \h </w:instrText>
        </w:r>
        <w:r>
          <w:fldChar w:fldCharType="separate"/>
        </w:r>
        <w:r>
          <w:t>65</w:t>
        </w:r>
        <w:r>
          <w:fldChar w:fldCharType="end"/>
        </w:r>
      </w:hyperlink>
    </w:p>
    <w:p>
      <w:pPr>
        <w:pStyle w:val="TOC2"/>
        <w:tabs>
          <w:tab w:val="right" w:leader="dot" w:pos="8306"/>
        </w:tabs>
      </w:pPr>
      <w:hyperlink w:anchor="_Toc16305" w:history="1">
        <w:r>
          <w:rPr>
            <w:rFonts w:ascii="仿宋" w:eastAsia="仿宋" w:hAnsi="仿宋" w:cs="仿宋" w:hint="eastAsia"/>
            <w:lang w:eastAsia="zh-CN"/>
          </w:rPr>
          <w:t>(八)、员工可持续发展计划</w:t>
        </w:r>
        <w:r>
          <w:tab/>
        </w:r>
        <w:r>
          <w:fldChar w:fldCharType="begin"/>
        </w:r>
        <w:r>
          <w:instrText xml:space="preserve"> PAGEREF _Toc16305 \h </w:instrText>
        </w:r>
        <w:r>
          <w:fldChar w:fldCharType="separate"/>
        </w:r>
        <w:r>
          <w:t>66</w:t>
        </w:r>
        <w:r>
          <w:fldChar w:fldCharType="end"/>
        </w:r>
      </w:hyperlink>
    </w:p>
    <w:p>
      <w:pPr>
        <w:pStyle w:val="TOC1"/>
        <w:tabs>
          <w:tab w:val="right" w:leader="dot" w:pos="8306"/>
        </w:tabs>
      </w:pPr>
      <w:hyperlink w:anchor="_Toc20659" w:history="1">
        <w:r>
          <w:rPr>
            <w:rFonts w:ascii="仿宋" w:eastAsia="仿宋" w:hAnsi="仿宋" w:cs="仿宋" w:hint="eastAsia"/>
            <w:lang w:eastAsia="zh-CN"/>
          </w:rPr>
          <w:t>十五、合同与法务管理</w:t>
        </w:r>
        <w:r>
          <w:tab/>
        </w:r>
        <w:r>
          <w:fldChar w:fldCharType="begin"/>
        </w:r>
        <w:r>
          <w:instrText xml:space="preserve"> PAGEREF _Toc20659 \h </w:instrText>
        </w:r>
        <w:r>
          <w:fldChar w:fldCharType="separate"/>
        </w:r>
        <w:r>
          <w:t>67</w:t>
        </w:r>
        <w:r>
          <w:fldChar w:fldCharType="end"/>
        </w:r>
      </w:hyperlink>
    </w:p>
    <w:p>
      <w:pPr>
        <w:pStyle w:val="TOC2"/>
        <w:tabs>
          <w:tab w:val="right" w:leader="dot" w:pos="8306"/>
        </w:tabs>
      </w:pPr>
      <w:hyperlink w:anchor="_Toc9438" w:history="1">
        <w:r>
          <w:rPr>
            <w:rFonts w:ascii="仿宋" w:eastAsia="仿宋" w:hAnsi="仿宋" w:cs="仿宋" w:hint="eastAsia"/>
            <w:lang w:eastAsia="zh-CN"/>
          </w:rPr>
          <w:t>(一)、合同管理</w:t>
        </w:r>
        <w:r>
          <w:tab/>
        </w:r>
        <w:r>
          <w:fldChar w:fldCharType="begin"/>
        </w:r>
        <w:r>
          <w:instrText xml:space="preserve"> PAGEREF _Toc9438 \h </w:instrText>
        </w:r>
        <w:r>
          <w:fldChar w:fldCharType="separate"/>
        </w:r>
        <w:r>
          <w:t>67</w:t>
        </w:r>
        <w:r>
          <w:fldChar w:fldCharType="end"/>
        </w:r>
      </w:hyperlink>
    </w:p>
    <w:p>
      <w:pPr>
        <w:pStyle w:val="TOC2"/>
        <w:tabs>
          <w:tab w:val="right" w:leader="dot" w:pos="8306"/>
        </w:tabs>
      </w:pPr>
      <w:hyperlink w:anchor="_Toc24568" w:history="1">
        <w:r>
          <w:rPr>
            <w:rFonts w:ascii="仿宋" w:eastAsia="仿宋" w:hAnsi="仿宋" w:cs="仿宋" w:hint="eastAsia"/>
            <w:lang w:eastAsia="zh-CN"/>
          </w:rPr>
          <w:t>(二)、法务风险分析</w:t>
        </w:r>
        <w:r>
          <w:tab/>
        </w:r>
        <w:r>
          <w:fldChar w:fldCharType="begin"/>
        </w:r>
        <w:r>
          <w:instrText xml:space="preserve"> PAGEREF _Toc24568 \h </w:instrText>
        </w:r>
        <w:r>
          <w:fldChar w:fldCharType="separate"/>
        </w:r>
        <w:r>
          <w:t>68</w:t>
        </w:r>
        <w:r>
          <w:fldChar w:fldCharType="end"/>
        </w:r>
      </w:hyperlink>
    </w:p>
    <w:p>
      <w:pPr>
        <w:pStyle w:val="TOC2"/>
        <w:tabs>
          <w:tab w:val="right" w:leader="dot" w:pos="8306"/>
        </w:tabs>
      </w:pPr>
      <w:hyperlink w:anchor="_Toc24648" w:history="1">
        <w:r>
          <w:rPr>
            <w:rFonts w:ascii="仿宋" w:eastAsia="仿宋" w:hAnsi="仿宋" w:cs="仿宋" w:hint="eastAsia"/>
            <w:lang w:eastAsia="zh-CN"/>
          </w:rPr>
          <w:t>(三)、合同纠纷解决机制</w:t>
        </w:r>
        <w:r>
          <w:tab/>
        </w:r>
        <w:r>
          <w:fldChar w:fldCharType="begin"/>
        </w:r>
        <w:r>
          <w:instrText xml:space="preserve"> PAGEREF _Toc24648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工业含氧洗涤剂机构的市场竞争力。我们承诺所申请之资金将严格按照规划用于指定的业务发展与研究领域，不会转作他途。工业含氧洗涤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876"/>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9617"/>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7954"/>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733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8837"/>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6610"/>
      <w:r>
        <w:rPr>
          <w:rFonts w:ascii="仿宋" w:eastAsia="仿宋" w:hAnsi="仿宋" w:cs="仿宋" w:hint="eastAsia"/>
          <w:sz w:val="28"/>
          <w:lang w:eastAsia="zh-CN"/>
        </w:rPr>
        <w:t>二、工业含氧洗涤剂行业发展分析</w:t>
      </w:r>
      <w:bookmarkEnd w:id="7"/>
    </w:p>
    <w:p>
      <w:pPr>
        <w:pStyle w:val="Heading2"/>
        <w:rPr>
          <w:rFonts w:ascii="仿宋" w:eastAsia="仿宋" w:hAnsi="仿宋" w:cs="仿宋" w:hint="eastAsia"/>
          <w:lang w:eastAsia="zh-CN"/>
        </w:rPr>
      </w:pPr>
      <w:bookmarkStart w:id="8" w:name="_Toc14730"/>
      <w:r>
        <w:rPr>
          <w:rFonts w:ascii="仿宋" w:eastAsia="仿宋" w:hAnsi="仿宋" w:cs="仿宋" w:hint="eastAsia"/>
          <w:lang w:eastAsia="zh-CN"/>
        </w:rPr>
        <w:t>(一)、工业含氧洗涤剂行业发展总体概况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工业含氧洗涤剂行业呈现出整体稳步增长的趋势。工业含氧洗涤剂行业内相关指标显示出良好的发展态势，市场规模逐年扩大，产业链不断完善。各项工业含氧洗涤剂行业数据表明，整体工业含氧洗涤剂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26405"/>
      <w:r>
        <w:rPr>
          <w:rFonts w:ascii="仿宋" w:eastAsia="仿宋" w:hAnsi="仿宋" w:cs="仿宋" w:hint="eastAsia"/>
          <w:sz w:val="28"/>
          <w:lang w:eastAsia="zh-CN"/>
        </w:rPr>
        <w:t>(二)、工业含氧洗涤剂行业发展背景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业含氧洗涤剂行业的快速发展得益于国家宏观经济政策的不断优化和产业结构调整的深入推进。政府对工业含氧洗涤剂相关产业的支持力度加大，为企业提供了更为宽松的市场环境和政策支持。同时，科技进步和创新成果的不断涌现，也为工业含氧洗涤剂行业的高质量发展提供了有力支持。</w:t>
      </w:r>
    </w:p>
    <w:p>
      <w:pPr>
        <w:pStyle w:val="Heading2"/>
        <w:ind w:firstLine="560" w:firstLineChars="200"/>
        <w:rPr>
          <w:rFonts w:ascii="仿宋" w:eastAsia="仿宋" w:hAnsi="仿宋" w:cs="仿宋" w:hint="eastAsia"/>
          <w:sz w:val="28"/>
          <w:lang w:eastAsia="zh-CN"/>
        </w:rPr>
      </w:pPr>
      <w:bookmarkStart w:id="10" w:name="_Toc15837"/>
      <w:r>
        <w:rPr>
          <w:rFonts w:ascii="仿宋" w:eastAsia="仿宋" w:hAnsi="仿宋" w:cs="仿宋" w:hint="eastAsia"/>
          <w:sz w:val="28"/>
          <w:lang w:eastAsia="zh-CN"/>
        </w:rPr>
        <w:t>(三)、工业含氧洗涤剂行业发展前景</w:t>
      </w:r>
      <w:bookmarkEnd w:id="10"/>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展望未来，工业含氧洗涤剂行业发展前景广阔。随着国家经济的不断崛起和产业结构的不断优化，相关工业含氧洗涤剂行业有望进一步蓬勃发展。市场需求的提升、技术水平的不断提高将为工业含氧洗涤剂行业带来更多发展机遇。项目的实施将顺应工业含氧洗涤剂行业发展趋势，迎接更加广阔的市场机遇。</w:t>
      </w:r>
    </w:p>
    <w:p>
      <w:pPr>
        <w:pStyle w:val="Heading1"/>
        <w:ind w:firstLine="560" w:firstLineChars="200"/>
        <w:rPr>
          <w:rFonts w:ascii="仿宋" w:eastAsia="仿宋" w:hAnsi="仿宋" w:cs="仿宋" w:hint="eastAsia"/>
          <w:sz w:val="28"/>
          <w:lang w:eastAsia="zh-CN"/>
        </w:rPr>
      </w:pPr>
      <w:bookmarkStart w:id="11" w:name="_Toc1799"/>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16325"/>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工业含氧洗涤剂公司在技术研发方面拥有显著的优势，创新能力备受瞩目。持续投入大量资源进行研究开发和技术成果的应用，致力于构建独具核心竞争力的自主知识产权。工业含氧洗涤剂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工业含氧洗涤剂行业内积累多年研发、经营管理和市场拓展经验的资深专业人士组成。他们与公司的利益紧密相连，为公司树立了高效务实、协同合作的企业文化。工业含氧洗涤剂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工业含氧洗涤剂公司拥有一批优质的工业含氧洗涤剂行业领先客户。凭借卓越的技术创新、产品质量和服务水平，工业含氧洗涤剂公司成功树立了卓越的品牌形象，赢得了高度认可。与优质客户之间保持牢固的合作关系，使公司更深刻地理解工业含氧洗涤剂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工业含氧洗涤剂行业中占据有利的竞争地位。通过多年的深耕，公司已经在技术、品牌、运营效率等多个方面形成了竞争优势。同时，随着工业含氧洗涤剂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9289"/>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工业含氧洗涤剂公司订单急剧增加，生产规模不断扩大，各类工业含氧洗涤剂产品市场逐步开拓，公司对流动资金的需求显著增加。随着产品技术水平的提升，公司对先进生产设备和研发工业含氧洗涤剂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工业含氧洗涤剂行业整合不断加速。尽管公司在同工业含氧洗涤剂行业中已经占据了相对优势的市场地位，但与工业含氧洗涤剂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https://d.book118.com/338031136023006046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工业含氧洗涤剂资金申请报告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F1225"/>
    <w:rsid w:val="16AF1225"/>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8031136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2024-02-10T21:56:00Z</dcterms:created>
  <dcterms:modified xsi:type="dcterms:W3CDTF">2024-02-10T21:56:16Z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86FD77F77F4E4B3F97F7F1AB083FA7B8_11</vt:lpwstr>
  </property>
  <property fmtid="{D5CDD505-2E9C-101B-9397-08002B2CF9AE}" pid="3" name="KSOProductBuildVer">
    <vt:lpwstr>2052-12.1.0.16250</vt:lpwstr>
  </property>
</Properties>
</file>