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CD2" w:rsidRPr="004D7CDD" w:rsidP="00842C5D">
      <w:pPr>
        <w:jc w:val="center"/>
        <w:rPr>
          <w:rFonts w:ascii="仿宋_GB2312" w:eastAsia="仿宋_GB2312" w:hint="eastAsia"/>
          <w:b/>
          <w:sz w:val="36"/>
          <w:szCs w:val="36"/>
        </w:rPr>
      </w:pPr>
      <w:r w:rsidRPr="004D7CDD">
        <w:rPr>
          <w:rFonts w:ascii="仿宋_GB2312" w:eastAsia="仿宋_GB2312" w:hint="eastAsia"/>
          <w:b/>
          <w:sz w:val="36"/>
          <w:szCs w:val="36"/>
        </w:rPr>
        <w:t>目  录</w:t>
      </w:r>
    </w:p>
    <w:p w:rsidR="005102D7" w:rsidRPr="007F71AB" w:rsidP="00842C5D">
      <w:pPr>
        <w:jc w:val="center"/>
        <w:rPr>
          <w:rFonts w:ascii="黑体" w:eastAsia="黑体" w:hint="eastAsia"/>
          <w:sz w:val="32"/>
          <w:szCs w:val="32"/>
        </w:rPr>
      </w:pPr>
    </w:p>
    <w:p w:rsidR="00F25257" w:rsidRPr="004D7CDD" w:rsidP="004D7CDD">
      <w:pPr>
        <w:pStyle w:val="TOC1"/>
        <w:rPr>
          <w:rFonts w:hint="eastAsia"/>
        </w:rPr>
      </w:pPr>
      <w:r w:rsidRPr="004D7CDD" w:rsidR="00731CD2">
        <w:fldChar w:fldCharType="begin" w:dirty="1"/>
      </w:r>
      <w:r w:rsidRPr="004D7CDD" w:rsidR="00731CD2">
        <w:instrText xml:space="preserve"> TOC \o "1-3" \h \z \u </w:instrText>
      </w:r>
      <w:r w:rsidRPr="004D7CDD" w:rsidR="00731CD2">
        <w:fldChar w:fldCharType="separate"/>
      </w:r>
      <w:hyperlink w:anchor="_Toc216064432" w:history="1">
        <w:r w:rsidR="004D7CDD">
          <w:rPr>
            <w:rStyle w:val="Hyperlink"/>
            <w:rFonts w:hint="eastAsia"/>
          </w:rPr>
          <w:t>1</w:t>
        </w:r>
        <w:r w:rsidRPr="004D7CDD">
          <w:rPr>
            <w:rStyle w:val="Hyperlink"/>
            <w:rFonts w:hint="eastAsia"/>
            <w:b w:val="0"/>
          </w:rPr>
          <w:t xml:space="preserve">  </w:t>
        </w:r>
        <w:r w:rsidR="004D7CDD">
          <w:rPr>
            <w:rStyle w:val="Hyperlink"/>
            <w:rFonts w:hint="eastAsia"/>
            <w:b w:val="0"/>
          </w:rPr>
          <w:t xml:space="preserve"> </w:t>
        </w:r>
        <w:r w:rsidRPr="004D7CDD">
          <w:rPr>
            <w:rStyle w:val="Hyperlink"/>
            <w:rFonts w:hint="eastAsia"/>
          </w:rPr>
          <w:t>总则</w:t>
        </w:r>
        <w:r w:rsidRPr="004D7CDD">
          <w:rPr>
            <w:rFonts w:hint="eastAsia"/>
            <w:webHidden/>
          </w:rPr>
          <w:tab/>
        </w:r>
        <w:r w:rsidRPr="004D7CDD">
          <w:rPr>
            <w:rFonts w:hint="eastAsia"/>
            <w:webHidden/>
          </w:rPr>
          <w:fldChar w:fldCharType="begin"/>
        </w:r>
        <w:r w:rsidRPr="004D7CDD">
          <w:rPr>
            <w:rFonts w:hint="eastAsia"/>
            <w:webHidden/>
          </w:rPr>
          <w:instrText xml:space="preserve"> PAGEREF _Toc216064432 \h </w:instrText>
        </w:r>
        <w:r w:rsidRPr="004D7CDD">
          <w:rPr>
            <w:rFonts w:hint="eastAsia"/>
            <w:webHidden/>
          </w:rPr>
          <w:fldChar w:fldCharType="separate"/>
        </w:r>
        <w:r w:rsidR="006E2BE5">
          <w:rPr>
            <w:webHidden/>
          </w:rPr>
          <w:t>1</w:t>
        </w:r>
        <w:r w:rsidRPr="004D7CDD">
          <w:rPr>
            <w:rFonts w:hint="eastAsia"/>
            <w:webHidden/>
          </w:rPr>
          <w:fldChar w:fldCharType="end"/>
        </w:r>
      </w:hyperlink>
    </w:p>
    <w:p w:rsidR="00F25257" w:rsidRPr="004D7CDD" w:rsidP="00473C65">
      <w:pPr>
        <w:pStyle w:val="TOC2"/>
        <w:rPr>
          <w:rFonts w:ascii="Times New Roman" w:eastAsia="仿宋_GB2312" w:hAnsi="Times New Roman"/>
          <w:sz w:val="21"/>
        </w:rPr>
      </w:pPr>
      <w:hyperlink w:anchor="_Toc216064433" w:history="1">
        <w:r w:rsidRPr="004D7CDD">
          <w:rPr>
            <w:rStyle w:val="Hyperlink"/>
            <w:rFonts w:ascii="Times New Roman" w:eastAsia="仿宋_GB2312" w:hAnsi="Times New Roman"/>
          </w:rPr>
          <w:t>1.1  编制目的</w:t>
        </w:r>
        <w:r w:rsidRPr="004D7CDD">
          <w:rPr>
            <w:rFonts w:ascii="Times New Roman" w:eastAsia="仿宋_GB2312" w:hAnsi="Times New Roman"/>
            <w:webHidden/>
          </w:rPr>
          <w:tab/>
        </w:r>
        <w:r w:rsidRPr="004D7CDD">
          <w:rPr>
            <w:rFonts w:ascii="Times New Roman" w:eastAsia="仿宋_GB2312" w:hAnsi="Times New Roman"/>
            <w:webHidden/>
          </w:rPr>
          <w:fldChar w:fldCharType="begin"/>
        </w:r>
        <w:r w:rsidRPr="004D7CDD">
          <w:rPr>
            <w:rFonts w:ascii="Times New Roman" w:eastAsia="仿宋_GB2312" w:hAnsi="Times New Roman"/>
            <w:webHidden/>
          </w:rPr>
          <w:instrText xml:space="preserve"> PAGEREF _Toc216064433 \h </w:instrText>
        </w:r>
        <w:r w:rsidRPr="004D7CDD">
          <w:rPr>
            <w:rFonts w:ascii="Times New Roman" w:eastAsia="仿宋_GB2312" w:hAnsi="Times New Roman"/>
            <w:webHidden/>
          </w:rPr>
          <w:fldChar w:fldCharType="separate"/>
        </w:r>
        <w:r w:rsidR="006E2BE5">
          <w:rPr>
            <w:rFonts w:ascii="Times New Roman" w:eastAsia="仿宋_GB2312" w:hAnsi="Times New Roman"/>
            <w:webHidden/>
          </w:rPr>
          <w:t>1</w:t>
        </w:r>
        <w:r w:rsidRPr="004D7CDD">
          <w:rPr>
            <w:rFonts w:ascii="Times New Roman" w:eastAsia="仿宋_GB2312" w:hAnsi="Times New Roman"/>
            <w:webHidden/>
          </w:rPr>
          <w:fldChar w:fldCharType="end"/>
        </w:r>
      </w:hyperlink>
    </w:p>
    <w:p w:rsidR="00F25257" w:rsidRPr="004D7CDD" w:rsidP="00473C65">
      <w:pPr>
        <w:pStyle w:val="TOC2"/>
        <w:rPr>
          <w:rFonts w:ascii="Times New Roman" w:eastAsia="仿宋_GB2312" w:hAnsi="Times New Roman"/>
          <w:sz w:val="21"/>
        </w:rPr>
      </w:pPr>
      <w:hyperlink w:anchor="_Toc216064434" w:history="1">
        <w:r w:rsidRPr="004D7CDD">
          <w:rPr>
            <w:rStyle w:val="Hyperlink"/>
            <w:rFonts w:ascii="Times New Roman" w:eastAsia="仿宋_GB2312" w:hAnsi="Times New Roman"/>
          </w:rPr>
          <w:t>1.2  编制依据</w:t>
        </w:r>
        <w:r w:rsidRPr="004D7CDD">
          <w:rPr>
            <w:rFonts w:ascii="Times New Roman" w:eastAsia="仿宋_GB2312" w:hAnsi="Times New Roman"/>
            <w:webHidden/>
          </w:rPr>
          <w:tab/>
        </w:r>
        <w:r w:rsidRPr="004D7CDD">
          <w:rPr>
            <w:rFonts w:ascii="Times New Roman" w:eastAsia="仿宋_GB2312" w:hAnsi="Times New Roman"/>
            <w:webHidden/>
          </w:rPr>
          <w:fldChar w:fldCharType="begin"/>
        </w:r>
        <w:r w:rsidRPr="004D7CDD">
          <w:rPr>
            <w:rFonts w:ascii="Times New Roman" w:eastAsia="仿宋_GB2312" w:hAnsi="Times New Roman"/>
            <w:webHidden/>
          </w:rPr>
          <w:instrText xml:space="preserve"> PAGEREF _Toc216064434 \h </w:instrText>
        </w:r>
        <w:r w:rsidRPr="004D7CDD">
          <w:rPr>
            <w:rFonts w:ascii="Times New Roman" w:eastAsia="仿宋_GB2312" w:hAnsi="Times New Roman"/>
            <w:webHidden/>
          </w:rPr>
          <w:fldChar w:fldCharType="separate"/>
        </w:r>
        <w:r w:rsidR="006E2BE5">
          <w:rPr>
            <w:rFonts w:ascii="Times New Roman" w:eastAsia="仿宋_GB2312" w:hAnsi="Times New Roman"/>
            <w:webHidden/>
          </w:rPr>
          <w:t>1</w:t>
        </w:r>
        <w:r w:rsidRPr="004D7CDD">
          <w:rPr>
            <w:rFonts w:ascii="Times New Roman" w:eastAsia="仿宋_GB2312" w:hAnsi="Times New Roman"/>
            <w:webHidden/>
          </w:rPr>
          <w:fldChar w:fldCharType="end"/>
        </w:r>
      </w:hyperlink>
    </w:p>
    <w:p w:rsidR="00F25257" w:rsidRPr="004D7CDD" w:rsidP="00473C65">
      <w:pPr>
        <w:pStyle w:val="TOC2"/>
        <w:rPr>
          <w:rFonts w:ascii="Times New Roman" w:eastAsia="仿宋_GB2312" w:hAnsi="Times New Roman"/>
          <w:sz w:val="21"/>
        </w:rPr>
      </w:pPr>
      <w:hyperlink w:anchor="_Toc216064435" w:history="1">
        <w:r w:rsidRPr="004D7CDD">
          <w:rPr>
            <w:rStyle w:val="Hyperlink"/>
            <w:rFonts w:ascii="Times New Roman" w:eastAsia="仿宋_GB2312" w:hAnsi="Times New Roman"/>
          </w:rPr>
          <w:t>1.3  适用范围</w:t>
        </w:r>
        <w:r w:rsidRPr="004D7CDD">
          <w:rPr>
            <w:rFonts w:ascii="Times New Roman" w:eastAsia="仿宋_GB2312" w:hAnsi="Times New Roman"/>
            <w:webHidden/>
          </w:rPr>
          <w:tab/>
        </w:r>
        <w:r w:rsidRPr="004D7CDD">
          <w:rPr>
            <w:rFonts w:ascii="Times New Roman" w:eastAsia="仿宋_GB2312" w:hAnsi="Times New Roman"/>
            <w:webHidden/>
          </w:rPr>
          <w:fldChar w:fldCharType="begin"/>
        </w:r>
        <w:r w:rsidRPr="004D7CDD">
          <w:rPr>
            <w:rFonts w:ascii="Times New Roman" w:eastAsia="仿宋_GB2312" w:hAnsi="Times New Roman"/>
            <w:webHidden/>
          </w:rPr>
          <w:instrText xml:space="preserve"> PAGEREF _Toc216064435 \h </w:instrText>
        </w:r>
        <w:r w:rsidRPr="004D7CDD">
          <w:rPr>
            <w:rFonts w:ascii="Times New Roman" w:eastAsia="仿宋_GB2312" w:hAnsi="Times New Roman"/>
            <w:webHidden/>
          </w:rPr>
          <w:fldChar w:fldCharType="separate"/>
        </w:r>
        <w:r w:rsidR="006E2BE5">
          <w:rPr>
            <w:rFonts w:ascii="Times New Roman" w:eastAsia="仿宋_GB2312" w:hAnsi="Times New Roman"/>
            <w:webHidden/>
          </w:rPr>
          <w:t>1</w:t>
        </w:r>
        <w:r w:rsidRPr="004D7CDD">
          <w:rPr>
            <w:rFonts w:ascii="Times New Roman" w:eastAsia="仿宋_GB2312" w:hAnsi="Times New Roman"/>
            <w:webHidden/>
          </w:rPr>
          <w:fldChar w:fldCharType="end"/>
        </w:r>
      </w:hyperlink>
    </w:p>
    <w:p w:rsidR="00F25257" w:rsidRPr="004D7CDD" w:rsidP="00473C65">
      <w:pPr>
        <w:pStyle w:val="TOC2"/>
        <w:rPr>
          <w:rFonts w:ascii="Times New Roman" w:eastAsia="仿宋_GB2312" w:hAnsi="Times New Roman"/>
          <w:sz w:val="21"/>
        </w:rPr>
      </w:pPr>
      <w:hyperlink w:anchor="_Toc216064436" w:history="1">
        <w:r w:rsidRPr="004D7CDD">
          <w:rPr>
            <w:rStyle w:val="Hyperlink"/>
            <w:rFonts w:ascii="Times New Roman" w:eastAsia="仿宋_GB2312" w:hAnsi="Times New Roman"/>
          </w:rPr>
          <w:t>1.4  工作原则</w:t>
        </w:r>
        <w:r w:rsidRPr="004D7CDD">
          <w:rPr>
            <w:rFonts w:ascii="Times New Roman" w:eastAsia="仿宋_GB2312" w:hAnsi="Times New Roman"/>
            <w:webHidden/>
          </w:rPr>
          <w:tab/>
        </w:r>
        <w:r w:rsidRPr="004D7CDD">
          <w:rPr>
            <w:rFonts w:ascii="Times New Roman" w:eastAsia="仿宋_GB2312" w:hAnsi="Times New Roman"/>
            <w:webHidden/>
          </w:rPr>
          <w:fldChar w:fldCharType="begin"/>
        </w:r>
        <w:r w:rsidRPr="004D7CDD">
          <w:rPr>
            <w:rFonts w:ascii="Times New Roman" w:eastAsia="仿宋_GB2312" w:hAnsi="Times New Roman"/>
            <w:webHidden/>
          </w:rPr>
          <w:instrText xml:space="preserve"> PAGEREF _Toc216064436 \h </w:instrText>
        </w:r>
        <w:r w:rsidRPr="004D7CDD">
          <w:rPr>
            <w:rFonts w:ascii="Times New Roman" w:eastAsia="仿宋_GB2312" w:hAnsi="Times New Roman"/>
            <w:webHidden/>
          </w:rPr>
          <w:fldChar w:fldCharType="separate"/>
        </w:r>
        <w:r w:rsidR="006E2BE5">
          <w:rPr>
            <w:rFonts w:ascii="Times New Roman" w:eastAsia="仿宋_GB2312" w:hAnsi="Times New Roman"/>
            <w:webHidden/>
          </w:rPr>
          <w:t>2</w:t>
        </w:r>
        <w:r w:rsidRPr="004D7CDD">
          <w:rPr>
            <w:rFonts w:ascii="Times New Roman" w:eastAsia="仿宋_GB2312" w:hAnsi="Times New Roman"/>
            <w:webHidden/>
          </w:rPr>
          <w:fldChar w:fldCharType="end"/>
        </w:r>
      </w:hyperlink>
    </w:p>
    <w:p w:rsidR="00F25257" w:rsidRPr="004D7CDD" w:rsidP="004D7CDD">
      <w:pPr>
        <w:pStyle w:val="TOC1"/>
        <w:rPr>
          <w:rFonts w:hint="eastAsia"/>
          <w:sz w:val="21"/>
        </w:rPr>
      </w:pPr>
      <w:hyperlink w:anchor="_Toc216064437" w:history="1">
        <w:r w:rsidRPr="004D7CDD">
          <w:rPr>
            <w:rStyle w:val="Hyperlink"/>
            <w:rFonts w:hint="eastAsia"/>
          </w:rPr>
          <w:t>2   组织机构与职责</w:t>
        </w:r>
        <w:r w:rsidRPr="004D7CDD">
          <w:rPr>
            <w:rFonts w:hint="eastAsia"/>
            <w:webHidden/>
          </w:rPr>
          <w:tab/>
        </w:r>
        <w:r w:rsidRPr="004D7CDD">
          <w:rPr>
            <w:rFonts w:hint="eastAsia"/>
            <w:webHidden/>
          </w:rPr>
          <w:fldChar w:fldCharType="begin"/>
        </w:r>
        <w:r w:rsidRPr="004D7CDD">
          <w:rPr>
            <w:rFonts w:hint="eastAsia"/>
            <w:webHidden/>
          </w:rPr>
          <w:instrText xml:space="preserve"> PAGEREF _Toc216064437 \h </w:instrText>
        </w:r>
        <w:r w:rsidRPr="004D7CDD">
          <w:rPr>
            <w:rFonts w:hint="eastAsia"/>
            <w:webHidden/>
          </w:rPr>
          <w:fldChar w:fldCharType="separate"/>
        </w:r>
        <w:r w:rsidR="006E2BE5">
          <w:rPr>
            <w:webHidden/>
          </w:rPr>
          <w:t>4</w:t>
        </w:r>
        <w:r w:rsidRPr="004D7CDD">
          <w:rPr>
            <w:rFonts w:hint="eastAsia"/>
            <w:webHidden/>
          </w:rPr>
          <w:fldChar w:fldCharType="end"/>
        </w:r>
      </w:hyperlink>
    </w:p>
    <w:p w:rsidR="00F25257" w:rsidRPr="004D7CDD" w:rsidP="00473C65">
      <w:pPr>
        <w:pStyle w:val="TOC2"/>
        <w:rPr>
          <w:rFonts w:ascii="Times New Roman" w:eastAsia="仿宋_GB2312" w:hAnsi="Times New Roman"/>
          <w:sz w:val="21"/>
        </w:rPr>
      </w:pPr>
      <w:hyperlink w:anchor="_Toc216064438" w:history="1">
        <w:r w:rsidRPr="004D7CDD">
          <w:rPr>
            <w:rStyle w:val="Hyperlink"/>
            <w:rFonts w:ascii="Times New Roman" w:eastAsia="仿宋_GB2312" w:hAnsi="Times New Roman"/>
          </w:rPr>
          <w:t>2.1  组织机构</w:t>
        </w:r>
        <w:r w:rsidRPr="004D7CDD">
          <w:rPr>
            <w:rFonts w:ascii="Times New Roman" w:eastAsia="仿宋_GB2312" w:hAnsi="Times New Roman"/>
            <w:webHidden/>
          </w:rPr>
          <w:tab/>
        </w:r>
        <w:r w:rsidRPr="004D7CDD">
          <w:rPr>
            <w:rFonts w:ascii="Times New Roman" w:eastAsia="仿宋_GB2312" w:hAnsi="Times New Roman"/>
            <w:webHidden/>
          </w:rPr>
          <w:fldChar w:fldCharType="begin"/>
        </w:r>
        <w:r w:rsidRPr="004D7CDD">
          <w:rPr>
            <w:rFonts w:ascii="Times New Roman" w:eastAsia="仿宋_GB2312" w:hAnsi="Times New Roman"/>
            <w:webHidden/>
          </w:rPr>
          <w:instrText xml:space="preserve"> PAGEREF _Toc216064438 \h </w:instrText>
        </w:r>
        <w:r w:rsidRPr="004D7CDD">
          <w:rPr>
            <w:rFonts w:ascii="Times New Roman" w:eastAsia="仿宋_GB2312" w:hAnsi="Times New Roman"/>
            <w:webHidden/>
          </w:rPr>
          <w:fldChar w:fldCharType="separate"/>
        </w:r>
        <w:r w:rsidR="006E2BE5">
          <w:rPr>
            <w:rFonts w:ascii="Times New Roman" w:eastAsia="仿宋_GB2312" w:hAnsi="Times New Roman"/>
            <w:webHidden/>
          </w:rPr>
          <w:t>4</w:t>
        </w:r>
        <w:r w:rsidRPr="004D7CDD">
          <w:rPr>
            <w:rFonts w:ascii="Times New Roman" w:eastAsia="仿宋_GB2312" w:hAnsi="Times New Roman"/>
            <w:webHidden/>
          </w:rPr>
          <w:fldChar w:fldCharType="end"/>
        </w:r>
      </w:hyperlink>
    </w:p>
    <w:p w:rsidR="00F25257" w:rsidRPr="004D7CDD" w:rsidP="00473C65">
      <w:pPr>
        <w:pStyle w:val="TOC2"/>
        <w:rPr>
          <w:rFonts w:ascii="Times New Roman" w:eastAsia="仿宋_GB2312" w:hAnsi="Times New Roman"/>
          <w:sz w:val="21"/>
        </w:rPr>
      </w:pPr>
      <w:hyperlink w:anchor="_Toc216064439" w:history="1">
        <w:r w:rsidRPr="004D7CDD">
          <w:rPr>
            <w:rStyle w:val="Hyperlink"/>
            <w:rFonts w:ascii="Times New Roman" w:eastAsia="仿宋_GB2312" w:hAnsi="Times New Roman"/>
          </w:rPr>
          <w:t>2.2  工作职责</w:t>
        </w:r>
        <w:r w:rsidRPr="004D7CDD">
          <w:rPr>
            <w:rFonts w:ascii="Times New Roman" w:eastAsia="仿宋_GB2312" w:hAnsi="Times New Roman"/>
            <w:webHidden/>
          </w:rPr>
          <w:tab/>
        </w:r>
        <w:r w:rsidRPr="004D7CDD">
          <w:rPr>
            <w:rFonts w:ascii="Times New Roman" w:eastAsia="仿宋_GB2312" w:hAnsi="Times New Roman"/>
            <w:webHidden/>
          </w:rPr>
          <w:fldChar w:fldCharType="begin"/>
        </w:r>
        <w:r w:rsidRPr="004D7CDD">
          <w:rPr>
            <w:rFonts w:ascii="Times New Roman" w:eastAsia="仿宋_GB2312" w:hAnsi="Times New Roman"/>
            <w:webHidden/>
          </w:rPr>
          <w:instrText xml:space="preserve"> PAGEREF _Toc216064439 \h </w:instrText>
        </w:r>
        <w:r w:rsidRPr="004D7CDD">
          <w:rPr>
            <w:rFonts w:ascii="Times New Roman" w:eastAsia="仿宋_GB2312" w:hAnsi="Times New Roman"/>
            <w:webHidden/>
          </w:rPr>
          <w:fldChar w:fldCharType="separate"/>
        </w:r>
        <w:r w:rsidR="006E2BE5">
          <w:rPr>
            <w:rFonts w:ascii="Times New Roman" w:eastAsia="仿宋_GB2312" w:hAnsi="Times New Roman"/>
            <w:webHidden/>
          </w:rPr>
          <w:t>4</w:t>
        </w:r>
        <w:r w:rsidRPr="004D7CDD">
          <w:rPr>
            <w:rFonts w:ascii="Times New Roman" w:eastAsia="仿宋_GB2312" w:hAnsi="Times New Roman"/>
            <w:webHidden/>
          </w:rPr>
          <w:fldChar w:fldCharType="end"/>
        </w:r>
      </w:hyperlink>
    </w:p>
    <w:p w:rsidR="00F25257" w:rsidRPr="004D7CDD" w:rsidP="004D7CDD">
      <w:pPr>
        <w:pStyle w:val="TOC1"/>
        <w:rPr>
          <w:rFonts w:hint="eastAsia"/>
          <w:sz w:val="21"/>
        </w:rPr>
      </w:pPr>
      <w:hyperlink w:anchor="_Toc216064440" w:history="1">
        <w:r w:rsidRPr="004D7CDD">
          <w:rPr>
            <w:rStyle w:val="Hyperlink"/>
            <w:rFonts w:hint="eastAsia"/>
          </w:rPr>
          <w:t xml:space="preserve">3  </w:t>
        </w:r>
        <w:r w:rsidRPr="004D7CDD" w:rsidR="00DC7962">
          <w:rPr>
            <w:rStyle w:val="Hyperlink"/>
            <w:rFonts w:hint="eastAsia"/>
          </w:rPr>
          <w:t xml:space="preserve"> </w:t>
        </w:r>
        <w:r w:rsidRPr="004D7CDD">
          <w:rPr>
            <w:rStyle w:val="Hyperlink"/>
            <w:rFonts w:hint="eastAsia"/>
          </w:rPr>
          <w:t>突发性水污染事务分级</w:t>
        </w:r>
        <w:r w:rsidRPr="004D7CDD">
          <w:rPr>
            <w:rFonts w:hint="eastAsia"/>
            <w:webHidden/>
          </w:rPr>
          <w:tab/>
        </w:r>
        <w:r w:rsidRPr="004D7CDD">
          <w:rPr>
            <w:rFonts w:hint="eastAsia"/>
            <w:webHidden/>
          </w:rPr>
          <w:fldChar w:fldCharType="begin"/>
        </w:r>
        <w:r w:rsidRPr="004D7CDD">
          <w:rPr>
            <w:rFonts w:hint="eastAsia"/>
            <w:webHidden/>
          </w:rPr>
          <w:instrText xml:space="preserve"> PAGEREF _Toc216064440 \h </w:instrText>
        </w:r>
        <w:r w:rsidRPr="004D7CDD">
          <w:rPr>
            <w:rFonts w:hint="eastAsia"/>
            <w:webHidden/>
          </w:rPr>
          <w:fldChar w:fldCharType="separate"/>
        </w:r>
        <w:r w:rsidR="006E2BE5">
          <w:rPr>
            <w:webHidden/>
          </w:rPr>
          <w:t>6</w:t>
        </w:r>
        <w:r w:rsidRPr="004D7CDD">
          <w:rPr>
            <w:rFonts w:hint="eastAsia"/>
            <w:webHidden/>
          </w:rPr>
          <w:fldChar w:fldCharType="end"/>
        </w:r>
      </w:hyperlink>
    </w:p>
    <w:p w:rsidR="00F25257" w:rsidRPr="004D7CDD" w:rsidP="00473C65">
      <w:pPr>
        <w:pStyle w:val="TOC2"/>
        <w:rPr>
          <w:rFonts w:ascii="Times New Roman" w:eastAsia="仿宋_GB2312" w:hAnsi="Times New Roman"/>
          <w:sz w:val="21"/>
        </w:rPr>
      </w:pPr>
      <w:hyperlink w:anchor="_Toc216064441" w:history="1">
        <w:r w:rsidRPr="004D7CDD">
          <w:rPr>
            <w:rStyle w:val="Hyperlink"/>
            <w:rFonts w:ascii="Times New Roman" w:eastAsia="仿宋_GB2312" w:hAnsi="Times New Roman"/>
          </w:rPr>
          <w:t>3.1  特别重大水污染事务（Ⅰ级）</w:t>
        </w:r>
        <w:r w:rsidRPr="004D7CDD">
          <w:rPr>
            <w:rFonts w:ascii="Times New Roman" w:eastAsia="仿宋_GB2312" w:hAnsi="Times New Roman"/>
            <w:webHidden/>
          </w:rPr>
          <w:tab/>
        </w:r>
        <w:r w:rsidRPr="004D7CDD">
          <w:rPr>
            <w:rFonts w:ascii="Times New Roman" w:eastAsia="仿宋_GB2312" w:hAnsi="Times New Roman"/>
            <w:webHidden/>
          </w:rPr>
          <w:fldChar w:fldCharType="begin"/>
        </w:r>
        <w:r w:rsidRPr="004D7CDD">
          <w:rPr>
            <w:rFonts w:ascii="Times New Roman" w:eastAsia="仿宋_GB2312" w:hAnsi="Times New Roman"/>
            <w:webHidden/>
          </w:rPr>
          <w:instrText xml:space="preserve"> PAGEREF _Toc216064441 \h </w:instrText>
        </w:r>
        <w:r w:rsidRPr="004D7CDD">
          <w:rPr>
            <w:rFonts w:ascii="Times New Roman" w:eastAsia="仿宋_GB2312" w:hAnsi="Times New Roman"/>
            <w:webHidden/>
          </w:rPr>
          <w:fldChar w:fldCharType="separate"/>
        </w:r>
        <w:r w:rsidR="006E2BE5">
          <w:rPr>
            <w:rFonts w:ascii="Times New Roman" w:eastAsia="仿宋_GB2312" w:hAnsi="Times New Roman"/>
            <w:webHidden/>
          </w:rPr>
          <w:t>6</w:t>
        </w:r>
        <w:r w:rsidRPr="004D7CDD">
          <w:rPr>
            <w:rFonts w:ascii="Times New Roman" w:eastAsia="仿宋_GB2312" w:hAnsi="Times New Roman"/>
            <w:webHidden/>
          </w:rPr>
          <w:fldChar w:fldCharType="end"/>
        </w:r>
      </w:hyperlink>
    </w:p>
    <w:p w:rsidR="00F25257" w:rsidRPr="004D7CDD" w:rsidP="00473C65">
      <w:pPr>
        <w:pStyle w:val="TOC2"/>
        <w:rPr>
          <w:rFonts w:ascii="Times New Roman" w:eastAsia="仿宋_GB2312" w:hAnsi="Times New Roman"/>
          <w:sz w:val="21"/>
        </w:rPr>
      </w:pPr>
      <w:hyperlink w:anchor="_Toc216064442" w:history="1">
        <w:r w:rsidRPr="004D7CDD">
          <w:rPr>
            <w:rStyle w:val="Hyperlink"/>
            <w:rFonts w:ascii="Times New Roman" w:eastAsia="仿宋_GB2312" w:hAnsi="Times New Roman"/>
          </w:rPr>
          <w:t>3.2  重大水污染事务（Ⅱ级）</w:t>
        </w:r>
        <w:r w:rsidRPr="004D7CDD">
          <w:rPr>
            <w:rFonts w:ascii="Times New Roman" w:eastAsia="仿宋_GB2312" w:hAnsi="Times New Roman"/>
            <w:webHidden/>
          </w:rPr>
          <w:tab/>
        </w:r>
        <w:r w:rsidRPr="004D7CDD">
          <w:rPr>
            <w:rFonts w:ascii="Times New Roman" w:eastAsia="仿宋_GB2312" w:hAnsi="Times New Roman"/>
            <w:webHidden/>
          </w:rPr>
          <w:fldChar w:fldCharType="begin"/>
        </w:r>
        <w:r w:rsidRPr="004D7CDD">
          <w:rPr>
            <w:rFonts w:ascii="Times New Roman" w:eastAsia="仿宋_GB2312" w:hAnsi="Times New Roman"/>
            <w:webHidden/>
          </w:rPr>
          <w:instrText xml:space="preserve"> PAGEREF _Toc216064442 \h </w:instrText>
        </w:r>
        <w:r w:rsidRPr="004D7CDD">
          <w:rPr>
            <w:rFonts w:ascii="Times New Roman" w:eastAsia="仿宋_GB2312" w:hAnsi="Times New Roman"/>
            <w:webHidden/>
          </w:rPr>
          <w:fldChar w:fldCharType="separate"/>
        </w:r>
        <w:r w:rsidR="006E2BE5">
          <w:rPr>
            <w:rFonts w:ascii="Times New Roman" w:eastAsia="仿宋_GB2312" w:hAnsi="Times New Roman"/>
            <w:webHidden/>
          </w:rPr>
          <w:t>6</w:t>
        </w:r>
        <w:r w:rsidRPr="004D7CDD">
          <w:rPr>
            <w:rFonts w:ascii="Times New Roman" w:eastAsia="仿宋_GB2312" w:hAnsi="Times New Roman"/>
            <w:webHidden/>
          </w:rPr>
          <w:fldChar w:fldCharType="end"/>
        </w:r>
      </w:hyperlink>
    </w:p>
    <w:p w:rsidR="00F25257" w:rsidRPr="004D7CDD" w:rsidP="00473C65">
      <w:pPr>
        <w:pStyle w:val="TOC2"/>
        <w:rPr>
          <w:rFonts w:ascii="Times New Roman" w:eastAsia="仿宋_GB2312" w:hAnsi="Times New Roman"/>
          <w:sz w:val="21"/>
        </w:rPr>
      </w:pPr>
      <w:hyperlink w:anchor="_Toc216064443" w:history="1">
        <w:r w:rsidRPr="004D7CDD">
          <w:rPr>
            <w:rStyle w:val="Hyperlink"/>
            <w:rFonts w:ascii="Times New Roman" w:eastAsia="仿宋_GB2312" w:hAnsi="Times New Roman"/>
          </w:rPr>
          <w:t>3.3  较大水污染事务（Ⅲ级）</w:t>
        </w:r>
        <w:r w:rsidRPr="004D7CDD">
          <w:rPr>
            <w:rFonts w:ascii="Times New Roman" w:eastAsia="仿宋_GB2312" w:hAnsi="Times New Roman"/>
            <w:webHidden/>
          </w:rPr>
          <w:tab/>
        </w:r>
        <w:r w:rsidRPr="004D7CDD">
          <w:rPr>
            <w:rFonts w:ascii="Times New Roman" w:eastAsia="仿宋_GB2312" w:hAnsi="Times New Roman"/>
            <w:webHidden/>
          </w:rPr>
          <w:fldChar w:fldCharType="begin"/>
        </w:r>
        <w:r w:rsidRPr="004D7CDD">
          <w:rPr>
            <w:rFonts w:ascii="Times New Roman" w:eastAsia="仿宋_GB2312" w:hAnsi="Times New Roman"/>
            <w:webHidden/>
          </w:rPr>
          <w:instrText xml:space="preserve"> PAGEREF _Toc216064443 \h </w:instrText>
        </w:r>
        <w:r w:rsidRPr="004D7CDD">
          <w:rPr>
            <w:rFonts w:ascii="Times New Roman" w:eastAsia="仿宋_GB2312" w:hAnsi="Times New Roman"/>
            <w:webHidden/>
          </w:rPr>
          <w:fldChar w:fldCharType="separate"/>
        </w:r>
        <w:r w:rsidR="006E2BE5">
          <w:rPr>
            <w:rFonts w:ascii="Times New Roman" w:eastAsia="仿宋_GB2312" w:hAnsi="Times New Roman"/>
            <w:webHidden/>
          </w:rPr>
          <w:t>7</w:t>
        </w:r>
        <w:r w:rsidRPr="004D7CDD">
          <w:rPr>
            <w:rFonts w:ascii="Times New Roman" w:eastAsia="仿宋_GB2312" w:hAnsi="Times New Roman"/>
            <w:webHidden/>
          </w:rPr>
          <w:fldChar w:fldCharType="end"/>
        </w:r>
      </w:hyperlink>
    </w:p>
    <w:p w:rsidR="00F25257" w:rsidRPr="004D7CDD" w:rsidP="00473C65">
      <w:pPr>
        <w:pStyle w:val="TOC2"/>
        <w:rPr>
          <w:rFonts w:ascii="Times New Roman" w:eastAsia="仿宋_GB2312" w:hAnsi="Times New Roman"/>
          <w:sz w:val="21"/>
        </w:rPr>
      </w:pPr>
      <w:hyperlink w:anchor="_Toc216064444" w:history="1">
        <w:r w:rsidRPr="004D7CDD">
          <w:rPr>
            <w:rStyle w:val="Hyperlink"/>
            <w:rFonts w:ascii="Times New Roman" w:eastAsia="仿宋_GB2312" w:hAnsi="Times New Roman"/>
          </w:rPr>
          <w:t>3.4  一般水污染事务（Ⅳ级）</w:t>
        </w:r>
        <w:r w:rsidRPr="004D7CDD">
          <w:rPr>
            <w:rFonts w:ascii="Times New Roman" w:eastAsia="仿宋_GB2312" w:hAnsi="Times New Roman"/>
            <w:webHidden/>
          </w:rPr>
          <w:tab/>
        </w:r>
        <w:r w:rsidRPr="004D7CDD">
          <w:rPr>
            <w:rFonts w:ascii="Times New Roman" w:eastAsia="仿宋_GB2312" w:hAnsi="Times New Roman"/>
            <w:webHidden/>
          </w:rPr>
          <w:fldChar w:fldCharType="begin"/>
        </w:r>
        <w:r w:rsidRPr="004D7CDD">
          <w:rPr>
            <w:rFonts w:ascii="Times New Roman" w:eastAsia="仿宋_GB2312" w:hAnsi="Times New Roman"/>
            <w:webHidden/>
          </w:rPr>
          <w:instrText xml:space="preserve"> PAGEREF _Toc216064444 \h </w:instrText>
        </w:r>
        <w:r w:rsidRPr="004D7CDD">
          <w:rPr>
            <w:rFonts w:ascii="Times New Roman" w:eastAsia="仿宋_GB2312" w:hAnsi="Times New Roman"/>
            <w:webHidden/>
          </w:rPr>
          <w:fldChar w:fldCharType="separate"/>
        </w:r>
        <w:r w:rsidR="006E2BE5">
          <w:rPr>
            <w:rFonts w:ascii="Times New Roman" w:eastAsia="仿宋_GB2312" w:hAnsi="Times New Roman"/>
            <w:webHidden/>
          </w:rPr>
          <w:t>7</w:t>
        </w:r>
        <w:r w:rsidRPr="004D7CDD">
          <w:rPr>
            <w:rFonts w:ascii="Times New Roman" w:eastAsia="仿宋_GB2312" w:hAnsi="Times New Roman"/>
            <w:webHidden/>
          </w:rPr>
          <w:fldChar w:fldCharType="end"/>
        </w:r>
      </w:hyperlink>
    </w:p>
    <w:p w:rsidR="00F25257" w:rsidRPr="004D7CDD" w:rsidP="004D7CDD">
      <w:pPr>
        <w:pStyle w:val="TOC1"/>
        <w:rPr>
          <w:rFonts w:hint="eastAsia"/>
          <w:sz w:val="21"/>
        </w:rPr>
      </w:pPr>
      <w:hyperlink w:anchor="_Toc216064445" w:history="1">
        <w:r w:rsidRPr="004D7CDD">
          <w:rPr>
            <w:rStyle w:val="Hyperlink"/>
            <w:rFonts w:hint="eastAsia"/>
          </w:rPr>
          <w:t>4   信息来源报送及处理</w:t>
        </w:r>
        <w:r w:rsidRPr="004D7CDD">
          <w:rPr>
            <w:rFonts w:hint="eastAsia"/>
            <w:webHidden/>
          </w:rPr>
          <w:tab/>
        </w:r>
        <w:r w:rsidRPr="004D7CDD">
          <w:rPr>
            <w:rFonts w:hint="eastAsia"/>
            <w:webHidden/>
          </w:rPr>
          <w:fldChar w:fldCharType="begin"/>
        </w:r>
        <w:r w:rsidRPr="004D7CDD">
          <w:rPr>
            <w:rFonts w:hint="eastAsia"/>
            <w:webHidden/>
          </w:rPr>
          <w:instrText xml:space="preserve"> PAGEREF _Toc216064445 \h </w:instrText>
        </w:r>
        <w:r w:rsidRPr="004D7CDD">
          <w:rPr>
            <w:rFonts w:hint="eastAsia"/>
            <w:webHidden/>
          </w:rPr>
          <w:fldChar w:fldCharType="separate"/>
        </w:r>
        <w:r w:rsidR="006E2BE5">
          <w:rPr>
            <w:webHidden/>
          </w:rPr>
          <w:t>8</w:t>
        </w:r>
        <w:r w:rsidRPr="004D7CDD">
          <w:rPr>
            <w:rFonts w:hint="eastAsia"/>
            <w:webHidden/>
          </w:rPr>
          <w:fldChar w:fldCharType="end"/>
        </w:r>
      </w:hyperlink>
    </w:p>
    <w:p w:rsidR="00F25257" w:rsidRPr="004D7CDD" w:rsidP="00473C65">
      <w:pPr>
        <w:pStyle w:val="TOC2"/>
        <w:rPr>
          <w:rFonts w:ascii="Times New Roman" w:eastAsia="仿宋_GB2312" w:hAnsi="Times New Roman"/>
          <w:sz w:val="21"/>
        </w:rPr>
      </w:pPr>
      <w:hyperlink w:anchor="_Toc216064446" w:history="1">
        <w:r w:rsidRPr="004D7CDD">
          <w:rPr>
            <w:rStyle w:val="Hyperlink"/>
            <w:rFonts w:ascii="Times New Roman" w:eastAsia="仿宋_GB2312" w:hAnsi="Times New Roman"/>
          </w:rPr>
          <w:t>4.1  信息来源</w:t>
        </w:r>
        <w:r w:rsidRPr="004D7CDD">
          <w:rPr>
            <w:rFonts w:ascii="Times New Roman" w:eastAsia="仿宋_GB2312" w:hAnsi="Times New Roman"/>
            <w:webHidden/>
          </w:rPr>
          <w:tab/>
        </w:r>
        <w:r w:rsidRPr="004D7CDD">
          <w:rPr>
            <w:rFonts w:ascii="Times New Roman" w:eastAsia="仿宋_GB2312" w:hAnsi="Times New Roman"/>
            <w:webHidden/>
          </w:rPr>
          <w:fldChar w:fldCharType="begin"/>
        </w:r>
        <w:r w:rsidRPr="004D7CDD">
          <w:rPr>
            <w:rFonts w:ascii="Times New Roman" w:eastAsia="仿宋_GB2312" w:hAnsi="Times New Roman"/>
            <w:webHidden/>
          </w:rPr>
          <w:instrText xml:space="preserve"> PAGEREF _Toc216064446 \h </w:instrText>
        </w:r>
        <w:r w:rsidRPr="004D7CDD">
          <w:rPr>
            <w:rFonts w:ascii="Times New Roman" w:eastAsia="仿宋_GB2312" w:hAnsi="Times New Roman"/>
            <w:webHidden/>
          </w:rPr>
          <w:fldChar w:fldCharType="separate"/>
        </w:r>
        <w:r w:rsidR="006E2BE5">
          <w:rPr>
            <w:rFonts w:ascii="Times New Roman" w:eastAsia="仿宋_GB2312" w:hAnsi="Times New Roman"/>
            <w:webHidden/>
          </w:rPr>
          <w:t>8</w:t>
        </w:r>
        <w:r w:rsidRPr="004D7CDD">
          <w:rPr>
            <w:rFonts w:ascii="Times New Roman" w:eastAsia="仿宋_GB2312" w:hAnsi="Times New Roman"/>
            <w:webHidden/>
          </w:rPr>
          <w:fldChar w:fldCharType="end"/>
        </w:r>
      </w:hyperlink>
    </w:p>
    <w:p w:rsidR="00F25257" w:rsidRPr="004D7CDD" w:rsidP="00473C65">
      <w:pPr>
        <w:pStyle w:val="TOC2"/>
        <w:rPr>
          <w:rFonts w:ascii="Times New Roman" w:eastAsia="仿宋_GB2312" w:hAnsi="Times New Roman"/>
          <w:sz w:val="21"/>
        </w:rPr>
      </w:pPr>
      <w:hyperlink w:anchor="_Toc216064447" w:history="1">
        <w:r w:rsidRPr="004D7CDD">
          <w:rPr>
            <w:rStyle w:val="Hyperlink"/>
            <w:rFonts w:ascii="Times New Roman" w:eastAsia="仿宋_GB2312" w:hAnsi="Times New Roman"/>
          </w:rPr>
          <w:t>4.2 信息报送与处理</w:t>
        </w:r>
        <w:r w:rsidRPr="004D7CDD">
          <w:rPr>
            <w:rFonts w:ascii="Times New Roman" w:eastAsia="仿宋_GB2312" w:hAnsi="Times New Roman"/>
            <w:webHidden/>
          </w:rPr>
          <w:tab/>
        </w:r>
        <w:r w:rsidRPr="004D7CDD">
          <w:rPr>
            <w:rFonts w:ascii="Times New Roman" w:eastAsia="仿宋_GB2312" w:hAnsi="Times New Roman"/>
            <w:webHidden/>
          </w:rPr>
          <w:fldChar w:fldCharType="begin"/>
        </w:r>
        <w:r w:rsidRPr="004D7CDD">
          <w:rPr>
            <w:rFonts w:ascii="Times New Roman" w:eastAsia="仿宋_GB2312" w:hAnsi="Times New Roman"/>
            <w:webHidden/>
          </w:rPr>
          <w:instrText xml:space="preserve"> PAGEREF _Toc216064447 \h </w:instrText>
        </w:r>
        <w:r w:rsidRPr="004D7CDD">
          <w:rPr>
            <w:rFonts w:ascii="Times New Roman" w:eastAsia="仿宋_GB2312" w:hAnsi="Times New Roman"/>
            <w:webHidden/>
          </w:rPr>
          <w:fldChar w:fldCharType="separate"/>
        </w:r>
        <w:r w:rsidR="006E2BE5">
          <w:rPr>
            <w:rFonts w:ascii="Times New Roman" w:eastAsia="仿宋_GB2312" w:hAnsi="Times New Roman"/>
            <w:webHidden/>
          </w:rPr>
          <w:t>8</w:t>
        </w:r>
        <w:r w:rsidRPr="004D7CDD">
          <w:rPr>
            <w:rFonts w:ascii="Times New Roman" w:eastAsia="仿宋_GB2312" w:hAnsi="Times New Roman"/>
            <w:webHidden/>
          </w:rPr>
          <w:fldChar w:fldCharType="end"/>
        </w:r>
      </w:hyperlink>
    </w:p>
    <w:p w:rsidR="00F25257" w:rsidRPr="004D7CDD" w:rsidP="004D7CDD">
      <w:pPr>
        <w:pStyle w:val="TOC1"/>
        <w:rPr>
          <w:rFonts w:hint="eastAsia"/>
          <w:sz w:val="21"/>
        </w:rPr>
      </w:pPr>
      <w:hyperlink w:anchor="_Toc216064448" w:history="1">
        <w:r w:rsidRPr="004D7CDD">
          <w:rPr>
            <w:rStyle w:val="Hyperlink"/>
            <w:rFonts w:hint="eastAsia"/>
          </w:rPr>
          <w:t>5   应急响应</w:t>
        </w:r>
        <w:r w:rsidRPr="004D7CDD">
          <w:rPr>
            <w:rFonts w:hint="eastAsia"/>
            <w:webHidden/>
          </w:rPr>
          <w:tab/>
        </w:r>
        <w:r w:rsidRPr="004D7CDD">
          <w:rPr>
            <w:rFonts w:hint="eastAsia"/>
            <w:webHidden/>
          </w:rPr>
          <w:fldChar w:fldCharType="begin"/>
        </w:r>
        <w:r w:rsidRPr="004D7CDD">
          <w:rPr>
            <w:rFonts w:hint="eastAsia"/>
            <w:webHidden/>
          </w:rPr>
          <w:instrText xml:space="preserve"> PAGEREF _Toc216064448 \h </w:instrText>
        </w:r>
        <w:r w:rsidRPr="004D7CDD">
          <w:rPr>
            <w:rFonts w:hint="eastAsia"/>
            <w:webHidden/>
          </w:rPr>
          <w:fldChar w:fldCharType="separate"/>
        </w:r>
        <w:r w:rsidR="006E2BE5">
          <w:rPr>
            <w:webHidden/>
          </w:rPr>
          <w:t>10</w:t>
        </w:r>
        <w:r w:rsidRPr="004D7CDD">
          <w:rPr>
            <w:rFonts w:hint="eastAsia"/>
            <w:webHidden/>
          </w:rPr>
          <w:fldChar w:fldCharType="end"/>
        </w:r>
      </w:hyperlink>
    </w:p>
    <w:p w:rsidR="00F25257" w:rsidRPr="004D7CDD" w:rsidP="00473C65">
      <w:pPr>
        <w:pStyle w:val="TOC2"/>
        <w:rPr>
          <w:rFonts w:ascii="Times New Roman" w:eastAsia="仿宋_GB2312" w:hAnsi="Times New Roman"/>
          <w:sz w:val="21"/>
        </w:rPr>
      </w:pPr>
      <w:hyperlink w:anchor="_Toc216064449" w:history="1">
        <w:r w:rsidRPr="004D7CDD">
          <w:rPr>
            <w:rStyle w:val="Hyperlink"/>
            <w:rFonts w:ascii="Times New Roman" w:eastAsia="仿宋_GB2312" w:hAnsi="Times New Roman"/>
          </w:rPr>
          <w:t>5.1  总体要求</w:t>
        </w:r>
        <w:r w:rsidRPr="004D7CDD">
          <w:rPr>
            <w:rFonts w:ascii="Times New Roman" w:eastAsia="仿宋_GB2312" w:hAnsi="Times New Roman"/>
            <w:webHidden/>
          </w:rPr>
          <w:tab/>
        </w:r>
        <w:r w:rsidRPr="004D7CDD">
          <w:rPr>
            <w:rFonts w:ascii="Times New Roman" w:eastAsia="仿宋_GB2312" w:hAnsi="Times New Roman"/>
            <w:webHidden/>
          </w:rPr>
          <w:fldChar w:fldCharType="begin"/>
        </w:r>
        <w:r w:rsidRPr="004D7CDD">
          <w:rPr>
            <w:rFonts w:ascii="Times New Roman" w:eastAsia="仿宋_GB2312" w:hAnsi="Times New Roman"/>
            <w:webHidden/>
          </w:rPr>
          <w:instrText xml:space="preserve"> PAGEREF _Toc216064449 \h </w:instrText>
        </w:r>
        <w:r w:rsidRPr="004D7CDD">
          <w:rPr>
            <w:rFonts w:ascii="Times New Roman" w:eastAsia="仿宋_GB2312" w:hAnsi="Times New Roman"/>
            <w:webHidden/>
          </w:rPr>
          <w:fldChar w:fldCharType="separate"/>
        </w:r>
        <w:r w:rsidR="006E2BE5">
          <w:rPr>
            <w:rFonts w:ascii="Times New Roman" w:eastAsia="仿宋_GB2312" w:hAnsi="Times New Roman"/>
            <w:webHidden/>
          </w:rPr>
          <w:t>10</w:t>
        </w:r>
        <w:r w:rsidRPr="004D7CDD">
          <w:rPr>
            <w:rFonts w:ascii="Times New Roman" w:eastAsia="仿宋_GB2312" w:hAnsi="Times New Roman"/>
            <w:webHidden/>
          </w:rPr>
          <w:fldChar w:fldCharType="end"/>
        </w:r>
      </w:hyperlink>
    </w:p>
    <w:p w:rsidR="00F25257" w:rsidRPr="004D7CDD" w:rsidP="00473C65">
      <w:pPr>
        <w:pStyle w:val="TOC2"/>
        <w:rPr>
          <w:rFonts w:ascii="Times New Roman" w:eastAsia="仿宋_GB2312" w:hAnsi="Times New Roman"/>
          <w:sz w:val="21"/>
        </w:rPr>
      </w:pPr>
      <w:hyperlink w:anchor="_Toc216064452" w:history="1">
        <w:r w:rsidRPr="004D7CDD">
          <w:rPr>
            <w:rStyle w:val="Hyperlink"/>
            <w:rFonts w:ascii="Times New Roman" w:eastAsia="仿宋_GB2312" w:hAnsi="Times New Roman"/>
          </w:rPr>
          <w:t>5.2  先期处置</w:t>
        </w:r>
        <w:r w:rsidRPr="004D7CDD">
          <w:rPr>
            <w:rFonts w:ascii="Times New Roman" w:eastAsia="仿宋_GB2312" w:hAnsi="Times New Roman"/>
            <w:webHidden/>
          </w:rPr>
          <w:tab/>
        </w:r>
        <w:r w:rsidRPr="004D7CDD">
          <w:rPr>
            <w:rFonts w:ascii="Times New Roman" w:eastAsia="仿宋_GB2312" w:hAnsi="Times New Roman"/>
            <w:webHidden/>
          </w:rPr>
          <w:fldChar w:fldCharType="begin"/>
        </w:r>
        <w:r w:rsidRPr="004D7CDD">
          <w:rPr>
            <w:rFonts w:ascii="Times New Roman" w:eastAsia="仿宋_GB2312" w:hAnsi="Times New Roman"/>
            <w:webHidden/>
          </w:rPr>
          <w:instrText xml:space="preserve"> PAGEREF _Toc216064452 \h </w:instrText>
        </w:r>
        <w:r w:rsidRPr="004D7CDD">
          <w:rPr>
            <w:rFonts w:ascii="Times New Roman" w:eastAsia="仿宋_GB2312" w:hAnsi="Times New Roman"/>
            <w:webHidden/>
          </w:rPr>
          <w:fldChar w:fldCharType="separate"/>
        </w:r>
        <w:r w:rsidR="006E2BE5">
          <w:rPr>
            <w:rFonts w:ascii="Times New Roman" w:eastAsia="仿宋_GB2312" w:hAnsi="Times New Roman"/>
            <w:webHidden/>
          </w:rPr>
          <w:t>12</w:t>
        </w:r>
        <w:r w:rsidRPr="004D7CDD">
          <w:rPr>
            <w:rFonts w:ascii="Times New Roman" w:eastAsia="仿宋_GB2312" w:hAnsi="Times New Roman"/>
            <w:webHidden/>
          </w:rPr>
          <w:fldChar w:fldCharType="end"/>
        </w:r>
      </w:hyperlink>
    </w:p>
    <w:p w:rsidR="00F25257" w:rsidRPr="004D7CDD" w:rsidP="00473C65">
      <w:pPr>
        <w:pStyle w:val="TOC2"/>
        <w:rPr>
          <w:rFonts w:ascii="Times New Roman" w:eastAsia="仿宋_GB2312" w:hAnsi="Times New Roman"/>
          <w:sz w:val="21"/>
        </w:rPr>
      </w:pPr>
      <w:hyperlink w:anchor="_Toc216064453" w:history="1">
        <w:r w:rsidRPr="004D7CDD">
          <w:rPr>
            <w:rStyle w:val="Hyperlink"/>
            <w:rFonts w:ascii="Times New Roman" w:eastAsia="仿宋_GB2312" w:hAnsi="Times New Roman"/>
          </w:rPr>
          <w:t>5.3  应急措施</w:t>
        </w:r>
        <w:r w:rsidRPr="004D7CDD">
          <w:rPr>
            <w:rFonts w:ascii="Times New Roman" w:eastAsia="仿宋_GB2312" w:hAnsi="Times New Roman"/>
            <w:webHidden/>
          </w:rPr>
          <w:tab/>
        </w:r>
        <w:r w:rsidRPr="004D7CDD">
          <w:rPr>
            <w:rFonts w:ascii="Times New Roman" w:eastAsia="仿宋_GB2312" w:hAnsi="Times New Roman"/>
            <w:webHidden/>
          </w:rPr>
          <w:fldChar w:fldCharType="begin"/>
        </w:r>
        <w:r w:rsidRPr="004D7CDD">
          <w:rPr>
            <w:rFonts w:ascii="Times New Roman" w:eastAsia="仿宋_GB2312" w:hAnsi="Times New Roman"/>
            <w:webHidden/>
          </w:rPr>
          <w:instrText xml:space="preserve"> PAGEREF _Toc216064453 \h </w:instrText>
        </w:r>
        <w:r w:rsidRPr="004D7CDD">
          <w:rPr>
            <w:rFonts w:ascii="Times New Roman" w:eastAsia="仿宋_GB2312" w:hAnsi="Times New Roman"/>
            <w:webHidden/>
          </w:rPr>
          <w:fldChar w:fldCharType="separate"/>
        </w:r>
        <w:r w:rsidR="006E2BE5">
          <w:rPr>
            <w:rFonts w:ascii="Times New Roman" w:eastAsia="仿宋_GB2312" w:hAnsi="Times New Roman"/>
            <w:webHidden/>
          </w:rPr>
          <w:t>13</w:t>
        </w:r>
        <w:r w:rsidRPr="004D7CDD">
          <w:rPr>
            <w:rFonts w:ascii="Times New Roman" w:eastAsia="仿宋_GB2312" w:hAnsi="Times New Roman"/>
            <w:webHidden/>
          </w:rPr>
          <w:fldChar w:fldCharType="end"/>
        </w:r>
      </w:hyperlink>
    </w:p>
    <w:p w:rsidR="00F25257" w:rsidRPr="004D7CDD" w:rsidP="00473C65">
      <w:pPr>
        <w:pStyle w:val="TOC2"/>
        <w:rPr>
          <w:rFonts w:ascii="Times New Roman" w:eastAsia="仿宋_GB2312" w:hAnsi="Times New Roman"/>
          <w:sz w:val="21"/>
        </w:rPr>
      </w:pPr>
      <w:hyperlink w:anchor="_Toc216064458" w:history="1">
        <w:r w:rsidRPr="004D7CDD">
          <w:rPr>
            <w:rStyle w:val="Hyperlink"/>
            <w:rFonts w:ascii="Times New Roman" w:eastAsia="仿宋_GB2312" w:hAnsi="Times New Roman"/>
          </w:rPr>
          <w:t>5.4  响应结束</w:t>
        </w:r>
        <w:r w:rsidRPr="004D7CDD">
          <w:rPr>
            <w:rFonts w:ascii="Times New Roman" w:eastAsia="仿宋_GB2312" w:hAnsi="Times New Roman"/>
            <w:webHidden/>
          </w:rPr>
          <w:tab/>
        </w:r>
        <w:r w:rsidRPr="004D7CDD">
          <w:rPr>
            <w:rFonts w:ascii="Times New Roman" w:eastAsia="仿宋_GB2312" w:hAnsi="Times New Roman"/>
            <w:webHidden/>
          </w:rPr>
          <w:fldChar w:fldCharType="begin"/>
        </w:r>
        <w:r w:rsidRPr="004D7CDD">
          <w:rPr>
            <w:rFonts w:ascii="Times New Roman" w:eastAsia="仿宋_GB2312" w:hAnsi="Times New Roman"/>
            <w:webHidden/>
          </w:rPr>
          <w:instrText xml:space="preserve"> PAGEREF _Toc216064458 \h </w:instrText>
        </w:r>
        <w:r w:rsidRPr="004D7CDD">
          <w:rPr>
            <w:rFonts w:ascii="Times New Roman" w:eastAsia="仿宋_GB2312" w:hAnsi="Times New Roman"/>
            <w:webHidden/>
          </w:rPr>
          <w:fldChar w:fldCharType="separate"/>
        </w:r>
        <w:r w:rsidR="006E2BE5">
          <w:rPr>
            <w:rFonts w:ascii="Times New Roman" w:eastAsia="仿宋_GB2312" w:hAnsi="Times New Roman"/>
            <w:webHidden/>
          </w:rPr>
          <w:t>18</w:t>
        </w:r>
        <w:r w:rsidRPr="004D7CDD">
          <w:rPr>
            <w:rFonts w:ascii="Times New Roman" w:eastAsia="仿宋_GB2312" w:hAnsi="Times New Roman"/>
            <w:webHidden/>
          </w:rPr>
          <w:fldChar w:fldCharType="end"/>
        </w:r>
      </w:hyperlink>
    </w:p>
    <w:p w:rsidR="00F25257" w:rsidRPr="004D7CDD" w:rsidP="004D7CDD">
      <w:pPr>
        <w:pStyle w:val="TOC1"/>
        <w:rPr>
          <w:rFonts w:hint="eastAsia"/>
          <w:sz w:val="21"/>
        </w:rPr>
      </w:pPr>
      <w:hyperlink w:anchor="_Toc216064459" w:history="1">
        <w:r w:rsidRPr="004D7CDD">
          <w:rPr>
            <w:rStyle w:val="Hyperlink"/>
            <w:rFonts w:hint="eastAsia"/>
          </w:rPr>
          <w:t>6   保障措施</w:t>
        </w:r>
        <w:r w:rsidRPr="004D7CDD">
          <w:rPr>
            <w:rFonts w:hint="eastAsia"/>
            <w:webHidden/>
          </w:rPr>
          <w:tab/>
        </w:r>
        <w:r w:rsidRPr="004D7CDD">
          <w:rPr>
            <w:rFonts w:hint="eastAsia"/>
            <w:webHidden/>
          </w:rPr>
          <w:fldChar w:fldCharType="begin"/>
        </w:r>
        <w:r w:rsidRPr="004D7CDD">
          <w:rPr>
            <w:rFonts w:hint="eastAsia"/>
            <w:webHidden/>
          </w:rPr>
          <w:instrText xml:space="preserve"> PAGEREF _Toc216064459 \h </w:instrText>
        </w:r>
        <w:r w:rsidRPr="004D7CDD">
          <w:rPr>
            <w:rFonts w:hint="eastAsia"/>
            <w:webHidden/>
          </w:rPr>
          <w:fldChar w:fldCharType="separate"/>
        </w:r>
        <w:r w:rsidR="006E2BE5">
          <w:rPr>
            <w:webHidden/>
          </w:rPr>
          <w:t>19</w:t>
        </w:r>
        <w:r w:rsidRPr="004D7CDD">
          <w:rPr>
            <w:rFonts w:hint="eastAsia"/>
            <w:webHidden/>
          </w:rPr>
          <w:fldChar w:fldCharType="end"/>
        </w:r>
      </w:hyperlink>
    </w:p>
    <w:p w:rsidR="00F25257" w:rsidRPr="004D7CDD" w:rsidP="00473C65">
      <w:pPr>
        <w:pStyle w:val="TOC2"/>
        <w:rPr>
          <w:rFonts w:ascii="Times New Roman" w:eastAsia="仿宋_GB2312" w:hAnsi="Times New Roman"/>
          <w:sz w:val="21"/>
        </w:rPr>
      </w:pPr>
      <w:hyperlink w:anchor="_Toc216064460" w:history="1">
        <w:r w:rsidRPr="004D7CDD">
          <w:rPr>
            <w:rStyle w:val="Hyperlink"/>
            <w:rFonts w:ascii="Times New Roman" w:eastAsia="仿宋_GB2312" w:hAnsi="Times New Roman"/>
          </w:rPr>
          <w:t>6.1  资金保障</w:t>
        </w:r>
        <w:r w:rsidRPr="004D7CDD">
          <w:rPr>
            <w:rFonts w:ascii="Times New Roman" w:eastAsia="仿宋_GB2312" w:hAnsi="Times New Roman"/>
            <w:webHidden/>
          </w:rPr>
          <w:tab/>
        </w:r>
        <w:r w:rsidRPr="004D7CDD">
          <w:rPr>
            <w:rFonts w:ascii="Times New Roman" w:eastAsia="仿宋_GB2312" w:hAnsi="Times New Roman"/>
            <w:webHidden/>
          </w:rPr>
          <w:fldChar w:fldCharType="begin"/>
        </w:r>
        <w:r w:rsidRPr="004D7CDD">
          <w:rPr>
            <w:rFonts w:ascii="Times New Roman" w:eastAsia="仿宋_GB2312" w:hAnsi="Times New Roman"/>
            <w:webHidden/>
          </w:rPr>
          <w:instrText xml:space="preserve"> PAGEREF _Toc216064460 \h </w:instrText>
        </w:r>
        <w:r w:rsidRPr="004D7CDD">
          <w:rPr>
            <w:rFonts w:ascii="Times New Roman" w:eastAsia="仿宋_GB2312" w:hAnsi="Times New Roman"/>
            <w:webHidden/>
          </w:rPr>
          <w:fldChar w:fldCharType="separate"/>
        </w:r>
        <w:r w:rsidR="006E2BE5">
          <w:rPr>
            <w:rFonts w:ascii="Times New Roman" w:eastAsia="仿宋_GB2312" w:hAnsi="Times New Roman"/>
            <w:webHidden/>
          </w:rPr>
          <w:t>19</w:t>
        </w:r>
        <w:r w:rsidRPr="004D7CDD">
          <w:rPr>
            <w:rFonts w:ascii="Times New Roman" w:eastAsia="仿宋_GB2312" w:hAnsi="Times New Roman"/>
            <w:webHidden/>
          </w:rPr>
          <w:fldChar w:fldCharType="end"/>
        </w:r>
      </w:hyperlink>
    </w:p>
    <w:p w:rsidR="00F25257" w:rsidRPr="004D7CDD" w:rsidP="00473C65">
      <w:pPr>
        <w:pStyle w:val="TOC2"/>
        <w:rPr>
          <w:rFonts w:ascii="Times New Roman" w:eastAsia="仿宋_GB2312" w:hAnsi="Times New Roman"/>
          <w:sz w:val="21"/>
        </w:rPr>
      </w:pPr>
      <w:hyperlink w:anchor="_Toc216064461" w:history="1">
        <w:r w:rsidRPr="004D7CDD">
          <w:rPr>
            <w:rStyle w:val="Hyperlink"/>
            <w:rFonts w:ascii="Times New Roman" w:eastAsia="仿宋_GB2312" w:hAnsi="Times New Roman"/>
          </w:rPr>
          <w:t>6.2  装备保障</w:t>
        </w:r>
        <w:r w:rsidRPr="004D7CDD">
          <w:rPr>
            <w:rFonts w:ascii="Times New Roman" w:eastAsia="仿宋_GB2312" w:hAnsi="Times New Roman"/>
            <w:webHidden/>
          </w:rPr>
          <w:tab/>
        </w:r>
        <w:r w:rsidRPr="004D7CDD">
          <w:rPr>
            <w:rFonts w:ascii="Times New Roman" w:eastAsia="仿宋_GB2312" w:hAnsi="Times New Roman"/>
            <w:webHidden/>
          </w:rPr>
          <w:fldChar w:fldCharType="begin"/>
        </w:r>
        <w:r w:rsidRPr="004D7CDD">
          <w:rPr>
            <w:rFonts w:ascii="Times New Roman" w:eastAsia="仿宋_GB2312" w:hAnsi="Times New Roman"/>
            <w:webHidden/>
          </w:rPr>
          <w:instrText xml:space="preserve"> PAGEREF _Toc216064461 \h </w:instrText>
        </w:r>
        <w:r w:rsidRPr="004D7CDD">
          <w:rPr>
            <w:rFonts w:ascii="Times New Roman" w:eastAsia="仿宋_GB2312" w:hAnsi="Times New Roman"/>
            <w:webHidden/>
          </w:rPr>
          <w:fldChar w:fldCharType="separate"/>
        </w:r>
        <w:r w:rsidR="006E2BE5">
          <w:rPr>
            <w:rFonts w:ascii="Times New Roman" w:eastAsia="仿宋_GB2312" w:hAnsi="Times New Roman"/>
            <w:webHidden/>
          </w:rPr>
          <w:t>19</w:t>
        </w:r>
        <w:r w:rsidRPr="004D7CDD">
          <w:rPr>
            <w:rFonts w:ascii="Times New Roman" w:eastAsia="仿宋_GB2312" w:hAnsi="Times New Roman"/>
            <w:webHidden/>
          </w:rPr>
          <w:fldChar w:fldCharType="end"/>
        </w:r>
      </w:hyperlink>
    </w:p>
    <w:p w:rsidR="00F25257" w:rsidRPr="004D7CDD" w:rsidP="00473C65">
      <w:pPr>
        <w:pStyle w:val="TOC2"/>
        <w:rPr>
          <w:rFonts w:ascii="Times New Roman" w:eastAsia="仿宋_GB2312" w:hAnsi="Times New Roman"/>
          <w:sz w:val="21"/>
        </w:rPr>
        <w:sectPr w:rsidSect="00E03A78">
          <w:pgSz w:w="11906" w:h="16838" w:code="9"/>
          <w:pgMar w:top="1418" w:right="1134" w:bottom="1134" w:left="1701" w:header="567" w:footer="1418" w:gutter="0"/>
          <w:pgNumType w:start="1"/>
          <w:cols w:space="425"/>
          <w:docGrid w:type="lines" w:linePitch="312"/>
        </w:sectPr>
      </w:pPr>
      <w:hyperlink w:anchor="_Toc216064462" w:history="1">
        <w:r w:rsidRPr="004D7CDD">
          <w:rPr>
            <w:rStyle w:val="Hyperlink"/>
            <w:rFonts w:ascii="Times New Roman" w:eastAsia="仿宋_GB2312" w:hAnsi="Times New Roman"/>
          </w:rPr>
          <w:t>6.3  通信保障</w:t>
        </w:r>
        <w:r w:rsidRPr="004D7CDD">
          <w:rPr>
            <w:rFonts w:ascii="Times New Roman" w:eastAsia="仿宋_GB2312" w:hAnsi="Times New Roman"/>
            <w:webHidden/>
          </w:rPr>
          <w:tab/>
        </w:r>
        <w:r w:rsidRPr="004D7CDD">
          <w:rPr>
            <w:rFonts w:ascii="Times New Roman" w:eastAsia="仿宋_GB2312" w:hAnsi="Times New Roman"/>
            <w:webHidden/>
          </w:rPr>
          <w:fldChar w:fldCharType="begin"/>
        </w:r>
        <w:r w:rsidRPr="004D7CDD">
          <w:rPr>
            <w:rFonts w:ascii="Times New Roman" w:eastAsia="仿宋_GB2312" w:hAnsi="Times New Roman"/>
            <w:webHidden/>
          </w:rPr>
          <w:instrText xml:space="preserve"> PAGEREF _Toc216064462 \h </w:instrText>
        </w:r>
        <w:r w:rsidRPr="004D7CDD">
          <w:rPr>
            <w:rFonts w:ascii="Times New Roman" w:eastAsia="仿宋_GB2312" w:hAnsi="Times New Roman"/>
            <w:webHidden/>
          </w:rPr>
          <w:fldChar w:fldCharType="separate"/>
        </w:r>
        <w:r w:rsidR="006E2BE5">
          <w:rPr>
            <w:rFonts w:ascii="Times New Roman" w:eastAsia="仿宋_GB2312" w:hAnsi="Times New Roman"/>
            <w:webHidden/>
          </w:rPr>
          <w:t>20</w:t>
        </w:r>
        <w:r w:rsidRPr="004D7CDD">
          <w:rPr>
            <w:rFonts w:ascii="Times New Roman" w:eastAsia="仿宋_GB2312" w:hAnsi="Times New Roman"/>
            <w:webHidden/>
          </w:rPr>
          <w:fldChar w:fldCharType="end"/>
        </w:r>
      </w:hyperlink>
    </w:p>
    <w:p w:rsidR="00F25257" w:rsidRPr="004D7CDD" w:rsidP="00473C65">
      <w:pPr>
        <w:pStyle w:val="TOC2"/>
        <w:rPr>
          <w:rFonts w:ascii="Times New Roman" w:eastAsia="仿宋_GB2312" w:hAnsi="Times New Roman"/>
          <w:sz w:val="21"/>
        </w:rPr>
      </w:pPr>
      <w:hyperlink w:anchor="_Toc216064463" w:history="1">
        <w:r w:rsidRPr="004D7CDD">
          <w:rPr>
            <w:rStyle w:val="Hyperlink"/>
            <w:rFonts w:ascii="Times New Roman" w:eastAsia="仿宋_GB2312" w:hAnsi="Times New Roman"/>
          </w:rPr>
          <w:t xml:space="preserve">6.4 </w:t>
        </w:r>
        <w:r w:rsidRPr="004D7CDD" w:rsidR="00DC7962">
          <w:rPr>
            <w:rStyle w:val="Hyperlink"/>
            <w:rFonts w:ascii="Times New Roman" w:eastAsia="仿宋_GB2312" w:hAnsi="Times New Roman"/>
          </w:rPr>
          <w:t xml:space="preserve"> </w:t>
        </w:r>
        <w:r w:rsidRPr="004D7CDD">
          <w:rPr>
            <w:rStyle w:val="Hyperlink"/>
            <w:rFonts w:ascii="Times New Roman" w:eastAsia="仿宋_GB2312" w:hAnsi="Times New Roman"/>
          </w:rPr>
          <w:t>人力资源保障</w:t>
        </w:r>
        <w:r w:rsidRPr="004D7CDD">
          <w:rPr>
            <w:rFonts w:ascii="Times New Roman" w:eastAsia="仿宋_GB2312" w:hAnsi="Times New Roman"/>
            <w:webHidden/>
          </w:rPr>
          <w:tab/>
        </w:r>
        <w:r w:rsidRPr="004D7CDD">
          <w:rPr>
            <w:rFonts w:ascii="Times New Roman" w:eastAsia="仿宋_GB2312" w:hAnsi="Times New Roman"/>
            <w:webHidden/>
          </w:rPr>
          <w:fldChar w:fldCharType="begin"/>
        </w:r>
        <w:r w:rsidRPr="004D7CDD">
          <w:rPr>
            <w:rFonts w:ascii="Times New Roman" w:eastAsia="仿宋_GB2312" w:hAnsi="Times New Roman"/>
            <w:webHidden/>
          </w:rPr>
          <w:instrText xml:space="preserve"> PAGEREF _Toc216064463 \h </w:instrText>
        </w:r>
        <w:r w:rsidRPr="004D7CDD">
          <w:rPr>
            <w:rFonts w:ascii="Times New Roman" w:eastAsia="仿宋_GB2312" w:hAnsi="Times New Roman"/>
            <w:webHidden/>
          </w:rPr>
          <w:fldChar w:fldCharType="separate"/>
        </w:r>
        <w:r w:rsidR="006E2BE5">
          <w:rPr>
            <w:rFonts w:ascii="Times New Roman" w:eastAsia="仿宋_GB2312" w:hAnsi="Times New Roman"/>
            <w:webHidden/>
          </w:rPr>
          <w:t>20</w:t>
        </w:r>
        <w:r w:rsidRPr="004D7CDD">
          <w:rPr>
            <w:rFonts w:ascii="Times New Roman" w:eastAsia="仿宋_GB2312" w:hAnsi="Times New Roman"/>
            <w:webHidden/>
          </w:rPr>
          <w:fldChar w:fldCharType="end"/>
        </w:r>
      </w:hyperlink>
    </w:p>
    <w:p w:rsidR="00F25257" w:rsidRPr="004D7CDD" w:rsidP="00473C65">
      <w:pPr>
        <w:pStyle w:val="TOC2"/>
        <w:rPr>
          <w:rFonts w:ascii="Times New Roman" w:eastAsia="仿宋_GB2312" w:hAnsi="Times New Roman"/>
          <w:sz w:val="21"/>
        </w:rPr>
      </w:pPr>
      <w:hyperlink w:anchor="_Toc216064464" w:history="1">
        <w:r w:rsidRPr="004D7CDD">
          <w:rPr>
            <w:rStyle w:val="Hyperlink"/>
            <w:rFonts w:ascii="Times New Roman" w:eastAsia="仿宋_GB2312" w:hAnsi="Times New Roman"/>
          </w:rPr>
          <w:t>6.5  技术基础保障</w:t>
        </w:r>
        <w:r w:rsidRPr="004D7CDD">
          <w:rPr>
            <w:rFonts w:ascii="Times New Roman" w:eastAsia="仿宋_GB2312" w:hAnsi="Times New Roman"/>
            <w:webHidden/>
          </w:rPr>
          <w:tab/>
        </w:r>
        <w:r w:rsidRPr="004D7CDD">
          <w:rPr>
            <w:rFonts w:ascii="Times New Roman" w:eastAsia="仿宋_GB2312" w:hAnsi="Times New Roman"/>
            <w:webHidden/>
          </w:rPr>
          <w:fldChar w:fldCharType="begin"/>
        </w:r>
        <w:r w:rsidRPr="004D7CDD">
          <w:rPr>
            <w:rFonts w:ascii="Times New Roman" w:eastAsia="仿宋_GB2312" w:hAnsi="Times New Roman"/>
            <w:webHidden/>
          </w:rPr>
          <w:instrText xml:space="preserve"> PAGEREF _Toc216064464 \h </w:instrText>
        </w:r>
        <w:r w:rsidRPr="004D7CDD">
          <w:rPr>
            <w:rFonts w:ascii="Times New Roman" w:eastAsia="仿宋_GB2312" w:hAnsi="Times New Roman"/>
            <w:webHidden/>
          </w:rPr>
          <w:fldChar w:fldCharType="separate"/>
        </w:r>
        <w:r w:rsidR="006E2BE5">
          <w:rPr>
            <w:rFonts w:ascii="Times New Roman" w:eastAsia="仿宋_GB2312" w:hAnsi="Times New Roman"/>
            <w:webHidden/>
          </w:rPr>
          <w:t>20</w:t>
        </w:r>
        <w:r w:rsidRPr="004D7CDD">
          <w:rPr>
            <w:rFonts w:ascii="Times New Roman" w:eastAsia="仿宋_GB2312" w:hAnsi="Times New Roman"/>
            <w:webHidden/>
          </w:rPr>
          <w:fldChar w:fldCharType="end"/>
        </w:r>
      </w:hyperlink>
    </w:p>
    <w:p w:rsidR="00F25257" w:rsidRPr="004D7CDD" w:rsidP="004D7CDD">
      <w:pPr>
        <w:pStyle w:val="TOC1"/>
        <w:rPr>
          <w:rFonts w:hint="eastAsia"/>
          <w:sz w:val="21"/>
        </w:rPr>
      </w:pPr>
      <w:hyperlink w:anchor="_Toc216064465" w:history="1">
        <w:r w:rsidRPr="004D7CDD">
          <w:rPr>
            <w:rStyle w:val="Hyperlink"/>
            <w:rFonts w:hint="eastAsia"/>
          </w:rPr>
          <w:t>7   宣扬、培训与演习</w:t>
        </w:r>
        <w:r w:rsidRPr="004D7CDD">
          <w:rPr>
            <w:rFonts w:hint="eastAsia"/>
            <w:webHidden/>
          </w:rPr>
          <w:tab/>
        </w:r>
        <w:r w:rsidRPr="004D7CDD">
          <w:rPr>
            <w:rFonts w:hint="eastAsia"/>
            <w:webHidden/>
          </w:rPr>
          <w:fldChar w:fldCharType="begin"/>
        </w:r>
        <w:r w:rsidRPr="004D7CDD">
          <w:rPr>
            <w:rFonts w:hint="eastAsia"/>
            <w:webHidden/>
          </w:rPr>
          <w:instrText xml:space="preserve"> PAGEREF _Toc216064465 \h </w:instrText>
        </w:r>
        <w:r w:rsidRPr="004D7CDD">
          <w:rPr>
            <w:rFonts w:hint="eastAsia"/>
            <w:webHidden/>
          </w:rPr>
          <w:fldChar w:fldCharType="separate"/>
        </w:r>
        <w:r w:rsidR="006E2BE5">
          <w:rPr>
            <w:webHidden/>
          </w:rPr>
          <w:t>21</w:t>
        </w:r>
        <w:r w:rsidRPr="004D7CDD">
          <w:rPr>
            <w:rFonts w:hint="eastAsia"/>
            <w:webHidden/>
          </w:rPr>
          <w:fldChar w:fldCharType="end"/>
        </w:r>
      </w:hyperlink>
    </w:p>
    <w:p w:rsidR="00F25257" w:rsidRPr="004D7CDD" w:rsidP="00473C65">
      <w:pPr>
        <w:pStyle w:val="TOC2"/>
        <w:rPr>
          <w:rFonts w:ascii="Times New Roman" w:eastAsia="仿宋_GB2312" w:hAnsi="Times New Roman"/>
          <w:sz w:val="21"/>
        </w:rPr>
      </w:pPr>
      <w:hyperlink w:anchor="_Toc216064466" w:history="1">
        <w:r w:rsidRPr="004D7CDD">
          <w:rPr>
            <w:rStyle w:val="Hyperlink"/>
            <w:rFonts w:ascii="Times New Roman" w:eastAsia="仿宋_GB2312" w:hAnsi="Times New Roman"/>
          </w:rPr>
          <w:t>7.1  宣扬</w:t>
        </w:r>
        <w:r w:rsidRPr="004D7CDD">
          <w:rPr>
            <w:rFonts w:ascii="Times New Roman" w:eastAsia="仿宋_GB2312" w:hAnsi="Times New Roman"/>
            <w:webHidden/>
          </w:rPr>
          <w:tab/>
        </w:r>
        <w:r w:rsidRPr="004D7CDD">
          <w:rPr>
            <w:rFonts w:ascii="Times New Roman" w:eastAsia="仿宋_GB2312" w:hAnsi="Times New Roman"/>
            <w:webHidden/>
          </w:rPr>
          <w:fldChar w:fldCharType="begin"/>
        </w:r>
        <w:r w:rsidRPr="004D7CDD">
          <w:rPr>
            <w:rFonts w:ascii="Times New Roman" w:eastAsia="仿宋_GB2312" w:hAnsi="Times New Roman"/>
            <w:webHidden/>
          </w:rPr>
          <w:instrText xml:space="preserve"> PAGEREF _Toc216064466 \h </w:instrText>
        </w:r>
        <w:r w:rsidRPr="004D7CDD">
          <w:rPr>
            <w:rFonts w:ascii="Times New Roman" w:eastAsia="仿宋_GB2312" w:hAnsi="Times New Roman"/>
            <w:webHidden/>
          </w:rPr>
          <w:fldChar w:fldCharType="separate"/>
        </w:r>
        <w:r w:rsidR="006E2BE5">
          <w:rPr>
            <w:rFonts w:ascii="Times New Roman" w:eastAsia="仿宋_GB2312" w:hAnsi="Times New Roman"/>
            <w:webHidden/>
          </w:rPr>
          <w:t>21</w:t>
        </w:r>
        <w:r w:rsidRPr="004D7CDD">
          <w:rPr>
            <w:rFonts w:ascii="Times New Roman" w:eastAsia="仿宋_GB2312" w:hAnsi="Times New Roman"/>
            <w:webHidden/>
          </w:rPr>
          <w:fldChar w:fldCharType="end"/>
        </w:r>
      </w:hyperlink>
    </w:p>
    <w:p w:rsidR="00F25257" w:rsidRPr="004D7CDD" w:rsidP="00473C65">
      <w:pPr>
        <w:pStyle w:val="TOC2"/>
        <w:rPr>
          <w:rFonts w:ascii="Times New Roman" w:eastAsia="仿宋_GB2312" w:hAnsi="Times New Roman"/>
          <w:sz w:val="21"/>
        </w:rPr>
      </w:pPr>
      <w:hyperlink w:anchor="_Toc216064467" w:history="1">
        <w:r w:rsidRPr="004D7CDD">
          <w:rPr>
            <w:rStyle w:val="Hyperlink"/>
            <w:rFonts w:ascii="Times New Roman" w:eastAsia="仿宋_GB2312" w:hAnsi="Times New Roman"/>
          </w:rPr>
          <w:t>7.2  培训</w:t>
        </w:r>
        <w:r w:rsidRPr="004D7CDD">
          <w:rPr>
            <w:rFonts w:ascii="Times New Roman" w:eastAsia="仿宋_GB2312" w:hAnsi="Times New Roman"/>
            <w:webHidden/>
          </w:rPr>
          <w:tab/>
        </w:r>
        <w:r w:rsidRPr="004D7CDD">
          <w:rPr>
            <w:rFonts w:ascii="Times New Roman" w:eastAsia="仿宋_GB2312" w:hAnsi="Times New Roman"/>
            <w:webHidden/>
          </w:rPr>
          <w:fldChar w:fldCharType="begin"/>
        </w:r>
        <w:r w:rsidRPr="004D7CDD">
          <w:rPr>
            <w:rFonts w:ascii="Times New Roman" w:eastAsia="仿宋_GB2312" w:hAnsi="Times New Roman"/>
            <w:webHidden/>
          </w:rPr>
          <w:instrText xml:space="preserve"> PAGEREF _Toc216064467 \h </w:instrText>
        </w:r>
        <w:r w:rsidRPr="004D7CDD">
          <w:rPr>
            <w:rFonts w:ascii="Times New Roman" w:eastAsia="仿宋_GB2312" w:hAnsi="Times New Roman"/>
            <w:webHidden/>
          </w:rPr>
          <w:fldChar w:fldCharType="separate"/>
        </w:r>
        <w:r w:rsidR="006E2BE5">
          <w:rPr>
            <w:rFonts w:ascii="Times New Roman" w:eastAsia="仿宋_GB2312" w:hAnsi="Times New Roman"/>
            <w:webHidden/>
          </w:rPr>
          <w:t>21</w:t>
        </w:r>
        <w:r w:rsidRPr="004D7CDD">
          <w:rPr>
            <w:rFonts w:ascii="Times New Roman" w:eastAsia="仿宋_GB2312" w:hAnsi="Times New Roman"/>
            <w:webHidden/>
          </w:rPr>
          <w:fldChar w:fldCharType="end"/>
        </w:r>
      </w:hyperlink>
    </w:p>
    <w:p w:rsidR="00F25257" w:rsidRPr="004D7CDD" w:rsidP="00473C65">
      <w:pPr>
        <w:pStyle w:val="TOC2"/>
        <w:rPr>
          <w:rFonts w:ascii="Times New Roman" w:eastAsia="仿宋_GB2312" w:hAnsi="Times New Roman"/>
          <w:sz w:val="21"/>
        </w:rPr>
      </w:pPr>
      <w:hyperlink w:anchor="_Toc216064468" w:history="1">
        <w:r w:rsidRPr="004D7CDD">
          <w:rPr>
            <w:rStyle w:val="Hyperlink"/>
            <w:rFonts w:ascii="Times New Roman" w:eastAsia="仿宋_GB2312" w:hAnsi="Times New Roman"/>
          </w:rPr>
          <w:t>7.3  演习</w:t>
        </w:r>
        <w:r w:rsidRPr="004D7CDD">
          <w:rPr>
            <w:rFonts w:ascii="Times New Roman" w:eastAsia="仿宋_GB2312" w:hAnsi="Times New Roman"/>
            <w:webHidden/>
          </w:rPr>
          <w:tab/>
        </w:r>
        <w:r w:rsidRPr="004D7CDD">
          <w:rPr>
            <w:rFonts w:ascii="Times New Roman" w:eastAsia="仿宋_GB2312" w:hAnsi="Times New Roman"/>
            <w:webHidden/>
          </w:rPr>
          <w:fldChar w:fldCharType="begin"/>
        </w:r>
        <w:r w:rsidRPr="004D7CDD">
          <w:rPr>
            <w:rFonts w:ascii="Times New Roman" w:eastAsia="仿宋_GB2312" w:hAnsi="Times New Roman"/>
            <w:webHidden/>
          </w:rPr>
          <w:instrText xml:space="preserve"> PAGEREF _Toc216064468 \h </w:instrText>
        </w:r>
        <w:r w:rsidRPr="004D7CDD">
          <w:rPr>
            <w:rFonts w:ascii="Times New Roman" w:eastAsia="仿宋_GB2312" w:hAnsi="Times New Roman"/>
            <w:webHidden/>
          </w:rPr>
          <w:fldChar w:fldCharType="separate"/>
        </w:r>
        <w:r w:rsidR="006E2BE5">
          <w:rPr>
            <w:rFonts w:ascii="Times New Roman" w:eastAsia="仿宋_GB2312" w:hAnsi="Times New Roman"/>
            <w:webHidden/>
          </w:rPr>
          <w:t>21</w:t>
        </w:r>
        <w:r w:rsidRPr="004D7CDD">
          <w:rPr>
            <w:rFonts w:ascii="Times New Roman" w:eastAsia="仿宋_GB2312" w:hAnsi="Times New Roman"/>
            <w:webHidden/>
          </w:rPr>
          <w:fldChar w:fldCharType="end"/>
        </w:r>
      </w:hyperlink>
    </w:p>
    <w:p w:rsidR="00F25257" w:rsidRPr="004D7CDD" w:rsidP="004D7CDD">
      <w:pPr>
        <w:pStyle w:val="TOC1"/>
        <w:rPr>
          <w:rFonts w:hint="eastAsia"/>
          <w:sz w:val="21"/>
        </w:rPr>
      </w:pPr>
      <w:hyperlink w:anchor="_Toc216064469" w:history="1">
        <w:r w:rsidRPr="004D7CDD">
          <w:rPr>
            <w:rStyle w:val="Hyperlink"/>
            <w:rFonts w:hint="eastAsia"/>
          </w:rPr>
          <w:t>8   附则</w:t>
        </w:r>
        <w:r w:rsidRPr="004D7CDD">
          <w:rPr>
            <w:rFonts w:hint="eastAsia"/>
            <w:webHidden/>
          </w:rPr>
          <w:tab/>
        </w:r>
        <w:r w:rsidRPr="004D7CDD">
          <w:rPr>
            <w:rFonts w:hint="eastAsia"/>
            <w:webHidden/>
          </w:rPr>
          <w:fldChar w:fldCharType="begin"/>
        </w:r>
        <w:r w:rsidRPr="004D7CDD">
          <w:rPr>
            <w:rFonts w:hint="eastAsia"/>
            <w:webHidden/>
          </w:rPr>
          <w:instrText xml:space="preserve"> PAGEREF _Toc216064469 \h </w:instrText>
        </w:r>
        <w:r w:rsidRPr="004D7CDD">
          <w:rPr>
            <w:rFonts w:hint="eastAsia"/>
            <w:webHidden/>
          </w:rPr>
          <w:fldChar w:fldCharType="separate"/>
        </w:r>
        <w:r w:rsidR="006E2BE5">
          <w:rPr>
            <w:webHidden/>
          </w:rPr>
          <w:t>22</w:t>
        </w:r>
        <w:r w:rsidRPr="004D7CDD">
          <w:rPr>
            <w:rFonts w:hint="eastAsia"/>
            <w:webHidden/>
          </w:rPr>
          <w:fldChar w:fldCharType="end"/>
        </w:r>
      </w:hyperlink>
    </w:p>
    <w:p w:rsidR="00F25257" w:rsidRPr="004D7CDD" w:rsidP="00473C65">
      <w:pPr>
        <w:pStyle w:val="TOC2"/>
        <w:rPr>
          <w:rFonts w:ascii="Times New Roman" w:eastAsia="仿宋_GB2312" w:hAnsi="Times New Roman"/>
          <w:sz w:val="21"/>
        </w:rPr>
      </w:pPr>
      <w:hyperlink w:anchor="_Toc216064470" w:history="1">
        <w:r w:rsidRPr="004D7CDD">
          <w:rPr>
            <w:rStyle w:val="Hyperlink"/>
            <w:rFonts w:ascii="Times New Roman" w:eastAsia="仿宋_GB2312" w:hAnsi="Times New Roman"/>
          </w:rPr>
          <w:t>8.1  预案管理与更新</w:t>
        </w:r>
        <w:r w:rsidRPr="004D7CDD">
          <w:rPr>
            <w:rFonts w:ascii="Times New Roman" w:eastAsia="仿宋_GB2312" w:hAnsi="Times New Roman"/>
            <w:webHidden/>
          </w:rPr>
          <w:tab/>
        </w:r>
        <w:r w:rsidRPr="004D7CDD">
          <w:rPr>
            <w:rFonts w:ascii="Times New Roman" w:eastAsia="仿宋_GB2312" w:hAnsi="Times New Roman"/>
            <w:webHidden/>
          </w:rPr>
          <w:fldChar w:fldCharType="begin"/>
        </w:r>
        <w:r w:rsidRPr="004D7CDD">
          <w:rPr>
            <w:rFonts w:ascii="Times New Roman" w:eastAsia="仿宋_GB2312" w:hAnsi="Times New Roman"/>
            <w:webHidden/>
          </w:rPr>
          <w:instrText xml:space="preserve"> PAGEREF _Toc216064470 \h </w:instrText>
        </w:r>
        <w:r w:rsidRPr="004D7CDD">
          <w:rPr>
            <w:rFonts w:ascii="Times New Roman" w:eastAsia="仿宋_GB2312" w:hAnsi="Times New Roman"/>
            <w:webHidden/>
          </w:rPr>
          <w:fldChar w:fldCharType="separate"/>
        </w:r>
        <w:r w:rsidR="006E2BE5">
          <w:rPr>
            <w:rFonts w:ascii="Times New Roman" w:eastAsia="仿宋_GB2312" w:hAnsi="Times New Roman"/>
            <w:webHidden/>
          </w:rPr>
          <w:t>22</w:t>
        </w:r>
        <w:r w:rsidRPr="004D7CDD">
          <w:rPr>
            <w:rFonts w:ascii="Times New Roman" w:eastAsia="仿宋_GB2312" w:hAnsi="Times New Roman"/>
            <w:webHidden/>
          </w:rPr>
          <w:fldChar w:fldCharType="end"/>
        </w:r>
      </w:hyperlink>
    </w:p>
    <w:p w:rsidR="00F25257" w:rsidRPr="004D7CDD" w:rsidP="00473C65">
      <w:pPr>
        <w:pStyle w:val="TOC2"/>
        <w:rPr>
          <w:rFonts w:ascii="Times New Roman" w:eastAsia="仿宋_GB2312" w:hAnsi="Times New Roman"/>
          <w:sz w:val="21"/>
        </w:rPr>
      </w:pPr>
      <w:hyperlink w:anchor="_Toc216064471" w:history="1">
        <w:r w:rsidRPr="004D7CDD">
          <w:rPr>
            <w:rStyle w:val="Hyperlink"/>
            <w:rFonts w:ascii="Times New Roman" w:eastAsia="仿宋_GB2312" w:hAnsi="Times New Roman"/>
          </w:rPr>
          <w:t>8.2  其它</w:t>
        </w:r>
        <w:r w:rsidRPr="004D7CDD">
          <w:rPr>
            <w:rFonts w:ascii="Times New Roman" w:eastAsia="仿宋_GB2312" w:hAnsi="Times New Roman"/>
            <w:webHidden/>
          </w:rPr>
          <w:tab/>
        </w:r>
        <w:r w:rsidRPr="004D7CDD">
          <w:rPr>
            <w:rFonts w:ascii="Times New Roman" w:eastAsia="仿宋_GB2312" w:hAnsi="Times New Roman"/>
            <w:webHidden/>
          </w:rPr>
          <w:fldChar w:fldCharType="begin"/>
        </w:r>
        <w:r w:rsidRPr="004D7CDD">
          <w:rPr>
            <w:rFonts w:ascii="Times New Roman" w:eastAsia="仿宋_GB2312" w:hAnsi="Times New Roman"/>
            <w:webHidden/>
          </w:rPr>
          <w:instrText xml:space="preserve"> PAGEREF _Toc216064471 \h </w:instrText>
        </w:r>
        <w:r w:rsidRPr="004D7CDD">
          <w:rPr>
            <w:rFonts w:ascii="Times New Roman" w:eastAsia="仿宋_GB2312" w:hAnsi="Times New Roman"/>
            <w:webHidden/>
          </w:rPr>
          <w:fldChar w:fldCharType="separate"/>
        </w:r>
        <w:r w:rsidR="006E2BE5">
          <w:rPr>
            <w:rFonts w:ascii="Times New Roman" w:eastAsia="仿宋_GB2312" w:hAnsi="Times New Roman"/>
            <w:webHidden/>
          </w:rPr>
          <w:t>22</w:t>
        </w:r>
        <w:r w:rsidRPr="004D7CDD">
          <w:rPr>
            <w:rFonts w:ascii="Times New Roman" w:eastAsia="仿宋_GB2312" w:hAnsi="Times New Roman"/>
            <w:webHidden/>
          </w:rPr>
          <w:fldChar w:fldCharType="end"/>
        </w:r>
      </w:hyperlink>
    </w:p>
    <w:p w:rsidR="006066A2" w:rsidRPr="007F71AB" w:rsidP="00473C65">
      <w:pPr>
        <w:pStyle w:val="Heading1"/>
        <w:spacing w:before="0" w:after="0" w:line="360" w:lineRule="auto"/>
        <w:rPr>
          <w:sz w:val="24"/>
          <w:szCs w:val="24"/>
        </w:rPr>
        <w:sectPr w:rsidSect="00E03A78">
          <w:type w:val="nextPage"/>
          <w:pgSz w:w="11906" w:h="16838" w:code="9"/>
          <w:pgMar w:top="1418" w:right="1134" w:bottom="1134" w:left="1701" w:header="567" w:footer="1418" w:gutter="0"/>
          <w:pgNumType w:start="2"/>
          <w:cols w:space="425"/>
          <w:titlePg w:val="0"/>
          <w:docGrid w:type="lines" w:linePitch="312"/>
        </w:sectPr>
      </w:pPr>
      <w:r w:rsidRPr="004D7CDD" w:rsidR="00731CD2">
        <w:rPr>
          <w:rFonts w:eastAsia="仿宋_GB2312"/>
          <w:b w:val="0"/>
          <w:sz w:val="24"/>
          <w:szCs w:val="24"/>
        </w:rPr>
        <w:fldChar w:fldCharType="end"/>
      </w:r>
    </w:p>
    <w:p w:rsidR="00921EFF" w:rsidRPr="007F71AB" w:rsidP="00CE1E9A">
      <w:pPr>
        <w:pStyle w:val="Heading1"/>
        <w:spacing w:before="0" w:after="0" w:line="360" w:lineRule="auto"/>
        <w:jc w:val="center"/>
        <w:rPr>
          <w:rFonts w:ascii="黑体" w:eastAsia="黑体" w:hint="eastAsia"/>
          <w:sz w:val="36"/>
          <w:szCs w:val="36"/>
        </w:rPr>
      </w:pPr>
      <w:bookmarkStart w:id="0" w:name="_Toc216064432"/>
      <w:r w:rsidRPr="007F71AB">
        <w:rPr>
          <w:rFonts w:ascii="黑体" w:eastAsia="黑体" w:hint="eastAsia"/>
          <w:b w:val="0"/>
          <w:sz w:val="36"/>
          <w:szCs w:val="36"/>
        </w:rPr>
        <w:t>1   总则</w:t>
      </w:r>
      <w:bookmarkEnd w:id="0"/>
    </w:p>
    <w:p w:rsidR="00CE1E9A">
      <w:pPr>
        <w:pStyle w:val="Heading2"/>
        <w:spacing w:before="0" w:after="0" w:line="360" w:lineRule="auto"/>
        <w:rPr>
          <w:rFonts w:ascii="黑体" w:hint="eastAsia"/>
          <w:sz w:val="30"/>
          <w:szCs w:val="30"/>
        </w:rPr>
      </w:pPr>
    </w:p>
    <w:p w:rsidR="00921EFF" w:rsidRPr="00E347DF">
      <w:pPr>
        <w:pStyle w:val="Heading2"/>
        <w:spacing w:before="0" w:after="0" w:line="360" w:lineRule="auto"/>
        <w:rPr>
          <w:rFonts w:ascii="黑体" w:hint="eastAsia"/>
        </w:rPr>
      </w:pPr>
      <w:bookmarkStart w:id="1" w:name="_Toc216064433"/>
      <w:r w:rsidRPr="00E347DF">
        <w:rPr>
          <w:rFonts w:ascii="黑体" w:hint="eastAsia"/>
          <w:b w:val="0"/>
        </w:rPr>
        <w:t>1.1  编制目的</w:t>
      </w:r>
      <w:bookmarkEnd w:id="1"/>
    </w:p>
    <w:p w:rsidR="00921EFF" w:rsidRPr="00E347DF" w:rsidP="00E347DF">
      <w:pPr>
        <w:spacing w:line="360" w:lineRule="auto"/>
        <w:ind w:firstLine="600" w:firstLineChars="200"/>
        <w:rPr>
          <w:rFonts w:ascii="仿宋_GB2312" w:eastAsia="仿宋_GB2312" w:hint="eastAsia"/>
          <w:sz w:val="30"/>
          <w:szCs w:val="30"/>
        </w:rPr>
      </w:pPr>
      <w:r w:rsidRPr="00E347DF" w:rsidR="00573509">
        <w:rPr>
          <w:rFonts w:ascii="仿宋_GB2312" w:eastAsia="仿宋_GB2312" w:hint="eastAsia"/>
          <w:sz w:val="30"/>
          <w:szCs w:val="30"/>
        </w:rPr>
        <w:t>为指导和规范广西壮族自治区</w:t>
      </w:r>
      <w:r w:rsidRPr="00E347DF" w:rsidR="00533781">
        <w:rPr>
          <w:rFonts w:ascii="仿宋_GB2312" w:eastAsia="仿宋_GB2312" w:hint="eastAsia"/>
          <w:sz w:val="30"/>
          <w:szCs w:val="30"/>
        </w:rPr>
        <w:t>水利厅应对</w:t>
      </w:r>
      <w:r w:rsidRPr="00E347DF" w:rsidR="00573509">
        <w:rPr>
          <w:rFonts w:ascii="仿宋_GB2312" w:eastAsia="仿宋_GB2312" w:hint="eastAsia"/>
          <w:sz w:val="30"/>
          <w:szCs w:val="30"/>
        </w:rPr>
        <w:t>突发性水污染事务活动</w:t>
      </w:r>
      <w:r w:rsidRPr="00E347DF" w:rsidR="00167B98">
        <w:rPr>
          <w:rFonts w:ascii="仿宋_GB2312" w:eastAsia="仿宋_GB2312" w:hint="eastAsia"/>
          <w:sz w:val="30"/>
          <w:szCs w:val="30"/>
        </w:rPr>
        <w:t>，</w:t>
      </w:r>
      <w:r w:rsidRPr="00E347DF" w:rsidR="00573509">
        <w:rPr>
          <w:rFonts w:ascii="仿宋_GB2312" w:eastAsia="仿宋_GB2312" w:hint="eastAsia"/>
          <w:sz w:val="30"/>
          <w:szCs w:val="30"/>
        </w:rPr>
        <w:t>建立快速反应制度，落实工作责任制</w:t>
      </w:r>
      <w:r w:rsidRPr="00E347DF" w:rsidR="00167B98">
        <w:rPr>
          <w:rFonts w:ascii="仿宋_GB2312" w:eastAsia="仿宋_GB2312" w:hint="eastAsia"/>
          <w:sz w:val="30"/>
          <w:szCs w:val="30"/>
        </w:rPr>
        <w:t>，</w:t>
      </w:r>
      <w:r w:rsidRPr="00E347DF" w:rsidR="00573509">
        <w:rPr>
          <w:rFonts w:ascii="仿宋_GB2312" w:eastAsia="仿宋_GB2312" w:hint="eastAsia"/>
          <w:sz w:val="30"/>
          <w:szCs w:val="30"/>
        </w:rPr>
        <w:t>主动参加自治区应急预案</w:t>
      </w:r>
      <w:r w:rsidRPr="00E347DF" w:rsidR="00167B98">
        <w:rPr>
          <w:rFonts w:ascii="仿宋_GB2312" w:eastAsia="仿宋_GB2312" w:hint="eastAsia"/>
          <w:sz w:val="30"/>
          <w:szCs w:val="30"/>
        </w:rPr>
        <w:t>，</w:t>
      </w:r>
      <w:r w:rsidRPr="00E347DF" w:rsidR="00573509">
        <w:rPr>
          <w:rFonts w:ascii="仿宋_GB2312" w:eastAsia="仿宋_GB2312" w:hint="eastAsia"/>
          <w:sz w:val="30"/>
          <w:szCs w:val="30"/>
        </w:rPr>
        <w:t>做好部门联动等活动</w:t>
      </w:r>
      <w:r w:rsidRPr="00E347DF" w:rsidR="00167B98">
        <w:rPr>
          <w:rFonts w:ascii="仿宋_GB2312" w:eastAsia="仿宋_GB2312" w:hint="eastAsia"/>
          <w:sz w:val="30"/>
          <w:szCs w:val="30"/>
        </w:rPr>
        <w:t>，</w:t>
      </w:r>
      <w:r w:rsidRPr="00E347DF" w:rsidR="00573509">
        <w:rPr>
          <w:rFonts w:ascii="仿宋_GB2312" w:eastAsia="仿宋_GB2312" w:hint="eastAsia"/>
          <w:sz w:val="30"/>
          <w:szCs w:val="30"/>
        </w:rPr>
        <w:t>以</w:t>
      </w:r>
      <w:r w:rsidRPr="00E347DF">
        <w:rPr>
          <w:rFonts w:ascii="仿宋_GB2312" w:eastAsia="仿宋_GB2312" w:hint="eastAsia"/>
          <w:sz w:val="30"/>
          <w:szCs w:val="30"/>
        </w:rPr>
        <w:t>的确保障饮用水平安、爱惜公众身心健康与生命财产平安，维护国家平安</w:t>
      </w:r>
      <w:r w:rsidRPr="00E347DF" w:rsidR="0084635A">
        <w:rPr>
          <w:rFonts w:ascii="仿宋_GB2312" w:eastAsia="仿宋_GB2312" w:hint="eastAsia"/>
          <w:sz w:val="30"/>
          <w:szCs w:val="30"/>
        </w:rPr>
        <w:t>、</w:t>
      </w:r>
      <w:r w:rsidRPr="00E347DF">
        <w:rPr>
          <w:rFonts w:ascii="仿宋_GB2312" w:eastAsia="仿宋_GB2312" w:hint="eastAsia"/>
          <w:sz w:val="30"/>
          <w:szCs w:val="30"/>
        </w:rPr>
        <w:t>公共平安、环境平安和社会秩序，</w:t>
      </w:r>
      <w:r w:rsidRPr="00E347DF" w:rsidR="00573509">
        <w:rPr>
          <w:rFonts w:ascii="仿宋_GB2312" w:eastAsia="仿宋_GB2312" w:hint="eastAsia"/>
          <w:sz w:val="30"/>
          <w:szCs w:val="30"/>
        </w:rPr>
        <w:t>特</w:t>
      </w:r>
      <w:r w:rsidRPr="00E347DF">
        <w:rPr>
          <w:rFonts w:ascii="仿宋_GB2312" w:eastAsia="仿宋_GB2312" w:hint="eastAsia"/>
          <w:sz w:val="30"/>
          <w:szCs w:val="30"/>
        </w:rPr>
        <w:t>制定本预案。</w:t>
      </w:r>
    </w:p>
    <w:p w:rsidR="00573509" w:rsidRPr="007F71AB">
      <w:pPr>
        <w:spacing w:line="360" w:lineRule="auto"/>
        <w:ind w:firstLine="480" w:firstLineChars="200"/>
        <w:rPr>
          <w:rFonts w:hint="eastAsia"/>
          <w:sz w:val="24"/>
        </w:rPr>
      </w:pPr>
    </w:p>
    <w:p w:rsidR="00921EFF" w:rsidRPr="00E347DF">
      <w:pPr>
        <w:pStyle w:val="Heading2"/>
        <w:spacing w:before="0" w:after="0" w:line="360" w:lineRule="auto"/>
        <w:rPr>
          <w:rFonts w:ascii="黑体" w:hAnsi="Times New Roman" w:hint="eastAsia"/>
        </w:rPr>
      </w:pPr>
      <w:bookmarkStart w:id="2" w:name="_Toc216064434"/>
      <w:r w:rsidRPr="00E347DF">
        <w:rPr>
          <w:rFonts w:ascii="黑体" w:hAnsi="Times New Roman" w:hint="eastAsia"/>
          <w:b w:val="0"/>
        </w:rPr>
        <w:t xml:space="preserve">1.2  </w:t>
      </w:r>
      <w:r w:rsidRPr="00E347DF">
        <w:rPr>
          <w:rFonts w:ascii="黑体" w:hint="eastAsia"/>
          <w:b w:val="0"/>
        </w:rPr>
        <w:t>编制依据</w:t>
      </w:r>
      <w:bookmarkEnd w:id="2"/>
    </w:p>
    <w:p w:rsidR="00921EFF" w:rsidRPr="007C7F2C" w:rsidP="00E347DF">
      <w:pPr>
        <w:spacing w:line="360" w:lineRule="auto"/>
        <w:ind w:firstLine="900" w:firstLineChars="300"/>
        <w:rPr>
          <w:rFonts w:eastAsia="仿宋_GB2312"/>
          <w:sz w:val="30"/>
          <w:szCs w:val="30"/>
        </w:rPr>
      </w:pPr>
      <w:r w:rsidRPr="007C7F2C">
        <w:rPr>
          <w:rFonts w:eastAsia="仿宋_GB2312"/>
          <w:sz w:val="30"/>
          <w:szCs w:val="30"/>
        </w:rPr>
        <w:t>（1）《中华人民共和国水法》；</w:t>
      </w:r>
    </w:p>
    <w:p w:rsidR="00921EFF" w:rsidRPr="007C7F2C" w:rsidP="00E347DF">
      <w:pPr>
        <w:spacing w:line="360" w:lineRule="auto"/>
        <w:ind w:firstLine="900" w:firstLineChars="300"/>
        <w:rPr>
          <w:rFonts w:eastAsia="仿宋_GB2312"/>
          <w:sz w:val="30"/>
          <w:szCs w:val="30"/>
        </w:rPr>
      </w:pPr>
      <w:r w:rsidRPr="007C7F2C">
        <w:rPr>
          <w:rFonts w:eastAsia="仿宋_GB2312"/>
          <w:sz w:val="30"/>
          <w:szCs w:val="30"/>
        </w:rPr>
        <w:t>（2）《中华人民共和国突发事务应对法》；</w:t>
      </w:r>
    </w:p>
    <w:p w:rsidR="00921EFF" w:rsidRPr="007C7F2C" w:rsidP="00E347DF">
      <w:pPr>
        <w:spacing w:line="360" w:lineRule="auto"/>
        <w:ind w:firstLine="900" w:firstLineChars="300"/>
        <w:rPr>
          <w:rFonts w:eastAsia="仿宋_GB2312"/>
          <w:sz w:val="30"/>
          <w:szCs w:val="30"/>
        </w:rPr>
      </w:pPr>
      <w:r w:rsidRPr="007C7F2C">
        <w:rPr>
          <w:rFonts w:eastAsia="仿宋_GB2312"/>
          <w:sz w:val="30"/>
          <w:szCs w:val="30"/>
        </w:rPr>
        <w:t>（</w:t>
      </w:r>
      <w:r w:rsidRPr="007C7F2C" w:rsidR="00672EA5">
        <w:rPr>
          <w:rFonts w:eastAsia="仿宋_GB2312"/>
          <w:sz w:val="30"/>
          <w:szCs w:val="30"/>
        </w:rPr>
        <w:t>3</w:t>
      </w:r>
      <w:r w:rsidRPr="007C7F2C">
        <w:rPr>
          <w:rFonts w:eastAsia="仿宋_GB2312"/>
          <w:sz w:val="30"/>
          <w:szCs w:val="30"/>
        </w:rPr>
        <w:t>）《国家突发公共事务总体应急预案》；</w:t>
      </w:r>
    </w:p>
    <w:p w:rsidR="00921EFF" w:rsidRPr="007C7F2C" w:rsidP="00E347DF">
      <w:pPr>
        <w:spacing w:line="360" w:lineRule="auto"/>
        <w:ind w:firstLine="900" w:firstLineChars="300"/>
        <w:rPr>
          <w:rFonts w:eastAsia="仿宋_GB2312"/>
          <w:sz w:val="30"/>
          <w:szCs w:val="30"/>
        </w:rPr>
      </w:pPr>
      <w:r w:rsidRPr="007C7F2C">
        <w:rPr>
          <w:rFonts w:eastAsia="仿宋_GB2312"/>
          <w:sz w:val="30"/>
          <w:szCs w:val="30"/>
        </w:rPr>
        <w:t>（</w:t>
      </w:r>
      <w:r w:rsidRPr="007C7F2C" w:rsidR="00672EA5">
        <w:rPr>
          <w:rFonts w:eastAsia="仿宋_GB2312"/>
          <w:sz w:val="30"/>
          <w:szCs w:val="30"/>
        </w:rPr>
        <w:t>4</w:t>
      </w:r>
      <w:r w:rsidRPr="007C7F2C">
        <w:rPr>
          <w:rFonts w:eastAsia="仿宋_GB2312"/>
          <w:sz w:val="30"/>
          <w:szCs w:val="30"/>
        </w:rPr>
        <w:t>）《国家突发环境事务应急预案》；</w:t>
      </w:r>
    </w:p>
    <w:p w:rsidR="00921EFF" w:rsidRPr="007C7F2C" w:rsidP="00E347DF">
      <w:pPr>
        <w:spacing w:line="360" w:lineRule="auto"/>
        <w:ind w:firstLine="900" w:firstLineChars="300"/>
        <w:rPr>
          <w:rFonts w:eastAsia="仿宋_GB2312"/>
          <w:sz w:val="30"/>
          <w:szCs w:val="30"/>
        </w:rPr>
      </w:pPr>
      <w:r w:rsidRPr="007C7F2C">
        <w:rPr>
          <w:rFonts w:eastAsia="仿宋_GB2312"/>
          <w:sz w:val="30"/>
          <w:szCs w:val="30"/>
        </w:rPr>
        <w:t>（</w:t>
      </w:r>
      <w:r w:rsidRPr="007C7F2C" w:rsidR="00672EA5">
        <w:rPr>
          <w:rFonts w:eastAsia="仿宋_GB2312"/>
          <w:sz w:val="30"/>
          <w:szCs w:val="30"/>
        </w:rPr>
        <w:t>5</w:t>
      </w:r>
      <w:r w:rsidRPr="007C7F2C">
        <w:rPr>
          <w:rFonts w:eastAsia="仿宋_GB2312"/>
          <w:sz w:val="30"/>
          <w:szCs w:val="30"/>
        </w:rPr>
        <w:t>）《广西壮族自治区突发公共事务总体应急预案》；</w:t>
      </w:r>
    </w:p>
    <w:p w:rsidR="00757D72" w:rsidRPr="007C7F2C" w:rsidP="00E347DF">
      <w:pPr>
        <w:spacing w:line="360" w:lineRule="auto"/>
        <w:ind w:firstLine="900" w:firstLineChars="300"/>
        <w:rPr>
          <w:rFonts w:eastAsia="仿宋_GB2312"/>
          <w:sz w:val="30"/>
          <w:szCs w:val="30"/>
        </w:rPr>
      </w:pPr>
      <w:r w:rsidRPr="007C7F2C">
        <w:rPr>
          <w:rFonts w:eastAsia="仿宋_GB2312"/>
          <w:sz w:val="30"/>
          <w:szCs w:val="30"/>
        </w:rPr>
        <w:t>（</w:t>
      </w:r>
      <w:r w:rsidRPr="007C7F2C" w:rsidR="00672EA5">
        <w:rPr>
          <w:rFonts w:eastAsia="仿宋_GB2312"/>
          <w:sz w:val="30"/>
          <w:szCs w:val="30"/>
        </w:rPr>
        <w:t>6</w:t>
      </w:r>
      <w:r w:rsidRPr="007C7F2C">
        <w:rPr>
          <w:rFonts w:eastAsia="仿宋_GB2312"/>
          <w:sz w:val="30"/>
          <w:szCs w:val="30"/>
        </w:rPr>
        <w:t>）《广西壮族自治区突发环境事务应急预案》</w:t>
      </w:r>
      <w:r w:rsidRPr="007C7F2C" w:rsidR="003E79C5">
        <w:rPr>
          <w:rFonts w:eastAsia="仿宋_GB2312"/>
          <w:sz w:val="30"/>
          <w:szCs w:val="30"/>
        </w:rPr>
        <w:t>；</w:t>
      </w:r>
    </w:p>
    <w:p w:rsidR="00B9313C" w:rsidRPr="007C7F2C" w:rsidP="00E347DF">
      <w:pPr>
        <w:spacing w:line="360" w:lineRule="auto"/>
        <w:ind w:firstLine="900" w:firstLineChars="300"/>
        <w:rPr>
          <w:rFonts w:eastAsia="仿宋_GB2312"/>
          <w:sz w:val="30"/>
          <w:szCs w:val="30"/>
        </w:rPr>
      </w:pPr>
      <w:r w:rsidRPr="007C7F2C" w:rsidR="00672EA5">
        <w:rPr>
          <w:rFonts w:eastAsia="仿宋_GB2312"/>
          <w:sz w:val="30"/>
          <w:szCs w:val="30"/>
        </w:rPr>
        <w:t>（7）</w:t>
      </w:r>
      <w:r w:rsidRPr="007C7F2C">
        <w:rPr>
          <w:rFonts w:eastAsia="仿宋_GB2312"/>
          <w:sz w:val="30"/>
          <w:szCs w:val="30"/>
        </w:rPr>
        <w:t>《重大水污染事务报告方法》</w:t>
      </w:r>
      <w:r w:rsidRPr="007C7F2C" w:rsidR="00651478">
        <w:rPr>
          <w:rFonts w:eastAsia="仿宋_GB2312"/>
          <w:sz w:val="30"/>
          <w:szCs w:val="30"/>
        </w:rPr>
        <w:t>；</w:t>
      </w:r>
    </w:p>
    <w:p w:rsidR="00921EFF" w:rsidRPr="007C7F2C" w:rsidP="00E347DF">
      <w:pPr>
        <w:pStyle w:val="NormalWeb"/>
        <w:spacing w:before="0" w:beforeAutospacing="0" w:after="0" w:afterAutospacing="0" w:line="360" w:lineRule="auto"/>
        <w:ind w:firstLine="900" w:firstLineChars="300"/>
        <w:jc w:val="both"/>
        <w:rPr>
          <w:rFonts w:ascii="Times New Roman" w:eastAsia="仿宋_GB2312" w:hAnsi="Times New Roman"/>
          <w:kern w:val="2"/>
          <w:sz w:val="30"/>
          <w:szCs w:val="30"/>
        </w:rPr>
      </w:pPr>
      <w:r w:rsidRPr="007C7F2C" w:rsidR="00695BFF">
        <w:rPr>
          <w:rFonts w:ascii="Times New Roman" w:eastAsia="仿宋_GB2312" w:hAnsi="Times New Roman"/>
          <w:kern w:val="2"/>
          <w:sz w:val="30"/>
          <w:szCs w:val="30"/>
        </w:rPr>
        <w:t>（</w:t>
      </w:r>
      <w:r w:rsidRPr="007C7F2C" w:rsidR="00672EA5">
        <w:rPr>
          <w:rFonts w:ascii="Times New Roman" w:eastAsia="仿宋_GB2312" w:hAnsi="Times New Roman"/>
          <w:kern w:val="2"/>
          <w:sz w:val="30"/>
          <w:szCs w:val="30"/>
        </w:rPr>
        <w:t>8</w:t>
      </w:r>
      <w:r w:rsidRPr="007C7F2C" w:rsidR="00695BFF">
        <w:rPr>
          <w:rFonts w:ascii="Times New Roman" w:eastAsia="仿宋_GB2312" w:hAnsi="Times New Roman"/>
          <w:kern w:val="2"/>
          <w:sz w:val="30"/>
          <w:szCs w:val="30"/>
        </w:rPr>
        <w:t>）其</w:t>
      </w:r>
      <w:r w:rsidRPr="007C7F2C" w:rsidR="00B0537F">
        <w:rPr>
          <w:rFonts w:ascii="Times New Roman" w:eastAsia="仿宋_GB2312" w:hAnsi="Times New Roman"/>
          <w:kern w:val="2"/>
          <w:sz w:val="30"/>
          <w:szCs w:val="30"/>
        </w:rPr>
        <w:t>他相关的</w:t>
      </w:r>
      <w:r w:rsidRPr="007C7F2C" w:rsidR="008854DB">
        <w:rPr>
          <w:rFonts w:ascii="Times New Roman" w:eastAsia="仿宋_GB2312" w:hAnsi="Times New Roman"/>
          <w:kern w:val="2"/>
          <w:sz w:val="30"/>
          <w:szCs w:val="30"/>
        </w:rPr>
        <w:t>法律、行政法规。</w:t>
      </w:r>
    </w:p>
    <w:p w:rsidR="00476325" w:rsidRPr="007F71AB" w:rsidP="0007190D">
      <w:pPr>
        <w:spacing w:line="360" w:lineRule="auto"/>
        <w:ind w:firstLine="560" w:firstLineChars="200"/>
        <w:rPr>
          <w:rFonts w:hint="eastAsia"/>
          <w:sz w:val="28"/>
          <w:szCs w:val="28"/>
        </w:rPr>
      </w:pPr>
    </w:p>
    <w:p w:rsidR="00921EFF" w:rsidRPr="00E347DF">
      <w:pPr>
        <w:pStyle w:val="Heading2"/>
        <w:spacing w:before="0" w:after="0" w:line="360" w:lineRule="auto"/>
        <w:rPr>
          <w:rFonts w:ascii="黑体" w:hint="eastAsia"/>
        </w:rPr>
      </w:pPr>
      <w:bookmarkStart w:id="3" w:name="_Toc216064435"/>
      <w:r w:rsidRPr="00E347DF">
        <w:rPr>
          <w:rFonts w:ascii="黑体" w:hint="eastAsia"/>
          <w:b w:val="0"/>
        </w:rPr>
        <w:t>1.3  适用范围</w:t>
      </w:r>
      <w:bookmarkEnd w:id="3"/>
    </w:p>
    <w:p w:rsidR="007500AB" w:rsidRPr="007C7F2C" w:rsidP="00E347DF">
      <w:pPr>
        <w:spacing w:line="360" w:lineRule="auto"/>
        <w:ind w:firstLine="600" w:firstLineChars="200"/>
        <w:rPr>
          <w:rFonts w:eastAsia="仿宋_GB2312"/>
          <w:sz w:val="30"/>
          <w:szCs w:val="30"/>
        </w:rPr>
      </w:pPr>
      <w:r w:rsidRPr="007C7F2C">
        <w:rPr>
          <w:rFonts w:eastAsia="仿宋_GB2312"/>
          <w:sz w:val="30"/>
          <w:szCs w:val="30"/>
        </w:rPr>
        <w:t>本预案适用于应对</w:t>
      </w:r>
      <w:r w:rsidRPr="007C7F2C" w:rsidR="00533781">
        <w:rPr>
          <w:rFonts w:eastAsia="仿宋_GB2312"/>
          <w:sz w:val="30"/>
          <w:szCs w:val="30"/>
        </w:rPr>
        <w:t>以</w:t>
      </w:r>
      <w:r w:rsidRPr="007C7F2C">
        <w:rPr>
          <w:rFonts w:eastAsia="仿宋_GB2312"/>
          <w:sz w:val="30"/>
          <w:szCs w:val="30"/>
        </w:rPr>
        <w:t>下各类事务应急响应：</w:t>
      </w:r>
    </w:p>
    <w:p w:rsidR="007500AB" w:rsidRPr="007C7F2C" w:rsidP="00E347DF">
      <w:pPr>
        <w:spacing w:line="360" w:lineRule="auto"/>
        <w:ind w:firstLine="600" w:firstLineChars="200"/>
        <w:rPr>
          <w:rFonts w:eastAsia="仿宋_GB2312"/>
          <w:sz w:val="30"/>
          <w:szCs w:val="30"/>
        </w:rPr>
      </w:pPr>
      <w:r w:rsidRPr="007C7F2C">
        <w:rPr>
          <w:rFonts w:eastAsia="仿宋_GB2312"/>
          <w:sz w:val="30"/>
          <w:szCs w:val="30"/>
        </w:rPr>
        <w:t>（1）</w:t>
      </w:r>
      <w:r w:rsidRPr="007C7F2C" w:rsidR="003F1DE2">
        <w:rPr>
          <w:rFonts w:eastAsia="仿宋_GB2312"/>
          <w:sz w:val="30"/>
          <w:szCs w:val="30"/>
        </w:rPr>
        <w:t>跨设区的市以上行政区域</w:t>
      </w:r>
      <w:r w:rsidRPr="007C7F2C">
        <w:rPr>
          <w:rFonts w:eastAsia="仿宋_GB2312"/>
          <w:sz w:val="30"/>
          <w:szCs w:val="30"/>
        </w:rPr>
        <w:t>的突发性水污染事务应对工作。</w:t>
      </w:r>
    </w:p>
    <w:p w:rsidR="007500AB" w:rsidRPr="007C7F2C" w:rsidP="00E347DF">
      <w:pPr>
        <w:spacing w:line="360" w:lineRule="auto"/>
        <w:ind w:firstLine="600" w:firstLineChars="200"/>
        <w:rPr>
          <w:rFonts w:eastAsia="仿宋_GB2312"/>
          <w:sz w:val="30"/>
          <w:szCs w:val="30"/>
        </w:rPr>
        <w:sectPr w:rsidSect="00846BC2">
          <w:pgSz w:w="11906" w:h="16838" w:code="9"/>
          <w:pgMar w:top="1418" w:right="1134" w:bottom="1134" w:left="1701" w:header="567" w:footer="1418" w:gutter="0"/>
          <w:pgNumType w:start="1"/>
          <w:cols w:space="425"/>
          <w:docGrid w:type="lines" w:linePitch="312"/>
        </w:sectPr>
      </w:pPr>
      <w:r w:rsidRPr="007C7F2C">
        <w:rPr>
          <w:rFonts w:eastAsia="仿宋_GB2312"/>
          <w:sz w:val="30"/>
          <w:szCs w:val="30"/>
        </w:rPr>
        <w:t>（2）</w:t>
      </w:r>
      <w:r w:rsidRPr="007C7F2C" w:rsidR="003F1DE2">
        <w:rPr>
          <w:rFonts w:eastAsia="仿宋_GB2312"/>
          <w:sz w:val="30"/>
          <w:szCs w:val="30"/>
        </w:rPr>
        <w:t>超出事发地设区的市水行政</w:t>
      </w:r>
      <w:r w:rsidRPr="007C7F2C" w:rsidR="0063091B">
        <w:rPr>
          <w:rFonts w:eastAsia="仿宋_GB2312"/>
          <w:sz w:val="30"/>
          <w:szCs w:val="30"/>
        </w:rPr>
        <w:t>主</w:t>
      </w:r>
      <w:r w:rsidRPr="007C7F2C" w:rsidR="003F1DE2">
        <w:rPr>
          <w:rFonts w:eastAsia="仿宋_GB2312"/>
          <w:sz w:val="30"/>
          <w:szCs w:val="30"/>
        </w:rPr>
        <w:t>管部门</w:t>
      </w:r>
      <w:r w:rsidRPr="007C7F2C" w:rsidR="00F11899">
        <w:rPr>
          <w:rFonts w:eastAsia="仿宋_GB2312"/>
          <w:sz w:val="30"/>
          <w:szCs w:val="30"/>
        </w:rPr>
        <w:t>处置实力的</w:t>
      </w:r>
    </w:p>
    <w:p w:rsidR="007500AB" w:rsidRPr="007C7F2C" w:rsidP="00E347DF">
      <w:pPr>
        <w:spacing w:line="360" w:lineRule="auto"/>
        <w:ind w:firstLine="600" w:firstLineChars="200"/>
        <w:rPr>
          <w:rFonts w:eastAsia="仿宋_GB2312"/>
          <w:sz w:val="30"/>
          <w:szCs w:val="30"/>
        </w:rPr>
      </w:pPr>
      <w:r w:rsidRPr="007C7F2C" w:rsidR="001367D9">
        <w:rPr>
          <w:rFonts w:eastAsia="仿宋_GB2312"/>
          <w:sz w:val="30"/>
          <w:szCs w:val="30"/>
        </w:rPr>
        <w:t>突发性水污染事务</w:t>
      </w:r>
      <w:r w:rsidRPr="007C7F2C" w:rsidR="00A80340">
        <w:rPr>
          <w:rFonts w:eastAsia="仿宋_GB2312"/>
          <w:sz w:val="30"/>
          <w:szCs w:val="30"/>
        </w:rPr>
        <w:t>的应对工作</w:t>
      </w:r>
      <w:r w:rsidRPr="007C7F2C">
        <w:rPr>
          <w:rFonts w:eastAsia="仿宋_GB2312"/>
          <w:sz w:val="30"/>
          <w:szCs w:val="30"/>
        </w:rPr>
        <w:t>。</w:t>
      </w:r>
    </w:p>
    <w:p w:rsidR="00921EFF" w:rsidRPr="00E347DF" w:rsidP="00E347DF">
      <w:pPr>
        <w:spacing w:line="360" w:lineRule="auto"/>
        <w:ind w:firstLine="600" w:firstLineChars="200"/>
        <w:rPr>
          <w:rFonts w:ascii="仿宋_GB2312" w:eastAsia="仿宋_GB2312" w:hint="eastAsia"/>
          <w:sz w:val="30"/>
          <w:szCs w:val="30"/>
        </w:rPr>
      </w:pPr>
      <w:r w:rsidRPr="007C7F2C" w:rsidR="007500AB">
        <w:rPr>
          <w:rFonts w:eastAsia="仿宋_GB2312"/>
          <w:sz w:val="30"/>
          <w:szCs w:val="30"/>
        </w:rPr>
        <w:t>（3）</w:t>
      </w:r>
      <w:r w:rsidRPr="007C7F2C" w:rsidR="00F11899">
        <w:rPr>
          <w:rFonts w:eastAsia="仿宋_GB2312"/>
          <w:sz w:val="30"/>
          <w:szCs w:val="30"/>
        </w:rPr>
        <w:t>须要由自治区</w:t>
      </w:r>
      <w:r w:rsidRPr="00E347DF" w:rsidR="00F11899">
        <w:rPr>
          <w:rFonts w:ascii="仿宋_GB2312" w:eastAsia="仿宋_GB2312" w:hint="eastAsia"/>
          <w:sz w:val="30"/>
          <w:szCs w:val="30"/>
        </w:rPr>
        <w:t>水利厅</w:t>
      </w:r>
      <w:r w:rsidRPr="00E347DF" w:rsidR="002F4DF6">
        <w:rPr>
          <w:rFonts w:ascii="仿宋_GB2312" w:eastAsia="仿宋_GB2312" w:hint="eastAsia"/>
          <w:sz w:val="30"/>
          <w:szCs w:val="30"/>
        </w:rPr>
        <w:t>参加</w:t>
      </w:r>
      <w:r w:rsidRPr="00E347DF" w:rsidR="00F11899">
        <w:rPr>
          <w:rFonts w:ascii="仿宋_GB2312" w:eastAsia="仿宋_GB2312" w:hint="eastAsia"/>
          <w:sz w:val="30"/>
          <w:szCs w:val="30"/>
        </w:rPr>
        <w:t>处置的</w:t>
      </w:r>
      <w:r w:rsidRPr="00E347DF" w:rsidR="003273E8">
        <w:rPr>
          <w:rFonts w:ascii="仿宋_GB2312" w:eastAsia="仿宋_GB2312" w:hint="eastAsia"/>
          <w:sz w:val="30"/>
          <w:szCs w:val="30"/>
        </w:rPr>
        <w:t>较大及以上</w:t>
      </w:r>
      <w:r w:rsidRPr="00E347DF" w:rsidR="00F11899">
        <w:rPr>
          <w:rFonts w:ascii="仿宋_GB2312" w:eastAsia="仿宋_GB2312" w:hint="eastAsia"/>
          <w:sz w:val="30"/>
          <w:szCs w:val="30"/>
        </w:rPr>
        <w:t>突发性水污染事务的应对工作。</w:t>
      </w:r>
    </w:p>
    <w:p w:rsidR="00164890" w:rsidRPr="00A80340" w:rsidP="00A80340">
      <w:pPr>
        <w:spacing w:line="360" w:lineRule="auto"/>
        <w:ind w:firstLine="560" w:firstLineChars="200"/>
        <w:rPr>
          <w:rFonts w:hint="eastAsia"/>
          <w:sz w:val="28"/>
          <w:szCs w:val="28"/>
        </w:rPr>
      </w:pPr>
    </w:p>
    <w:p w:rsidR="00921EFF" w:rsidRPr="00E347DF" w:rsidP="00CE1E9A">
      <w:pPr>
        <w:pStyle w:val="Heading2"/>
        <w:spacing w:before="0" w:after="0" w:line="360" w:lineRule="auto"/>
        <w:rPr>
          <w:rFonts w:ascii="黑体" w:hint="eastAsia"/>
        </w:rPr>
      </w:pPr>
      <w:bookmarkStart w:id="4" w:name="_Toc216064436"/>
      <w:r w:rsidRPr="00E347DF">
        <w:rPr>
          <w:rFonts w:ascii="黑体" w:hint="eastAsia"/>
          <w:b w:val="0"/>
        </w:rPr>
        <w:t>1.4  工作原则</w:t>
      </w:r>
      <w:bookmarkEnd w:id="4"/>
    </w:p>
    <w:p w:rsidR="005873E4" w:rsidRPr="007C7F2C" w:rsidP="00E347DF">
      <w:pPr>
        <w:spacing w:line="360" w:lineRule="auto"/>
        <w:ind w:firstLine="600" w:firstLineChars="200"/>
        <w:rPr>
          <w:rFonts w:eastAsia="仿宋_GB2312"/>
          <w:sz w:val="30"/>
          <w:szCs w:val="30"/>
        </w:rPr>
      </w:pPr>
      <w:r w:rsidRPr="007C7F2C">
        <w:rPr>
          <w:rFonts w:eastAsia="仿宋_GB2312"/>
          <w:sz w:val="30"/>
          <w:szCs w:val="30"/>
        </w:rPr>
        <w:t>（1）以人为本，保障平安。切实保障公众健康和生命财产平安，</w:t>
      </w:r>
      <w:r w:rsidRPr="007C7F2C" w:rsidR="008142DC">
        <w:rPr>
          <w:rFonts w:eastAsia="仿宋_GB2312"/>
          <w:sz w:val="30"/>
          <w:szCs w:val="30"/>
        </w:rPr>
        <w:t>保障供水平安，最大程度削减</w:t>
      </w:r>
      <w:r w:rsidRPr="007C7F2C" w:rsidR="00F32AB5">
        <w:rPr>
          <w:rFonts w:eastAsia="仿宋_GB2312"/>
          <w:sz w:val="30"/>
          <w:szCs w:val="30"/>
        </w:rPr>
        <w:t>突发</w:t>
      </w:r>
      <w:r w:rsidRPr="007C7F2C" w:rsidR="00164890">
        <w:rPr>
          <w:rFonts w:eastAsia="仿宋_GB2312"/>
          <w:sz w:val="30"/>
          <w:szCs w:val="30"/>
        </w:rPr>
        <w:t>性</w:t>
      </w:r>
      <w:r w:rsidRPr="007C7F2C" w:rsidR="00F32AB5">
        <w:rPr>
          <w:rFonts w:eastAsia="仿宋_GB2312"/>
          <w:sz w:val="30"/>
          <w:szCs w:val="30"/>
        </w:rPr>
        <w:t>水污染事务的发生及造成的危害，维护广袤人民群众利益。</w:t>
      </w:r>
    </w:p>
    <w:p w:rsidR="00921EFF" w:rsidRPr="007C7F2C" w:rsidP="00E347DF">
      <w:pPr>
        <w:spacing w:line="360" w:lineRule="auto"/>
        <w:ind w:firstLine="600" w:firstLineChars="200"/>
        <w:rPr>
          <w:rFonts w:eastAsia="仿宋_GB2312"/>
          <w:sz w:val="30"/>
          <w:szCs w:val="30"/>
        </w:rPr>
      </w:pPr>
      <w:r w:rsidRPr="007C7F2C">
        <w:rPr>
          <w:rFonts w:eastAsia="仿宋_GB2312"/>
          <w:sz w:val="30"/>
          <w:szCs w:val="30"/>
        </w:rPr>
        <w:t>（</w:t>
      </w:r>
      <w:r w:rsidRPr="007C7F2C" w:rsidR="00F32AB5">
        <w:rPr>
          <w:rFonts w:eastAsia="仿宋_GB2312"/>
          <w:sz w:val="30"/>
          <w:szCs w:val="30"/>
        </w:rPr>
        <w:t>2</w:t>
      </w:r>
      <w:r w:rsidRPr="007C7F2C">
        <w:rPr>
          <w:rFonts w:eastAsia="仿宋_GB2312"/>
          <w:sz w:val="30"/>
          <w:szCs w:val="30"/>
        </w:rPr>
        <w:t>）</w:t>
      </w:r>
      <w:r w:rsidRPr="007C7F2C" w:rsidR="002F4DF6">
        <w:rPr>
          <w:rFonts w:eastAsia="仿宋_GB2312"/>
          <w:sz w:val="30"/>
          <w:szCs w:val="30"/>
        </w:rPr>
        <w:t>坚持</w:t>
      </w:r>
      <w:r w:rsidRPr="007C7F2C">
        <w:rPr>
          <w:rFonts w:eastAsia="仿宋_GB2312"/>
          <w:sz w:val="30"/>
          <w:szCs w:val="30"/>
        </w:rPr>
        <w:t>预防为主、预防与应急相结合的基本原则。加强监测，对广西壮族自治区境内水体进行</w:t>
      </w:r>
      <w:r w:rsidRPr="007C7F2C" w:rsidR="00F717A2">
        <w:rPr>
          <w:rFonts w:eastAsia="仿宋_GB2312"/>
          <w:sz w:val="30"/>
          <w:szCs w:val="30"/>
        </w:rPr>
        <w:t>动态</w:t>
      </w:r>
      <w:r w:rsidRPr="007C7F2C">
        <w:rPr>
          <w:rFonts w:eastAsia="仿宋_GB2312"/>
          <w:sz w:val="30"/>
          <w:szCs w:val="30"/>
        </w:rPr>
        <w:t>监测，</w:t>
      </w:r>
      <w:r w:rsidRPr="007C7F2C" w:rsidR="00F717A2">
        <w:rPr>
          <w:rFonts w:eastAsia="仿宋_GB2312"/>
          <w:sz w:val="30"/>
          <w:szCs w:val="30"/>
        </w:rPr>
        <w:t>加强</w:t>
      </w:r>
      <w:r w:rsidRPr="007C7F2C">
        <w:rPr>
          <w:rFonts w:eastAsia="仿宋_GB2312"/>
          <w:sz w:val="30"/>
          <w:szCs w:val="30"/>
        </w:rPr>
        <w:t>对</w:t>
      </w:r>
      <w:r w:rsidRPr="007C7F2C" w:rsidR="001367D9">
        <w:rPr>
          <w:rFonts w:eastAsia="仿宋_GB2312"/>
          <w:sz w:val="30"/>
          <w:szCs w:val="30"/>
        </w:rPr>
        <w:t>国际界河、</w:t>
      </w:r>
      <w:r w:rsidRPr="007C7F2C">
        <w:rPr>
          <w:rFonts w:eastAsia="仿宋_GB2312"/>
          <w:sz w:val="30"/>
          <w:szCs w:val="30"/>
        </w:rPr>
        <w:t>重点河段、湖库监测，做到尽早发觉和实行措施，最大限度减轻突发性水污染事务的影响。事先制定应对突发性水污染事务发生的对策，切实实行措施做好实施这些对策的各项准备工作。</w:t>
      </w:r>
    </w:p>
    <w:p w:rsidR="00E17739" w:rsidRPr="007C7F2C" w:rsidP="00E347DF">
      <w:pPr>
        <w:spacing w:line="360" w:lineRule="auto"/>
        <w:ind w:firstLine="600" w:firstLineChars="200"/>
        <w:rPr>
          <w:rFonts w:eastAsia="仿宋_GB2312"/>
          <w:sz w:val="30"/>
          <w:szCs w:val="30"/>
        </w:rPr>
      </w:pPr>
      <w:r w:rsidRPr="007C7F2C" w:rsidR="00921EFF">
        <w:rPr>
          <w:rFonts w:eastAsia="仿宋_GB2312"/>
          <w:sz w:val="30"/>
          <w:szCs w:val="30"/>
        </w:rPr>
        <w:t>（</w:t>
      </w:r>
      <w:r w:rsidRPr="007C7F2C">
        <w:rPr>
          <w:rFonts w:eastAsia="仿宋_GB2312"/>
          <w:sz w:val="30"/>
          <w:szCs w:val="30"/>
        </w:rPr>
        <w:t>3</w:t>
      </w:r>
      <w:r w:rsidRPr="007C7F2C" w:rsidR="00921EFF">
        <w:rPr>
          <w:rFonts w:eastAsia="仿宋_GB2312"/>
          <w:sz w:val="30"/>
          <w:szCs w:val="30"/>
        </w:rPr>
        <w:t>）实行统一领导、分级负责、属地管理为主的应急管理体制。</w:t>
      </w:r>
      <w:r w:rsidRPr="007C7F2C" w:rsidR="00A25A8C">
        <w:rPr>
          <w:rFonts w:eastAsia="仿宋_GB2312"/>
          <w:sz w:val="30"/>
          <w:szCs w:val="30"/>
        </w:rPr>
        <w:t>在自治区人民政府的统一领导下，加强部门之间协同与合作，提高快速反应实力</w:t>
      </w:r>
      <w:r w:rsidRPr="007C7F2C" w:rsidR="008F5B36">
        <w:rPr>
          <w:rFonts w:eastAsia="仿宋_GB2312"/>
          <w:sz w:val="30"/>
          <w:szCs w:val="30"/>
        </w:rPr>
        <w:t>；同时，</w:t>
      </w:r>
      <w:r w:rsidRPr="007C7F2C" w:rsidR="003457FB">
        <w:rPr>
          <w:rFonts w:eastAsia="仿宋_GB2312"/>
          <w:sz w:val="30"/>
          <w:szCs w:val="30"/>
        </w:rPr>
        <w:t>充分发挥</w:t>
      </w:r>
      <w:r w:rsidRPr="007C7F2C" w:rsidR="008854DB">
        <w:rPr>
          <w:rFonts w:eastAsia="仿宋_GB2312"/>
          <w:sz w:val="30"/>
          <w:szCs w:val="30"/>
        </w:rPr>
        <w:t>各级</w:t>
      </w:r>
      <w:r w:rsidRPr="007C7F2C" w:rsidR="00CB4BBD">
        <w:rPr>
          <w:rFonts w:eastAsia="仿宋_GB2312"/>
          <w:sz w:val="30"/>
          <w:szCs w:val="30"/>
        </w:rPr>
        <w:t>水行政主管部门</w:t>
      </w:r>
      <w:r w:rsidRPr="007C7F2C" w:rsidR="003457FB">
        <w:rPr>
          <w:rFonts w:eastAsia="仿宋_GB2312"/>
          <w:sz w:val="30"/>
          <w:szCs w:val="30"/>
        </w:rPr>
        <w:t>职能作用，坚持属地为主，实行分级响应。</w:t>
      </w:r>
    </w:p>
    <w:p w:rsidR="00921EFF" w:rsidRPr="007C7F2C" w:rsidP="00E347DF">
      <w:pPr>
        <w:spacing w:line="360" w:lineRule="auto"/>
        <w:ind w:firstLine="600" w:firstLineChars="200"/>
        <w:rPr>
          <w:rFonts w:eastAsia="仿宋_GB2312"/>
          <w:sz w:val="30"/>
          <w:szCs w:val="30"/>
        </w:rPr>
        <w:sectPr w:rsidSect="00846BC2">
          <w:type w:val="nextPage"/>
          <w:pgSz w:w="11906" w:h="16838" w:code="9"/>
          <w:pgMar w:top="1418" w:right="1134" w:bottom="1134" w:left="1701" w:header="567" w:footer="1418" w:gutter="0"/>
          <w:pgNumType w:start="2"/>
          <w:cols w:space="425"/>
          <w:titlePg w:val="0"/>
          <w:docGrid w:type="lines" w:linePitch="312"/>
        </w:sectPr>
      </w:pPr>
      <w:r w:rsidRPr="007C7F2C">
        <w:rPr>
          <w:rFonts w:eastAsia="仿宋_GB2312"/>
          <w:sz w:val="30"/>
          <w:szCs w:val="30"/>
        </w:rPr>
        <w:t>（</w:t>
      </w:r>
      <w:r w:rsidRPr="007C7F2C" w:rsidR="00E17739">
        <w:rPr>
          <w:rFonts w:eastAsia="仿宋_GB2312"/>
          <w:sz w:val="30"/>
          <w:szCs w:val="30"/>
        </w:rPr>
        <w:t>4</w:t>
      </w:r>
      <w:r w:rsidRPr="007C7F2C">
        <w:rPr>
          <w:rFonts w:eastAsia="仿宋_GB2312"/>
          <w:sz w:val="30"/>
          <w:szCs w:val="30"/>
        </w:rPr>
        <w:t>）</w:t>
      </w:r>
      <w:r w:rsidRPr="007C7F2C" w:rsidR="00020AF3">
        <w:rPr>
          <w:rFonts w:eastAsia="仿宋_GB2312"/>
          <w:sz w:val="30"/>
          <w:szCs w:val="30"/>
        </w:rPr>
        <w:t>坚持</w:t>
      </w:r>
      <w:r w:rsidRPr="007C7F2C">
        <w:rPr>
          <w:rFonts w:eastAsia="仿宋_GB2312"/>
          <w:sz w:val="30"/>
          <w:szCs w:val="30"/>
        </w:rPr>
        <w:t>依法行政，工作到位不越位</w:t>
      </w:r>
      <w:r w:rsidRPr="007C7F2C" w:rsidR="00020AF3">
        <w:rPr>
          <w:rFonts w:eastAsia="仿宋_GB2312"/>
          <w:sz w:val="30"/>
          <w:szCs w:val="30"/>
        </w:rPr>
        <w:t>的原则</w:t>
      </w:r>
      <w:r w:rsidRPr="007C7F2C">
        <w:rPr>
          <w:rFonts w:eastAsia="仿宋_GB2312"/>
          <w:sz w:val="30"/>
          <w:szCs w:val="30"/>
        </w:rPr>
        <w:t>。突发性水污染事务</w:t>
      </w:r>
      <w:r w:rsidRPr="007C7F2C" w:rsidR="007B4ED5">
        <w:rPr>
          <w:rFonts w:eastAsia="仿宋_GB2312"/>
          <w:sz w:val="30"/>
          <w:szCs w:val="30"/>
        </w:rPr>
        <w:t>属突发环境事务，其</w:t>
      </w:r>
      <w:r w:rsidRPr="007C7F2C">
        <w:rPr>
          <w:rFonts w:eastAsia="仿宋_GB2312"/>
          <w:sz w:val="30"/>
          <w:szCs w:val="30"/>
        </w:rPr>
        <w:t>责任主体是</w:t>
      </w:r>
      <w:r w:rsidRPr="007C7F2C" w:rsidR="00020AF3">
        <w:rPr>
          <w:rFonts w:eastAsia="仿宋_GB2312"/>
          <w:sz w:val="30"/>
          <w:szCs w:val="30"/>
        </w:rPr>
        <w:t>地方各级</w:t>
      </w:r>
      <w:r w:rsidRPr="007C7F2C" w:rsidR="007B4ED5">
        <w:rPr>
          <w:rFonts w:eastAsia="仿宋_GB2312"/>
          <w:sz w:val="30"/>
          <w:szCs w:val="30"/>
        </w:rPr>
        <w:t>人民政府，</w:t>
      </w:r>
      <w:r w:rsidRPr="007C7F2C" w:rsidR="002F4DF6">
        <w:rPr>
          <w:rFonts w:eastAsia="仿宋_GB2312"/>
          <w:sz w:val="30"/>
          <w:szCs w:val="30"/>
        </w:rPr>
        <w:t>依据部门分工，</w:t>
      </w:r>
      <w:r w:rsidRPr="007C7F2C" w:rsidR="007B4ED5">
        <w:rPr>
          <w:rFonts w:eastAsia="仿宋_GB2312"/>
          <w:sz w:val="30"/>
          <w:szCs w:val="30"/>
        </w:rPr>
        <w:t>事务处理牵头部门是</w:t>
      </w:r>
      <w:r w:rsidRPr="007C7F2C" w:rsidR="007E4993">
        <w:rPr>
          <w:rFonts w:eastAsia="仿宋_GB2312"/>
          <w:sz w:val="30"/>
          <w:szCs w:val="30"/>
        </w:rPr>
        <w:t>同级</w:t>
      </w:r>
      <w:r w:rsidRPr="007C7F2C">
        <w:rPr>
          <w:rFonts w:eastAsia="仿宋_GB2312"/>
          <w:sz w:val="30"/>
          <w:szCs w:val="30"/>
        </w:rPr>
        <w:t>环</w:t>
      </w:r>
      <w:r w:rsidRPr="007C7F2C" w:rsidR="007E4993">
        <w:rPr>
          <w:rFonts w:eastAsia="仿宋_GB2312"/>
          <w:sz w:val="30"/>
          <w:szCs w:val="30"/>
        </w:rPr>
        <w:t>境</w:t>
      </w:r>
      <w:r w:rsidRPr="007C7F2C">
        <w:rPr>
          <w:rFonts w:eastAsia="仿宋_GB2312"/>
          <w:sz w:val="30"/>
          <w:szCs w:val="30"/>
        </w:rPr>
        <w:t>爱惜</w:t>
      </w:r>
      <w:r w:rsidRPr="007C7F2C" w:rsidR="007E4993">
        <w:rPr>
          <w:rFonts w:eastAsia="仿宋_GB2312"/>
          <w:sz w:val="30"/>
          <w:szCs w:val="30"/>
        </w:rPr>
        <w:t>主管部门</w:t>
      </w:r>
      <w:r w:rsidRPr="007C7F2C">
        <w:rPr>
          <w:rFonts w:eastAsia="仿宋_GB2312"/>
          <w:sz w:val="30"/>
          <w:szCs w:val="30"/>
        </w:rPr>
        <w:t>，但是应对突发性水污染事务与水利</w:t>
      </w:r>
      <w:r w:rsidRPr="007C7F2C" w:rsidR="00D91D0A">
        <w:rPr>
          <w:rFonts w:eastAsia="仿宋_GB2312"/>
          <w:sz w:val="30"/>
          <w:szCs w:val="30"/>
        </w:rPr>
        <w:t>水资源爱惜</w:t>
      </w:r>
    </w:p>
    <w:p w:rsidR="00921EFF" w:rsidRPr="007C7F2C" w:rsidP="00E347DF">
      <w:pPr>
        <w:spacing w:line="360" w:lineRule="auto"/>
        <w:ind w:firstLine="600" w:firstLineChars="200"/>
        <w:rPr>
          <w:rFonts w:eastAsia="仿宋_GB2312"/>
          <w:sz w:val="30"/>
          <w:szCs w:val="30"/>
        </w:rPr>
      </w:pPr>
      <w:r w:rsidRPr="007C7F2C">
        <w:rPr>
          <w:rFonts w:eastAsia="仿宋_GB2312"/>
          <w:sz w:val="30"/>
          <w:szCs w:val="30"/>
        </w:rPr>
        <w:t>工作职责密切相关，维护人民群众的根本利益始终都是水利工作的动身点和落脚点。故水利部门应听从大局利益，协同应对，团结协作，做好相关的监测、报告、通报和参加决策等协作工作，以削减</w:t>
      </w:r>
      <w:r w:rsidRPr="007C7F2C" w:rsidR="007F71AB">
        <w:rPr>
          <w:rFonts w:eastAsia="仿宋_GB2312"/>
          <w:sz w:val="30"/>
          <w:szCs w:val="30"/>
        </w:rPr>
        <w:t>突发性水污染事务</w:t>
      </w:r>
      <w:r w:rsidRPr="007C7F2C">
        <w:rPr>
          <w:rFonts w:eastAsia="仿宋_GB2312"/>
          <w:sz w:val="30"/>
          <w:szCs w:val="30"/>
        </w:rPr>
        <w:t>带来的危害。</w:t>
      </w:r>
    </w:p>
    <w:p w:rsidR="001367D9" w:rsidRPr="00E347DF" w:rsidP="001367D9">
      <w:pPr>
        <w:spacing w:line="360" w:lineRule="auto"/>
        <w:ind w:firstLine="539"/>
        <w:rPr>
          <w:rFonts w:ascii="仿宋_GB2312" w:eastAsia="仿宋_GB2312" w:hint="eastAsia"/>
          <w:sz w:val="30"/>
          <w:szCs w:val="30"/>
        </w:rPr>
      </w:pPr>
      <w:r w:rsidRPr="007C7F2C" w:rsidR="00921EFF">
        <w:rPr>
          <w:rFonts w:eastAsia="仿宋_GB2312"/>
          <w:sz w:val="30"/>
          <w:szCs w:val="30"/>
        </w:rPr>
        <w:t>（</w:t>
      </w:r>
      <w:r w:rsidRPr="007C7F2C" w:rsidR="009A6FC2">
        <w:rPr>
          <w:rFonts w:eastAsia="仿宋_GB2312"/>
          <w:sz w:val="30"/>
          <w:szCs w:val="30"/>
        </w:rPr>
        <w:t>5</w:t>
      </w:r>
      <w:r w:rsidRPr="007C7F2C" w:rsidR="00921EFF">
        <w:rPr>
          <w:rFonts w:eastAsia="仿宋_GB2312"/>
          <w:sz w:val="30"/>
          <w:szCs w:val="30"/>
        </w:rPr>
        <w:t>）平战结合</w:t>
      </w:r>
      <w:r w:rsidRPr="007C7F2C" w:rsidR="00680697">
        <w:rPr>
          <w:rFonts w:eastAsia="仿宋_GB2312"/>
          <w:sz w:val="30"/>
          <w:szCs w:val="30"/>
        </w:rPr>
        <w:t>，</w:t>
      </w:r>
      <w:r w:rsidRPr="007C7F2C" w:rsidR="008C6C3B">
        <w:rPr>
          <w:rFonts w:eastAsia="仿宋_GB2312"/>
          <w:sz w:val="30"/>
          <w:szCs w:val="30"/>
        </w:rPr>
        <w:t>专兼结合，</w:t>
      </w:r>
      <w:r w:rsidRPr="007C7F2C" w:rsidR="00680697">
        <w:rPr>
          <w:rFonts w:eastAsia="仿宋_GB2312"/>
          <w:sz w:val="30"/>
          <w:szCs w:val="30"/>
        </w:rPr>
        <w:t>充分利用现有资源</w:t>
      </w:r>
      <w:r w:rsidRPr="007C7F2C" w:rsidR="00921EFF">
        <w:rPr>
          <w:rFonts w:eastAsia="仿宋_GB2312"/>
          <w:sz w:val="30"/>
          <w:szCs w:val="30"/>
        </w:rPr>
        <w:t>。广西壮族自治区水利厅</w:t>
      </w:r>
      <w:r w:rsidRPr="007C7F2C" w:rsidR="00020AF3">
        <w:rPr>
          <w:rFonts w:eastAsia="仿宋_GB2312"/>
          <w:sz w:val="30"/>
          <w:szCs w:val="30"/>
        </w:rPr>
        <w:t>作为自治区水行政主管部门，在自治区人民政府的领导下</w:t>
      </w:r>
      <w:r w:rsidRPr="007C7F2C" w:rsidR="00921EFF">
        <w:rPr>
          <w:rFonts w:eastAsia="仿宋_GB2312"/>
          <w:sz w:val="30"/>
          <w:szCs w:val="30"/>
        </w:rPr>
        <w:t>，加强</w:t>
      </w:r>
      <w:r w:rsidRPr="007C7F2C" w:rsidR="007E4993">
        <w:rPr>
          <w:rFonts w:eastAsia="仿宋_GB2312"/>
          <w:sz w:val="30"/>
          <w:szCs w:val="30"/>
        </w:rPr>
        <w:t>与</w:t>
      </w:r>
      <w:r w:rsidRPr="007C7F2C" w:rsidR="008C6C3B">
        <w:rPr>
          <w:rFonts w:eastAsia="仿宋_GB2312"/>
          <w:sz w:val="30"/>
          <w:szCs w:val="30"/>
        </w:rPr>
        <w:t>地方</w:t>
      </w:r>
      <w:r w:rsidRPr="007C7F2C" w:rsidR="00921EFF">
        <w:rPr>
          <w:rFonts w:eastAsia="仿宋_GB2312"/>
          <w:sz w:val="30"/>
          <w:szCs w:val="30"/>
        </w:rPr>
        <w:t>、部门之间协同合作，</w:t>
      </w:r>
      <w:r w:rsidRPr="007C7F2C" w:rsidR="009A6FC2">
        <w:rPr>
          <w:rFonts w:eastAsia="仿宋_GB2312"/>
          <w:sz w:val="30"/>
          <w:szCs w:val="30"/>
        </w:rPr>
        <w:t>不断完善水污染联防工作体系，</w:t>
      </w:r>
      <w:r w:rsidRPr="007C7F2C" w:rsidR="00921EFF">
        <w:rPr>
          <w:rFonts w:eastAsia="仿宋_GB2312"/>
          <w:sz w:val="30"/>
          <w:szCs w:val="30"/>
        </w:rPr>
        <w:t>整合现有资</w:t>
      </w:r>
      <w:r w:rsidRPr="00E347DF" w:rsidR="00921EFF">
        <w:rPr>
          <w:rFonts w:ascii="仿宋_GB2312" w:eastAsia="仿宋_GB2312" w:hint="eastAsia"/>
          <w:sz w:val="30"/>
          <w:szCs w:val="30"/>
        </w:rPr>
        <w:t>源，</w:t>
      </w:r>
      <w:r w:rsidRPr="00E347DF" w:rsidR="00287191">
        <w:rPr>
          <w:rFonts w:ascii="仿宋_GB2312" w:eastAsia="仿宋_GB2312" w:hint="eastAsia"/>
          <w:sz w:val="30"/>
          <w:szCs w:val="30"/>
        </w:rPr>
        <w:t>完善</w:t>
      </w:r>
      <w:r w:rsidRPr="00E347DF" w:rsidR="00921EFF">
        <w:rPr>
          <w:rFonts w:ascii="仿宋_GB2312" w:eastAsia="仿宋_GB2312" w:hint="eastAsia"/>
          <w:sz w:val="30"/>
          <w:szCs w:val="30"/>
        </w:rPr>
        <w:t>其应急功能。</w:t>
      </w:r>
    </w:p>
    <w:p w:rsidR="001367D9" w:rsidRPr="007F71AB" w:rsidP="0007190D">
      <w:pPr>
        <w:spacing w:line="360" w:lineRule="auto"/>
        <w:ind w:firstLine="560" w:firstLineChars="200"/>
        <w:rPr>
          <w:rFonts w:hint="eastAsia"/>
          <w:sz w:val="28"/>
          <w:szCs w:val="28"/>
        </w:rPr>
      </w:pPr>
      <w:r w:rsidRPr="007F71AB">
        <w:rPr>
          <w:rFonts w:hint="eastAsia"/>
          <w:sz w:val="28"/>
          <w:szCs w:val="28"/>
        </w:rPr>
        <w:br/>
      </w:r>
      <w:r w:rsidRPr="007F71AB">
        <w:rPr>
          <w:rFonts w:hint="eastAsia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https://d.book118.com/338036051123006026</w:t>
        </w:r>
      </w:hyperlink>
    </w:p>
    <w:p w:rsidR="001367D9" w:rsidRPr="007F71AB" w:rsidP="0007190D">
      <w:pPr>
        <w:spacing w:line="360" w:lineRule="auto"/>
        <w:ind w:firstLine="560" w:firstLineChars="200"/>
        <w:rPr>
          <w:rFonts w:hint="eastAsia"/>
          <w:sz w:val="28"/>
          <w:szCs w:val="28"/>
        </w:rPr>
      </w:pPr>
    </w:p>
    <w:sectPr w:rsidSect="00846BC2">
      <w:type w:val="nextPage"/>
      <w:pgSz w:w="11906" w:h="16838" w:code="9"/>
      <w:pgMar w:top="1418" w:right="1134" w:bottom="1134" w:left="1701" w:header="567" w:footer="1418" w:gutter="0"/>
      <w:pgNumType w:start="3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91CD8"/>
    <w:multiLevelType w:val="multilevel"/>
    <w:tmpl w:val="B2A023D8"/>
    <w:lvl w:ilvl="0">
      <w:start w:val="3"/>
      <w:numFmt w:val="decimal"/>
      <w:lvlText w:val="%1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447"/>
        </w:tabs>
        <w:ind w:left="1447" w:hanging="112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2205"/>
        </w:tabs>
        <w:ind w:left="2205" w:hanging="112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06"/>
        </w:tabs>
        <w:ind w:left="2406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28"/>
        </w:tabs>
        <w:ind w:left="27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410"/>
        </w:tabs>
        <w:ind w:left="341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092"/>
        </w:tabs>
        <w:ind w:left="409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774"/>
        </w:tabs>
        <w:ind w:left="4774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456"/>
        </w:tabs>
        <w:ind w:left="5456" w:hanging="2880"/>
      </w:pPr>
      <w:rPr>
        <w:rFonts w:hint="default"/>
      </w:rPr>
    </w:lvl>
  </w:abstractNum>
  <w:abstractNum w:abstractNumId="1">
    <w:nsid w:val="1AEB60BF"/>
    <w:multiLevelType w:val="multilevel"/>
    <w:tmpl w:val="AB90495E"/>
    <w:lvl w:ilvl="0">
      <w:start w:val="4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21DA5DBE"/>
    <w:multiLevelType w:val="hybridMultilevel"/>
    <w:tmpl w:val="95E4CBC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2EF9452C"/>
    <w:multiLevelType w:val="multilevel"/>
    <w:tmpl w:val="FC1A3A7C"/>
    <w:lvl w:ilvl="0">
      <w:start w:val="2"/>
      <w:numFmt w:val="decimal"/>
      <w:lvlText w:val="%1"/>
      <w:lvlJc w:val="left"/>
      <w:pPr>
        <w:tabs>
          <w:tab w:val="num" w:pos="930"/>
        </w:tabs>
        <w:ind w:left="930" w:hanging="930"/>
      </w:pPr>
      <w:rPr>
        <w:rFonts w:hint="default"/>
      </w:rPr>
    </w:lvl>
    <w:lvl w:ilvl="1">
      <w:start w:val="7"/>
      <w:numFmt w:val="decimal"/>
      <w:lvlText w:val="%1-%2"/>
      <w:lvlJc w:val="left"/>
      <w:pPr>
        <w:tabs>
          <w:tab w:val="num" w:pos="1490"/>
        </w:tabs>
        <w:ind w:left="1490" w:hanging="93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2050"/>
        </w:tabs>
        <w:ind w:left="2050" w:hanging="93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2610"/>
        </w:tabs>
        <w:ind w:left="2610" w:hanging="93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3320"/>
        </w:tabs>
        <w:ind w:left="33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3880"/>
        </w:tabs>
        <w:ind w:left="3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4800"/>
        </w:tabs>
        <w:ind w:left="48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5360"/>
        </w:tabs>
        <w:ind w:left="53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6280"/>
        </w:tabs>
        <w:ind w:left="6280" w:hanging="1800"/>
      </w:pPr>
      <w:rPr>
        <w:rFonts w:hint="default"/>
      </w:rPr>
    </w:lvl>
  </w:abstractNum>
  <w:abstractNum w:abstractNumId="4">
    <w:nsid w:val="38776380"/>
    <w:multiLevelType w:val="hybridMultilevel"/>
    <w:tmpl w:val="C8E45ADA"/>
    <w:lvl w:ilvl="0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5">
    <w:nsid w:val="3B282A21"/>
    <w:multiLevelType w:val="hybridMultilevel"/>
    <w:tmpl w:val="44362134"/>
    <w:lvl w:ilvl="0">
      <w:start w:val="3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61862CF9"/>
    <w:multiLevelType w:val="hybridMultilevel"/>
    <w:tmpl w:val="0E0C58CC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7BA403BB"/>
    <w:multiLevelType w:val="hybridMultilevel"/>
    <w:tmpl w:val="78EEA95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3"/>
  </w:num>
  <w:num w:numId="5">
    <w:abstractNumId w:val="6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36FA"/>
    <w:rsid w:val="0000138B"/>
    <w:rsid w:val="00002877"/>
    <w:rsid w:val="00005B03"/>
    <w:rsid w:val="00013006"/>
    <w:rsid w:val="00013232"/>
    <w:rsid w:val="000205F4"/>
    <w:rsid w:val="00020618"/>
    <w:rsid w:val="00020AF3"/>
    <w:rsid w:val="00021F96"/>
    <w:rsid w:val="000222FB"/>
    <w:rsid w:val="00025562"/>
    <w:rsid w:val="00026177"/>
    <w:rsid w:val="00034A28"/>
    <w:rsid w:val="00040A5E"/>
    <w:rsid w:val="0004271A"/>
    <w:rsid w:val="00042934"/>
    <w:rsid w:val="00042E2D"/>
    <w:rsid w:val="00044C6D"/>
    <w:rsid w:val="00046D23"/>
    <w:rsid w:val="00051775"/>
    <w:rsid w:val="000528DD"/>
    <w:rsid w:val="00055F97"/>
    <w:rsid w:val="00064DA0"/>
    <w:rsid w:val="0007190D"/>
    <w:rsid w:val="00085DE9"/>
    <w:rsid w:val="00087FE4"/>
    <w:rsid w:val="000916A8"/>
    <w:rsid w:val="00091AA3"/>
    <w:rsid w:val="00092AB2"/>
    <w:rsid w:val="00093185"/>
    <w:rsid w:val="00096782"/>
    <w:rsid w:val="000A20ED"/>
    <w:rsid w:val="000B16A8"/>
    <w:rsid w:val="000B61D4"/>
    <w:rsid w:val="000C5A75"/>
    <w:rsid w:val="000D4ABB"/>
    <w:rsid w:val="000E069B"/>
    <w:rsid w:val="000E09CF"/>
    <w:rsid w:val="000E7F0D"/>
    <w:rsid w:val="000F4628"/>
    <w:rsid w:val="000F4A9D"/>
    <w:rsid w:val="000F62DE"/>
    <w:rsid w:val="000F7547"/>
    <w:rsid w:val="001005EA"/>
    <w:rsid w:val="0010094E"/>
    <w:rsid w:val="00102E1A"/>
    <w:rsid w:val="00103F75"/>
    <w:rsid w:val="00104E04"/>
    <w:rsid w:val="00114032"/>
    <w:rsid w:val="00115D14"/>
    <w:rsid w:val="00117B06"/>
    <w:rsid w:val="001244E1"/>
    <w:rsid w:val="0012725B"/>
    <w:rsid w:val="001320A2"/>
    <w:rsid w:val="00132949"/>
    <w:rsid w:val="001331E0"/>
    <w:rsid w:val="00134496"/>
    <w:rsid w:val="001367D9"/>
    <w:rsid w:val="00136BD8"/>
    <w:rsid w:val="001532A8"/>
    <w:rsid w:val="0015600F"/>
    <w:rsid w:val="0016214E"/>
    <w:rsid w:val="001644B0"/>
    <w:rsid w:val="00164890"/>
    <w:rsid w:val="001654E4"/>
    <w:rsid w:val="00167B98"/>
    <w:rsid w:val="001708B3"/>
    <w:rsid w:val="0017146A"/>
    <w:rsid w:val="00171533"/>
    <w:rsid w:val="00174F97"/>
    <w:rsid w:val="0017594A"/>
    <w:rsid w:val="00176B66"/>
    <w:rsid w:val="001771FC"/>
    <w:rsid w:val="00180F55"/>
    <w:rsid w:val="00194010"/>
    <w:rsid w:val="0019404C"/>
    <w:rsid w:val="001A1656"/>
    <w:rsid w:val="001A1B8B"/>
    <w:rsid w:val="001A27BF"/>
    <w:rsid w:val="001A38E5"/>
    <w:rsid w:val="001A3E25"/>
    <w:rsid w:val="001B2D8B"/>
    <w:rsid w:val="001B2F4E"/>
    <w:rsid w:val="001B41DA"/>
    <w:rsid w:val="001B4531"/>
    <w:rsid w:val="001B5BD3"/>
    <w:rsid w:val="001B61A7"/>
    <w:rsid w:val="001C073C"/>
    <w:rsid w:val="001C46E6"/>
    <w:rsid w:val="001D5D22"/>
    <w:rsid w:val="001E6395"/>
    <w:rsid w:val="001E63F4"/>
    <w:rsid w:val="001E66B5"/>
    <w:rsid w:val="001E6F24"/>
    <w:rsid w:val="001F1F8F"/>
    <w:rsid w:val="001F3C3A"/>
    <w:rsid w:val="001F59CE"/>
    <w:rsid w:val="001F6949"/>
    <w:rsid w:val="0020159F"/>
    <w:rsid w:val="00201766"/>
    <w:rsid w:val="0021041D"/>
    <w:rsid w:val="00220019"/>
    <w:rsid w:val="00220CC4"/>
    <w:rsid w:val="00227A37"/>
    <w:rsid w:val="00230288"/>
    <w:rsid w:val="00231077"/>
    <w:rsid w:val="002312C2"/>
    <w:rsid w:val="002370EE"/>
    <w:rsid w:val="0024201A"/>
    <w:rsid w:val="002464FB"/>
    <w:rsid w:val="0024779D"/>
    <w:rsid w:val="00247A36"/>
    <w:rsid w:val="00247F76"/>
    <w:rsid w:val="002541F3"/>
    <w:rsid w:val="002704F2"/>
    <w:rsid w:val="0027118C"/>
    <w:rsid w:val="00272C93"/>
    <w:rsid w:val="002806D1"/>
    <w:rsid w:val="0028165F"/>
    <w:rsid w:val="0028329D"/>
    <w:rsid w:val="00287191"/>
    <w:rsid w:val="00292002"/>
    <w:rsid w:val="00297BCA"/>
    <w:rsid w:val="00297ED1"/>
    <w:rsid w:val="002A013F"/>
    <w:rsid w:val="002A0E4D"/>
    <w:rsid w:val="002A2A4A"/>
    <w:rsid w:val="002A3763"/>
    <w:rsid w:val="002B0736"/>
    <w:rsid w:val="002B13DC"/>
    <w:rsid w:val="002B2BC2"/>
    <w:rsid w:val="002C7830"/>
    <w:rsid w:val="002D409A"/>
    <w:rsid w:val="002D4F2E"/>
    <w:rsid w:val="002E3E7C"/>
    <w:rsid w:val="002E5113"/>
    <w:rsid w:val="002E6B11"/>
    <w:rsid w:val="002F1453"/>
    <w:rsid w:val="002F26C9"/>
    <w:rsid w:val="002F4DF6"/>
    <w:rsid w:val="00303BC7"/>
    <w:rsid w:val="00306CEA"/>
    <w:rsid w:val="00307C3A"/>
    <w:rsid w:val="00312C9A"/>
    <w:rsid w:val="00317D02"/>
    <w:rsid w:val="00325108"/>
    <w:rsid w:val="0032621B"/>
    <w:rsid w:val="003273E8"/>
    <w:rsid w:val="0033272F"/>
    <w:rsid w:val="00333A3C"/>
    <w:rsid w:val="0033491C"/>
    <w:rsid w:val="003416ED"/>
    <w:rsid w:val="003421B0"/>
    <w:rsid w:val="00342498"/>
    <w:rsid w:val="003457FB"/>
    <w:rsid w:val="00347C23"/>
    <w:rsid w:val="0035121D"/>
    <w:rsid w:val="003518B4"/>
    <w:rsid w:val="00353BBD"/>
    <w:rsid w:val="00362E40"/>
    <w:rsid w:val="00364C0E"/>
    <w:rsid w:val="00373926"/>
    <w:rsid w:val="00373EA9"/>
    <w:rsid w:val="0037648E"/>
    <w:rsid w:val="00380D03"/>
    <w:rsid w:val="00385983"/>
    <w:rsid w:val="003875DD"/>
    <w:rsid w:val="00391AEC"/>
    <w:rsid w:val="0039247F"/>
    <w:rsid w:val="0039291C"/>
    <w:rsid w:val="00392B5D"/>
    <w:rsid w:val="00396105"/>
    <w:rsid w:val="003A1CCF"/>
    <w:rsid w:val="003A23A2"/>
    <w:rsid w:val="003A3A93"/>
    <w:rsid w:val="003A7143"/>
    <w:rsid w:val="003B45DB"/>
    <w:rsid w:val="003B7B4D"/>
    <w:rsid w:val="003C29AF"/>
    <w:rsid w:val="003C3607"/>
    <w:rsid w:val="003C4121"/>
    <w:rsid w:val="003C5D1B"/>
    <w:rsid w:val="003D3AFE"/>
    <w:rsid w:val="003D40FA"/>
    <w:rsid w:val="003D49F4"/>
    <w:rsid w:val="003E77EF"/>
    <w:rsid w:val="003E79C5"/>
    <w:rsid w:val="003F1DE2"/>
    <w:rsid w:val="003F2686"/>
    <w:rsid w:val="003F3FE0"/>
    <w:rsid w:val="003F5507"/>
    <w:rsid w:val="003F5D66"/>
    <w:rsid w:val="0040048A"/>
    <w:rsid w:val="004134C9"/>
    <w:rsid w:val="00416613"/>
    <w:rsid w:val="004170FF"/>
    <w:rsid w:val="0042339B"/>
    <w:rsid w:val="004327B9"/>
    <w:rsid w:val="00434286"/>
    <w:rsid w:val="00442BD9"/>
    <w:rsid w:val="004478D8"/>
    <w:rsid w:val="004563E7"/>
    <w:rsid w:val="00460892"/>
    <w:rsid w:val="00463306"/>
    <w:rsid w:val="0046339D"/>
    <w:rsid w:val="00463AF2"/>
    <w:rsid w:val="0046667C"/>
    <w:rsid w:val="00473C65"/>
    <w:rsid w:val="0047577A"/>
    <w:rsid w:val="00476325"/>
    <w:rsid w:val="0048537E"/>
    <w:rsid w:val="0048568F"/>
    <w:rsid w:val="0048760D"/>
    <w:rsid w:val="00491F98"/>
    <w:rsid w:val="004A0D45"/>
    <w:rsid w:val="004A21B0"/>
    <w:rsid w:val="004A3287"/>
    <w:rsid w:val="004A7BB6"/>
    <w:rsid w:val="004B212C"/>
    <w:rsid w:val="004B3949"/>
    <w:rsid w:val="004B446B"/>
    <w:rsid w:val="004B5648"/>
    <w:rsid w:val="004B58BA"/>
    <w:rsid w:val="004B6EB7"/>
    <w:rsid w:val="004B7689"/>
    <w:rsid w:val="004B7906"/>
    <w:rsid w:val="004D0D14"/>
    <w:rsid w:val="004D4E9A"/>
    <w:rsid w:val="004D6F01"/>
    <w:rsid w:val="004D747B"/>
    <w:rsid w:val="004D7CDD"/>
    <w:rsid w:val="004E0137"/>
    <w:rsid w:val="004E10E9"/>
    <w:rsid w:val="004E2341"/>
    <w:rsid w:val="004E4644"/>
    <w:rsid w:val="004E628E"/>
    <w:rsid w:val="004E6BFA"/>
    <w:rsid w:val="004E7666"/>
    <w:rsid w:val="004F0639"/>
    <w:rsid w:val="004F1DB1"/>
    <w:rsid w:val="004F3A36"/>
    <w:rsid w:val="004F4DEA"/>
    <w:rsid w:val="004F5CA1"/>
    <w:rsid w:val="00505118"/>
    <w:rsid w:val="00506D54"/>
    <w:rsid w:val="005102D7"/>
    <w:rsid w:val="00520B89"/>
    <w:rsid w:val="005232E6"/>
    <w:rsid w:val="00533781"/>
    <w:rsid w:val="00536CEF"/>
    <w:rsid w:val="00537CEC"/>
    <w:rsid w:val="005541AD"/>
    <w:rsid w:val="005564CE"/>
    <w:rsid w:val="0056422B"/>
    <w:rsid w:val="005673E6"/>
    <w:rsid w:val="005700EE"/>
    <w:rsid w:val="00571067"/>
    <w:rsid w:val="00573509"/>
    <w:rsid w:val="00575155"/>
    <w:rsid w:val="005777D8"/>
    <w:rsid w:val="0058280B"/>
    <w:rsid w:val="00584200"/>
    <w:rsid w:val="00586D2C"/>
    <w:rsid w:val="005873E4"/>
    <w:rsid w:val="00592914"/>
    <w:rsid w:val="00593119"/>
    <w:rsid w:val="00593E6D"/>
    <w:rsid w:val="00595AD2"/>
    <w:rsid w:val="00597D8C"/>
    <w:rsid w:val="005A773B"/>
    <w:rsid w:val="005B5223"/>
    <w:rsid w:val="005C1FDC"/>
    <w:rsid w:val="005C7A98"/>
    <w:rsid w:val="005D6817"/>
    <w:rsid w:val="005D68EA"/>
    <w:rsid w:val="005E580A"/>
    <w:rsid w:val="005F0A76"/>
    <w:rsid w:val="005F4815"/>
    <w:rsid w:val="005F5894"/>
    <w:rsid w:val="006019BF"/>
    <w:rsid w:val="00601A40"/>
    <w:rsid w:val="006066A2"/>
    <w:rsid w:val="00610DB6"/>
    <w:rsid w:val="00614BF1"/>
    <w:rsid w:val="00617C3F"/>
    <w:rsid w:val="0062331D"/>
    <w:rsid w:val="0063091B"/>
    <w:rsid w:val="0063280E"/>
    <w:rsid w:val="00637203"/>
    <w:rsid w:val="00637E95"/>
    <w:rsid w:val="00640EE7"/>
    <w:rsid w:val="0064365E"/>
    <w:rsid w:val="006476A6"/>
    <w:rsid w:val="00647FE8"/>
    <w:rsid w:val="00650F23"/>
    <w:rsid w:val="00651478"/>
    <w:rsid w:val="0065583E"/>
    <w:rsid w:val="0065622F"/>
    <w:rsid w:val="00656B4E"/>
    <w:rsid w:val="00672EA5"/>
    <w:rsid w:val="00675262"/>
    <w:rsid w:val="00675829"/>
    <w:rsid w:val="00677052"/>
    <w:rsid w:val="00680697"/>
    <w:rsid w:val="00681722"/>
    <w:rsid w:val="0068374A"/>
    <w:rsid w:val="00683AF3"/>
    <w:rsid w:val="00686416"/>
    <w:rsid w:val="006902B4"/>
    <w:rsid w:val="0069438C"/>
    <w:rsid w:val="00694FBB"/>
    <w:rsid w:val="00695BFF"/>
    <w:rsid w:val="006A02C2"/>
    <w:rsid w:val="006A033A"/>
    <w:rsid w:val="006A506E"/>
    <w:rsid w:val="006A709F"/>
    <w:rsid w:val="006D2D08"/>
    <w:rsid w:val="006D76A8"/>
    <w:rsid w:val="006E2BE5"/>
    <w:rsid w:val="006E5D98"/>
    <w:rsid w:val="006F107F"/>
    <w:rsid w:val="006F3A28"/>
    <w:rsid w:val="006F4566"/>
    <w:rsid w:val="006F564B"/>
    <w:rsid w:val="00703C79"/>
    <w:rsid w:val="00713156"/>
    <w:rsid w:val="00716D27"/>
    <w:rsid w:val="00722ADC"/>
    <w:rsid w:val="00724100"/>
    <w:rsid w:val="00727C0D"/>
    <w:rsid w:val="00730852"/>
    <w:rsid w:val="007310DD"/>
    <w:rsid w:val="00731CD2"/>
    <w:rsid w:val="00735BF6"/>
    <w:rsid w:val="007404E9"/>
    <w:rsid w:val="00740903"/>
    <w:rsid w:val="00740ECD"/>
    <w:rsid w:val="00747306"/>
    <w:rsid w:val="007500AB"/>
    <w:rsid w:val="00757CAF"/>
    <w:rsid w:val="00757D72"/>
    <w:rsid w:val="00762975"/>
    <w:rsid w:val="0076782F"/>
    <w:rsid w:val="00774A5E"/>
    <w:rsid w:val="007770B1"/>
    <w:rsid w:val="00777350"/>
    <w:rsid w:val="00777EDE"/>
    <w:rsid w:val="0078009A"/>
    <w:rsid w:val="00780220"/>
    <w:rsid w:val="007823C0"/>
    <w:rsid w:val="00784182"/>
    <w:rsid w:val="00787074"/>
    <w:rsid w:val="00790DF7"/>
    <w:rsid w:val="007965A5"/>
    <w:rsid w:val="007A2FBD"/>
    <w:rsid w:val="007B0B40"/>
    <w:rsid w:val="007B1E80"/>
    <w:rsid w:val="007B4ED5"/>
    <w:rsid w:val="007B54D4"/>
    <w:rsid w:val="007C4E75"/>
    <w:rsid w:val="007C7BBF"/>
    <w:rsid w:val="007C7F2C"/>
    <w:rsid w:val="007D1410"/>
    <w:rsid w:val="007D1745"/>
    <w:rsid w:val="007D4BB1"/>
    <w:rsid w:val="007E0ACD"/>
    <w:rsid w:val="007E2335"/>
    <w:rsid w:val="007E4860"/>
    <w:rsid w:val="007E496A"/>
    <w:rsid w:val="007E4993"/>
    <w:rsid w:val="007E6DEE"/>
    <w:rsid w:val="007F2679"/>
    <w:rsid w:val="007F54F3"/>
    <w:rsid w:val="007F7006"/>
    <w:rsid w:val="007F71AB"/>
    <w:rsid w:val="00800099"/>
    <w:rsid w:val="00801EB0"/>
    <w:rsid w:val="00803877"/>
    <w:rsid w:val="00803B33"/>
    <w:rsid w:val="00805CAC"/>
    <w:rsid w:val="00805EE7"/>
    <w:rsid w:val="00810A7E"/>
    <w:rsid w:val="008112F3"/>
    <w:rsid w:val="00812E63"/>
    <w:rsid w:val="00813164"/>
    <w:rsid w:val="008142DC"/>
    <w:rsid w:val="00821853"/>
    <w:rsid w:val="00822C80"/>
    <w:rsid w:val="008257D2"/>
    <w:rsid w:val="00827944"/>
    <w:rsid w:val="0083100A"/>
    <w:rsid w:val="00831566"/>
    <w:rsid w:val="00833EE5"/>
    <w:rsid w:val="00834BE6"/>
    <w:rsid w:val="00835A6F"/>
    <w:rsid w:val="0084010F"/>
    <w:rsid w:val="00842C5D"/>
    <w:rsid w:val="0084635A"/>
    <w:rsid w:val="00846BC2"/>
    <w:rsid w:val="00847219"/>
    <w:rsid w:val="008541CD"/>
    <w:rsid w:val="00854E2E"/>
    <w:rsid w:val="008559E0"/>
    <w:rsid w:val="00862B69"/>
    <w:rsid w:val="008649B5"/>
    <w:rsid w:val="00865129"/>
    <w:rsid w:val="00874615"/>
    <w:rsid w:val="00875E19"/>
    <w:rsid w:val="00876786"/>
    <w:rsid w:val="00883A2F"/>
    <w:rsid w:val="008854DB"/>
    <w:rsid w:val="008934DA"/>
    <w:rsid w:val="00893C28"/>
    <w:rsid w:val="00895254"/>
    <w:rsid w:val="008954F4"/>
    <w:rsid w:val="008959DC"/>
    <w:rsid w:val="008A1096"/>
    <w:rsid w:val="008B52B2"/>
    <w:rsid w:val="008B77F6"/>
    <w:rsid w:val="008C0572"/>
    <w:rsid w:val="008C0E80"/>
    <w:rsid w:val="008C2CAC"/>
    <w:rsid w:val="008C3AAA"/>
    <w:rsid w:val="008C6C3B"/>
    <w:rsid w:val="008C7C17"/>
    <w:rsid w:val="008D2166"/>
    <w:rsid w:val="008D524C"/>
    <w:rsid w:val="008D7ABB"/>
    <w:rsid w:val="008E056C"/>
    <w:rsid w:val="008E07C2"/>
    <w:rsid w:val="008E496C"/>
    <w:rsid w:val="008E7A70"/>
    <w:rsid w:val="008F3FF4"/>
    <w:rsid w:val="008F5B36"/>
    <w:rsid w:val="008F675B"/>
    <w:rsid w:val="008F7079"/>
    <w:rsid w:val="00900C11"/>
    <w:rsid w:val="0091135E"/>
    <w:rsid w:val="00916D70"/>
    <w:rsid w:val="00917493"/>
    <w:rsid w:val="00917B1F"/>
    <w:rsid w:val="00920A82"/>
    <w:rsid w:val="00921EFF"/>
    <w:rsid w:val="009279CF"/>
    <w:rsid w:val="009332C5"/>
    <w:rsid w:val="009337B7"/>
    <w:rsid w:val="00935793"/>
    <w:rsid w:val="0093599E"/>
    <w:rsid w:val="00937A77"/>
    <w:rsid w:val="00940110"/>
    <w:rsid w:val="00940ABB"/>
    <w:rsid w:val="00940E44"/>
    <w:rsid w:val="00941707"/>
    <w:rsid w:val="009448A7"/>
    <w:rsid w:val="0094550F"/>
    <w:rsid w:val="0094574F"/>
    <w:rsid w:val="00946862"/>
    <w:rsid w:val="009515BA"/>
    <w:rsid w:val="00952AF2"/>
    <w:rsid w:val="00957951"/>
    <w:rsid w:val="009650A9"/>
    <w:rsid w:val="00965F3F"/>
    <w:rsid w:val="00966EC0"/>
    <w:rsid w:val="00972168"/>
    <w:rsid w:val="00972A6C"/>
    <w:rsid w:val="00981FB5"/>
    <w:rsid w:val="00991128"/>
    <w:rsid w:val="00994F0A"/>
    <w:rsid w:val="00996794"/>
    <w:rsid w:val="00997569"/>
    <w:rsid w:val="009A375B"/>
    <w:rsid w:val="009A38DF"/>
    <w:rsid w:val="009A482E"/>
    <w:rsid w:val="009A4861"/>
    <w:rsid w:val="009A6FC2"/>
    <w:rsid w:val="009B08BF"/>
    <w:rsid w:val="009B727A"/>
    <w:rsid w:val="009C0AE7"/>
    <w:rsid w:val="009C3D80"/>
    <w:rsid w:val="009D07D4"/>
    <w:rsid w:val="009D1CAA"/>
    <w:rsid w:val="009D421C"/>
    <w:rsid w:val="009D7353"/>
    <w:rsid w:val="009E1BA9"/>
    <w:rsid w:val="009E29BE"/>
    <w:rsid w:val="009E2D03"/>
    <w:rsid w:val="009E5F0C"/>
    <w:rsid w:val="009F03B8"/>
    <w:rsid w:val="009F05EB"/>
    <w:rsid w:val="009F1463"/>
    <w:rsid w:val="009F1669"/>
    <w:rsid w:val="009F228A"/>
    <w:rsid w:val="009F29EF"/>
    <w:rsid w:val="009F494D"/>
    <w:rsid w:val="00A050CE"/>
    <w:rsid w:val="00A05964"/>
    <w:rsid w:val="00A14C4F"/>
    <w:rsid w:val="00A15084"/>
    <w:rsid w:val="00A2138F"/>
    <w:rsid w:val="00A229F5"/>
    <w:rsid w:val="00A23A82"/>
    <w:rsid w:val="00A255CB"/>
    <w:rsid w:val="00A25A8C"/>
    <w:rsid w:val="00A31627"/>
    <w:rsid w:val="00A33ED2"/>
    <w:rsid w:val="00A353BB"/>
    <w:rsid w:val="00A37DB8"/>
    <w:rsid w:val="00A41093"/>
    <w:rsid w:val="00A41BB9"/>
    <w:rsid w:val="00A443E4"/>
    <w:rsid w:val="00A4687E"/>
    <w:rsid w:val="00A56944"/>
    <w:rsid w:val="00A769EC"/>
    <w:rsid w:val="00A76C2D"/>
    <w:rsid w:val="00A77F00"/>
    <w:rsid w:val="00A80340"/>
    <w:rsid w:val="00A91B16"/>
    <w:rsid w:val="00A93D03"/>
    <w:rsid w:val="00A96010"/>
    <w:rsid w:val="00AA06D7"/>
    <w:rsid w:val="00AA5ABE"/>
    <w:rsid w:val="00AB2B81"/>
    <w:rsid w:val="00AB3C55"/>
    <w:rsid w:val="00AC2960"/>
    <w:rsid w:val="00AC2AE0"/>
    <w:rsid w:val="00AC2CC7"/>
    <w:rsid w:val="00AC371F"/>
    <w:rsid w:val="00AC3DCC"/>
    <w:rsid w:val="00AC4EAA"/>
    <w:rsid w:val="00AC685D"/>
    <w:rsid w:val="00AC6FB0"/>
    <w:rsid w:val="00AC7B38"/>
    <w:rsid w:val="00AC7E51"/>
    <w:rsid w:val="00AD26F6"/>
    <w:rsid w:val="00AD27A7"/>
    <w:rsid w:val="00AD3FBC"/>
    <w:rsid w:val="00AD744C"/>
    <w:rsid w:val="00AD7EF0"/>
    <w:rsid w:val="00AE27C4"/>
    <w:rsid w:val="00AF36FA"/>
    <w:rsid w:val="00AF4416"/>
    <w:rsid w:val="00AF639F"/>
    <w:rsid w:val="00AF6C51"/>
    <w:rsid w:val="00B0537F"/>
    <w:rsid w:val="00B063E1"/>
    <w:rsid w:val="00B0650F"/>
    <w:rsid w:val="00B10CD1"/>
    <w:rsid w:val="00B160A9"/>
    <w:rsid w:val="00B22276"/>
    <w:rsid w:val="00B22B11"/>
    <w:rsid w:val="00B23974"/>
    <w:rsid w:val="00B23C1D"/>
    <w:rsid w:val="00B23E1E"/>
    <w:rsid w:val="00B34875"/>
    <w:rsid w:val="00B35571"/>
    <w:rsid w:val="00B37A84"/>
    <w:rsid w:val="00B42B74"/>
    <w:rsid w:val="00B42FF5"/>
    <w:rsid w:val="00B453AD"/>
    <w:rsid w:val="00B512D2"/>
    <w:rsid w:val="00B5151D"/>
    <w:rsid w:val="00B51CDB"/>
    <w:rsid w:val="00B54347"/>
    <w:rsid w:val="00B54F0F"/>
    <w:rsid w:val="00B55CAF"/>
    <w:rsid w:val="00B61445"/>
    <w:rsid w:val="00B618EF"/>
    <w:rsid w:val="00B63605"/>
    <w:rsid w:val="00B70143"/>
    <w:rsid w:val="00B715AA"/>
    <w:rsid w:val="00B72F0E"/>
    <w:rsid w:val="00B74DB2"/>
    <w:rsid w:val="00B80862"/>
    <w:rsid w:val="00B80F66"/>
    <w:rsid w:val="00B810F5"/>
    <w:rsid w:val="00B8526B"/>
    <w:rsid w:val="00B8529C"/>
    <w:rsid w:val="00B869D8"/>
    <w:rsid w:val="00B906B9"/>
    <w:rsid w:val="00B9313C"/>
    <w:rsid w:val="00B933AE"/>
    <w:rsid w:val="00B9503D"/>
    <w:rsid w:val="00B974DE"/>
    <w:rsid w:val="00BA460D"/>
    <w:rsid w:val="00BA4707"/>
    <w:rsid w:val="00BB0E28"/>
    <w:rsid w:val="00BB671D"/>
    <w:rsid w:val="00BC2116"/>
    <w:rsid w:val="00BC574A"/>
    <w:rsid w:val="00BC7611"/>
    <w:rsid w:val="00BD46B9"/>
    <w:rsid w:val="00BD638B"/>
    <w:rsid w:val="00BE1E6B"/>
    <w:rsid w:val="00BF7CBA"/>
    <w:rsid w:val="00C059C8"/>
    <w:rsid w:val="00C06925"/>
    <w:rsid w:val="00C07432"/>
    <w:rsid w:val="00C103A7"/>
    <w:rsid w:val="00C11AF3"/>
    <w:rsid w:val="00C12308"/>
    <w:rsid w:val="00C126F9"/>
    <w:rsid w:val="00C13BC0"/>
    <w:rsid w:val="00C14CA3"/>
    <w:rsid w:val="00C15A68"/>
    <w:rsid w:val="00C161FD"/>
    <w:rsid w:val="00C1661C"/>
    <w:rsid w:val="00C202CF"/>
    <w:rsid w:val="00C22793"/>
    <w:rsid w:val="00C23B24"/>
    <w:rsid w:val="00C24C97"/>
    <w:rsid w:val="00C26975"/>
    <w:rsid w:val="00C32949"/>
    <w:rsid w:val="00C36B75"/>
    <w:rsid w:val="00C36C53"/>
    <w:rsid w:val="00C37312"/>
    <w:rsid w:val="00C374A1"/>
    <w:rsid w:val="00C37F04"/>
    <w:rsid w:val="00C42AA2"/>
    <w:rsid w:val="00C44369"/>
    <w:rsid w:val="00C455BA"/>
    <w:rsid w:val="00C51105"/>
    <w:rsid w:val="00C55978"/>
    <w:rsid w:val="00C56BBF"/>
    <w:rsid w:val="00C575FE"/>
    <w:rsid w:val="00C61E96"/>
    <w:rsid w:val="00C61EA8"/>
    <w:rsid w:val="00C70A0D"/>
    <w:rsid w:val="00C71668"/>
    <w:rsid w:val="00C72078"/>
    <w:rsid w:val="00C72F73"/>
    <w:rsid w:val="00C73C85"/>
    <w:rsid w:val="00C76AC1"/>
    <w:rsid w:val="00C76D4B"/>
    <w:rsid w:val="00C77FCD"/>
    <w:rsid w:val="00C8485B"/>
    <w:rsid w:val="00C86F1B"/>
    <w:rsid w:val="00C87F9A"/>
    <w:rsid w:val="00C91C63"/>
    <w:rsid w:val="00C9218D"/>
    <w:rsid w:val="00C92A46"/>
    <w:rsid w:val="00C963C3"/>
    <w:rsid w:val="00CA0DC0"/>
    <w:rsid w:val="00CA1C65"/>
    <w:rsid w:val="00CB2014"/>
    <w:rsid w:val="00CB3E1F"/>
    <w:rsid w:val="00CB4BBD"/>
    <w:rsid w:val="00CC3DC6"/>
    <w:rsid w:val="00CC43F7"/>
    <w:rsid w:val="00CD4E4C"/>
    <w:rsid w:val="00CE1E9A"/>
    <w:rsid w:val="00CE45CE"/>
    <w:rsid w:val="00CE4643"/>
    <w:rsid w:val="00CE5F27"/>
    <w:rsid w:val="00CE6430"/>
    <w:rsid w:val="00CF1F50"/>
    <w:rsid w:val="00CF4774"/>
    <w:rsid w:val="00D00D44"/>
    <w:rsid w:val="00D0108F"/>
    <w:rsid w:val="00D019A3"/>
    <w:rsid w:val="00D0599F"/>
    <w:rsid w:val="00D170EF"/>
    <w:rsid w:val="00D172B0"/>
    <w:rsid w:val="00D20AD9"/>
    <w:rsid w:val="00D20B1F"/>
    <w:rsid w:val="00D20F69"/>
    <w:rsid w:val="00D2344D"/>
    <w:rsid w:val="00D24864"/>
    <w:rsid w:val="00D25F6E"/>
    <w:rsid w:val="00D26936"/>
    <w:rsid w:val="00D5654D"/>
    <w:rsid w:val="00D57A68"/>
    <w:rsid w:val="00D612F1"/>
    <w:rsid w:val="00D63C0A"/>
    <w:rsid w:val="00D733A0"/>
    <w:rsid w:val="00D76CE1"/>
    <w:rsid w:val="00D82BB4"/>
    <w:rsid w:val="00D8708D"/>
    <w:rsid w:val="00D91D0A"/>
    <w:rsid w:val="00D925D5"/>
    <w:rsid w:val="00D9427D"/>
    <w:rsid w:val="00D95ED8"/>
    <w:rsid w:val="00D96877"/>
    <w:rsid w:val="00DA1D45"/>
    <w:rsid w:val="00DA2876"/>
    <w:rsid w:val="00DB3DFD"/>
    <w:rsid w:val="00DB5FDC"/>
    <w:rsid w:val="00DB66E3"/>
    <w:rsid w:val="00DC205C"/>
    <w:rsid w:val="00DC7962"/>
    <w:rsid w:val="00DD1C55"/>
    <w:rsid w:val="00DD34D1"/>
    <w:rsid w:val="00DE504E"/>
    <w:rsid w:val="00DE51C6"/>
    <w:rsid w:val="00DF247E"/>
    <w:rsid w:val="00DF26DC"/>
    <w:rsid w:val="00DF4949"/>
    <w:rsid w:val="00E00915"/>
    <w:rsid w:val="00E03A78"/>
    <w:rsid w:val="00E0475D"/>
    <w:rsid w:val="00E04D21"/>
    <w:rsid w:val="00E062B4"/>
    <w:rsid w:val="00E10B9A"/>
    <w:rsid w:val="00E11EAB"/>
    <w:rsid w:val="00E12CEC"/>
    <w:rsid w:val="00E1697B"/>
    <w:rsid w:val="00E17739"/>
    <w:rsid w:val="00E17B43"/>
    <w:rsid w:val="00E20858"/>
    <w:rsid w:val="00E27478"/>
    <w:rsid w:val="00E30B51"/>
    <w:rsid w:val="00E347DF"/>
    <w:rsid w:val="00E35B30"/>
    <w:rsid w:val="00E3659C"/>
    <w:rsid w:val="00E410F9"/>
    <w:rsid w:val="00E46C32"/>
    <w:rsid w:val="00E50FE6"/>
    <w:rsid w:val="00E52938"/>
    <w:rsid w:val="00E54D4D"/>
    <w:rsid w:val="00E61801"/>
    <w:rsid w:val="00E64125"/>
    <w:rsid w:val="00E677D8"/>
    <w:rsid w:val="00E706E5"/>
    <w:rsid w:val="00E726D1"/>
    <w:rsid w:val="00E74B8A"/>
    <w:rsid w:val="00E754AA"/>
    <w:rsid w:val="00E7593B"/>
    <w:rsid w:val="00E76913"/>
    <w:rsid w:val="00E83165"/>
    <w:rsid w:val="00E83260"/>
    <w:rsid w:val="00E83320"/>
    <w:rsid w:val="00E8376A"/>
    <w:rsid w:val="00E84136"/>
    <w:rsid w:val="00E84D13"/>
    <w:rsid w:val="00E90198"/>
    <w:rsid w:val="00E95DB5"/>
    <w:rsid w:val="00E95E3B"/>
    <w:rsid w:val="00E97714"/>
    <w:rsid w:val="00EA0C6A"/>
    <w:rsid w:val="00EA404A"/>
    <w:rsid w:val="00EA7B19"/>
    <w:rsid w:val="00EB02DD"/>
    <w:rsid w:val="00EB0DDC"/>
    <w:rsid w:val="00EB3E0D"/>
    <w:rsid w:val="00EB6C61"/>
    <w:rsid w:val="00EC274B"/>
    <w:rsid w:val="00EC6CF4"/>
    <w:rsid w:val="00EC7D56"/>
    <w:rsid w:val="00ED01BF"/>
    <w:rsid w:val="00EE3C8D"/>
    <w:rsid w:val="00EF32F3"/>
    <w:rsid w:val="00EF40C0"/>
    <w:rsid w:val="00F00EB3"/>
    <w:rsid w:val="00F04EFB"/>
    <w:rsid w:val="00F061AC"/>
    <w:rsid w:val="00F10585"/>
    <w:rsid w:val="00F11899"/>
    <w:rsid w:val="00F128F0"/>
    <w:rsid w:val="00F12B5C"/>
    <w:rsid w:val="00F1542D"/>
    <w:rsid w:val="00F22818"/>
    <w:rsid w:val="00F22FDB"/>
    <w:rsid w:val="00F25257"/>
    <w:rsid w:val="00F25B78"/>
    <w:rsid w:val="00F31CF5"/>
    <w:rsid w:val="00F32AB5"/>
    <w:rsid w:val="00F33BCD"/>
    <w:rsid w:val="00F35000"/>
    <w:rsid w:val="00F3509F"/>
    <w:rsid w:val="00F37EE7"/>
    <w:rsid w:val="00F44048"/>
    <w:rsid w:val="00F4574F"/>
    <w:rsid w:val="00F50E2D"/>
    <w:rsid w:val="00F514EF"/>
    <w:rsid w:val="00F529E7"/>
    <w:rsid w:val="00F54CA0"/>
    <w:rsid w:val="00F54D49"/>
    <w:rsid w:val="00F54E7E"/>
    <w:rsid w:val="00F56601"/>
    <w:rsid w:val="00F56875"/>
    <w:rsid w:val="00F568F7"/>
    <w:rsid w:val="00F61898"/>
    <w:rsid w:val="00F61CB2"/>
    <w:rsid w:val="00F641D9"/>
    <w:rsid w:val="00F643CC"/>
    <w:rsid w:val="00F717A2"/>
    <w:rsid w:val="00F73F3F"/>
    <w:rsid w:val="00F83250"/>
    <w:rsid w:val="00F844B1"/>
    <w:rsid w:val="00F8692E"/>
    <w:rsid w:val="00F87498"/>
    <w:rsid w:val="00F87D3B"/>
    <w:rsid w:val="00F92EE6"/>
    <w:rsid w:val="00F949D4"/>
    <w:rsid w:val="00F94CD1"/>
    <w:rsid w:val="00FA1089"/>
    <w:rsid w:val="00FA1AD9"/>
    <w:rsid w:val="00FA4E74"/>
    <w:rsid w:val="00FA53C1"/>
    <w:rsid w:val="00FA616A"/>
    <w:rsid w:val="00FA63D8"/>
    <w:rsid w:val="00FA728B"/>
    <w:rsid w:val="00FA7EFD"/>
    <w:rsid w:val="00FB0811"/>
    <w:rsid w:val="00FB38D3"/>
    <w:rsid w:val="00FB508F"/>
    <w:rsid w:val="00FB594D"/>
    <w:rsid w:val="00FC1AE4"/>
    <w:rsid w:val="00FE028E"/>
    <w:rsid w:val="00FF0A04"/>
    <w:rsid w:val="00FF1A1C"/>
    <w:rsid w:val="00FF2A5C"/>
    <w:rsid w:val="00FF394C"/>
    <w:rsid w:val="00FF3B28"/>
    <w:rsid w:val="00FF785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semiHidden="0" w:uiPriority="0" w:unhideWhenUsed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aliases w:val="1.1标题 2,2,2nd level,BSH-2,DO NOT USE_h2,H2,Header 2,Heading 2 CCBS,Heading 2 Hidden,I2,ISO1,Level 2 Topic Heading,Section Title,Title3,Titre2,Titre3,UNDERRUBRIK 1-2,Underrubrik1,b2,chn,h2,heading 2,l2,prop2,½Ú,二级标题,标题 1.1,标题 yjm2,第一章 标题 2,节,节标题 1.1"/>
    <w:basedOn w:val="Normal"/>
    <w:next w:val="Normal"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Heading3">
    <w:name w:val="heading 3"/>
    <w:basedOn w:val="Normal"/>
    <w:next w:val="Normal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qFormat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basedOn w:val="Normal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character" w:styleId="Strong">
    <w:name w:val="Strong"/>
    <w:basedOn w:val="DefaultParagraphFont"/>
    <w:qFormat/>
    <w:rPr>
      <w:b/>
      <w:bCs/>
    </w:rPr>
  </w:style>
  <w:style w:type="paragraph" w:styleId="BodyTextIndent">
    <w:name w:val="Body Text Indent"/>
    <w:basedOn w:val="Normal"/>
    <w:pPr>
      <w:tabs>
        <w:tab w:val="num" w:pos="0"/>
      </w:tabs>
      <w:spacing w:line="520" w:lineRule="exact"/>
      <w:ind w:firstLine="720"/>
    </w:pPr>
    <w:rPr>
      <w:rFonts w:eastAsia="仿宋_GB2312"/>
      <w:bCs/>
      <w:sz w:val="32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BodyTextIndent3">
    <w:name w:val="Body Text Indent 3"/>
    <w:basedOn w:val="Normal"/>
    <w:pPr>
      <w:spacing w:after="120"/>
      <w:ind w:left="420" w:leftChars="200"/>
    </w:pPr>
    <w:rPr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</w:style>
  <w:style w:type="paragraph" w:styleId="BalloonText">
    <w:name w:val="Balloon Text"/>
    <w:basedOn w:val="Normal"/>
    <w:semiHidden/>
    <w:rPr>
      <w:sz w:val="18"/>
      <w:szCs w:val="18"/>
    </w:rPr>
  </w:style>
  <w:style w:type="paragraph" w:styleId="TOC1">
    <w:name w:val="toc 1"/>
    <w:basedOn w:val="Normal"/>
    <w:next w:val="Normal"/>
    <w:autoRedefine/>
    <w:uiPriority w:val="39"/>
    <w:rsid w:val="004D7CDD"/>
    <w:pPr>
      <w:tabs>
        <w:tab w:val="right" w:leader="dot" w:pos="9000"/>
      </w:tabs>
      <w:spacing w:before="40" w:after="40" w:line="360" w:lineRule="auto"/>
      <w:jc w:val="distribute"/>
    </w:pPr>
    <w:rPr>
      <w:rFonts w:ascii="仿宋_GB2312" w:eastAsia="仿宋_GB2312"/>
      <w:b/>
      <w:noProof/>
      <w:sz w:val="28"/>
      <w:szCs w:val="28"/>
    </w:rPr>
  </w:style>
  <w:style w:type="paragraph" w:styleId="TOC2">
    <w:name w:val="toc 2"/>
    <w:basedOn w:val="Normal"/>
    <w:next w:val="Normal"/>
    <w:autoRedefine/>
    <w:uiPriority w:val="39"/>
    <w:rsid w:val="00093185"/>
    <w:pPr>
      <w:tabs>
        <w:tab w:val="right" w:leader="dot" w:pos="9061"/>
      </w:tabs>
      <w:spacing w:line="360" w:lineRule="auto"/>
      <w:ind w:left="420"/>
    </w:pPr>
    <w:rPr>
      <w:rFonts w:ascii="宋体" w:hAnsi="宋体"/>
      <w:noProof/>
      <w:sz w:val="24"/>
    </w:rPr>
  </w:style>
  <w:style w:type="paragraph" w:styleId="TOC3">
    <w:name w:val="toc 3"/>
    <w:basedOn w:val="Normal"/>
    <w:next w:val="Normal"/>
    <w:autoRedefine/>
    <w:uiPriority w:val="39"/>
    <w:pPr>
      <w:ind w:left="840"/>
    </w:p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styleId="Date">
    <w:name w:val="Date"/>
    <w:basedOn w:val="Normal"/>
    <w:next w:val="Normal"/>
  </w:style>
  <w:style w:type="paragraph" w:customStyle="1" w:styleId="1">
    <w:name w:val="样式1"/>
    <w:basedOn w:val="Heading2"/>
    <w:pPr>
      <w:spacing w:before="0" w:after="0" w:line="360" w:lineRule="auto"/>
    </w:pPr>
    <w:rPr>
      <w:b w:val="0"/>
      <w:bCs w:val="0"/>
      <w:sz w:val="28"/>
    </w:rPr>
  </w:style>
  <w:style w:type="paragraph" w:customStyle="1" w:styleId="21">
    <w:name w:val="样式2"/>
    <w:basedOn w:val="NormalWeb"/>
    <w:pPr>
      <w:snapToGrid w:val="0"/>
      <w:spacing w:line="360" w:lineRule="auto"/>
      <w:ind w:firstLine="573"/>
    </w:pPr>
  </w:style>
  <w:style w:type="paragraph" w:customStyle="1" w:styleId="21111Title3h2l22ndlevelTitre22Header2">
    <w:name w:val="样式 标题 2节标题 1.1标题 1.1Title3h2l22nd levelTitre22Header 2..."/>
    <w:basedOn w:val="Heading2"/>
    <w:pPr>
      <w:spacing w:before="120" w:after="120" w:line="360" w:lineRule="auto"/>
    </w:pPr>
    <w:rPr>
      <w:rFonts w:cs="宋体"/>
      <w:b w:val="0"/>
      <w:bCs w:val="0"/>
      <w:sz w:val="28"/>
      <w:szCs w:val="20"/>
    </w:rPr>
  </w:style>
  <w:style w:type="paragraph" w:customStyle="1" w:styleId="115">
    <w:name w:val="样式 标题 1 + 黑体 小四 非加粗 居中 行距: 1.5 倍行距"/>
    <w:basedOn w:val="Heading1"/>
    <w:pPr>
      <w:spacing w:before="240" w:after="240" w:line="360" w:lineRule="auto"/>
      <w:jc w:val="center"/>
    </w:pPr>
    <w:rPr>
      <w:rFonts w:ascii="黑体" w:eastAsia="黑体" w:cs="宋体"/>
      <w:b w:val="0"/>
      <w:bCs w:val="0"/>
      <w:sz w:val="36"/>
      <w:szCs w:val="20"/>
    </w:rPr>
  </w:style>
  <w:style w:type="paragraph" w:styleId="TOC4">
    <w:name w:val="toc 4"/>
    <w:basedOn w:val="Normal"/>
    <w:next w:val="Normal"/>
    <w:autoRedefine/>
    <w:semiHidden/>
    <w:pPr>
      <w:ind w:left="630"/>
      <w:jc w:val="left"/>
    </w:pPr>
    <w:rPr>
      <w:sz w:val="20"/>
      <w:szCs w:val="20"/>
    </w:rPr>
  </w:style>
  <w:style w:type="paragraph" w:styleId="TOC5">
    <w:name w:val="toc 5"/>
    <w:basedOn w:val="Normal"/>
    <w:next w:val="Normal"/>
    <w:autoRedefine/>
    <w:semiHidden/>
    <w:pPr>
      <w:ind w:left="840"/>
      <w:jc w:val="left"/>
    </w:pPr>
    <w:rPr>
      <w:sz w:val="20"/>
      <w:szCs w:val="20"/>
    </w:rPr>
  </w:style>
  <w:style w:type="paragraph" w:styleId="TOC6">
    <w:name w:val="toc 6"/>
    <w:basedOn w:val="Normal"/>
    <w:next w:val="Normal"/>
    <w:autoRedefine/>
    <w:semiHidden/>
    <w:pPr>
      <w:ind w:left="1050"/>
      <w:jc w:val="left"/>
    </w:pPr>
    <w:rPr>
      <w:sz w:val="20"/>
      <w:szCs w:val="20"/>
    </w:rPr>
  </w:style>
  <w:style w:type="paragraph" w:styleId="TOC7">
    <w:name w:val="toc 7"/>
    <w:basedOn w:val="Normal"/>
    <w:next w:val="Normal"/>
    <w:autoRedefine/>
    <w:semiHidden/>
    <w:pPr>
      <w:ind w:left="1260"/>
      <w:jc w:val="left"/>
    </w:pPr>
    <w:rPr>
      <w:sz w:val="20"/>
      <w:szCs w:val="20"/>
    </w:rPr>
  </w:style>
  <w:style w:type="paragraph" w:styleId="TOC8">
    <w:name w:val="toc 8"/>
    <w:basedOn w:val="Normal"/>
    <w:next w:val="Normal"/>
    <w:autoRedefine/>
    <w:semiHidden/>
    <w:pPr>
      <w:ind w:left="1470"/>
      <w:jc w:val="left"/>
    </w:pPr>
    <w:rPr>
      <w:sz w:val="20"/>
      <w:szCs w:val="20"/>
    </w:rPr>
  </w:style>
  <w:style w:type="paragraph" w:styleId="TOC9">
    <w:name w:val="toc 9"/>
    <w:basedOn w:val="Normal"/>
    <w:next w:val="Normal"/>
    <w:autoRedefine/>
    <w:semiHidden/>
    <w:pPr>
      <w:ind w:left="1680"/>
      <w:jc w:val="left"/>
    </w:pPr>
    <w:rPr>
      <w:sz w:val="20"/>
      <w:szCs w:val="20"/>
    </w:rPr>
  </w:style>
  <w:style w:type="paragraph" w:customStyle="1" w:styleId="a">
    <w:name w:val="表中文字"/>
    <w:pPr>
      <w:adjustRightInd w:val="0"/>
      <w:snapToGrid w:val="0"/>
      <w:spacing w:line="300" w:lineRule="atLeast"/>
      <w:jc w:val="center"/>
    </w:pPr>
    <w:rPr>
      <w:rFonts w:eastAsia="华文中宋"/>
      <w:sz w:val="18"/>
      <w:lang w:val="en-US" w:eastAsia="zh-CN" w:bidi="ar-SA"/>
    </w:rPr>
  </w:style>
  <w:style w:type="paragraph" w:styleId="NormalIndent">
    <w:name w:val="Normal Indent"/>
    <w:basedOn w:val="Normal"/>
    <w:pPr>
      <w:spacing w:line="520" w:lineRule="exact"/>
      <w:ind w:firstLine="200" w:firstLineChars="200"/>
    </w:pPr>
    <w:rPr>
      <w:sz w:val="28"/>
      <w:szCs w:val="21"/>
    </w:rPr>
  </w:style>
  <w:style w:type="paragraph" w:styleId="Caption">
    <w:name w:val="caption"/>
    <w:basedOn w:val="Normal"/>
    <w:next w:val="Normal"/>
    <w:qFormat/>
    <w:pPr>
      <w:keepNext/>
      <w:keepLines/>
      <w:spacing w:before="152" w:after="160" w:line="460" w:lineRule="exact"/>
    </w:pPr>
    <w:rPr>
      <w:rFonts w:ascii="Arial" w:eastAsia="黑体" w:hAnsi="Arial" w:cs="Arial"/>
      <w:sz w:val="20"/>
      <w:szCs w:val="20"/>
    </w:rPr>
  </w:style>
  <w:style w:type="paragraph" w:customStyle="1" w:styleId="3">
    <w:name w:val="样式3"/>
    <w:basedOn w:val="Heading4"/>
    <w:rPr>
      <w:rFonts w:eastAsia="宋体"/>
    </w:rPr>
  </w:style>
  <w:style w:type="paragraph" w:customStyle="1" w:styleId="4">
    <w:name w:val="样式4"/>
    <w:basedOn w:val="Heading4"/>
    <w:pPr>
      <w:spacing w:before="100" w:beforeAutospacing="1" w:after="100" w:afterAutospacing="1" w:line="360" w:lineRule="auto"/>
    </w:pPr>
    <w:rPr>
      <w:rFonts w:eastAsia="宋体"/>
      <w:b w:val="0"/>
      <w:sz w:val="24"/>
      <w:szCs w:val="24"/>
    </w:rPr>
  </w:style>
  <w:style w:type="paragraph" w:customStyle="1" w:styleId="5">
    <w:name w:val="样式5"/>
    <w:basedOn w:val="Heading4"/>
    <w:autoRedefine/>
    <w:pPr>
      <w:snapToGrid w:val="0"/>
      <w:spacing w:before="100" w:beforeAutospacing="1" w:after="100" w:afterAutospacing="1" w:line="360" w:lineRule="auto"/>
    </w:pPr>
    <w:rPr>
      <w:rFonts w:eastAsia="宋体"/>
      <w:b w:val="0"/>
      <w:sz w:val="24"/>
      <w:szCs w:val="24"/>
    </w:rPr>
  </w:style>
  <w:style w:type="paragraph" w:styleId="BodyTextIndent2">
    <w:name w:val="Body Text Indent 2"/>
    <w:basedOn w:val="Normal"/>
    <w:pPr>
      <w:spacing w:after="120" w:line="480" w:lineRule="auto"/>
      <w:ind w:left="420"/>
    </w:pPr>
  </w:style>
  <w:style w:type="paragraph" w:customStyle="1" w:styleId="14">
    <w:name w:val="14"/>
    <w:basedOn w:val="Normal"/>
    <w:pPr>
      <w:widowControl/>
      <w:spacing w:after="160" w:line="240" w:lineRule="exact"/>
      <w:jc w:val="left"/>
    </w:pPr>
    <w:rPr>
      <w:szCs w:val="20"/>
    </w:rPr>
  </w:style>
  <w:style w:type="paragraph" w:styleId="FootnoteText">
    <w:name w:val="footnote text"/>
    <w:basedOn w:val="Normal"/>
    <w:semiHidden/>
    <w:pPr>
      <w:snapToGrid w:val="0"/>
      <w:jc w:val="left"/>
    </w:pPr>
    <w:rPr>
      <w:sz w:val="18"/>
      <w:szCs w:val="18"/>
    </w:r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character" w:styleId="CommentReference">
    <w:name w:val="annotation reference"/>
    <w:basedOn w:val="DefaultParagraphFont"/>
    <w:semiHidden/>
    <w:rsid w:val="00396105"/>
    <w:rPr>
      <w:sz w:val="21"/>
      <w:szCs w:val="21"/>
    </w:rPr>
  </w:style>
  <w:style w:type="paragraph" w:styleId="CommentText">
    <w:name w:val="annotation text"/>
    <w:basedOn w:val="Normal"/>
    <w:semiHidden/>
    <w:rsid w:val="00396105"/>
    <w:pPr>
      <w:jc w:val="left"/>
    </w:pPr>
  </w:style>
  <w:style w:type="paragraph" w:styleId="CommentSubject">
    <w:name w:val="annotation subject"/>
    <w:basedOn w:val="CommentText"/>
    <w:next w:val="CommentText"/>
    <w:semiHidden/>
    <w:rsid w:val="0039610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gb2312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3803605112300602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1621</TotalTime>
  <Pages>5</Pages>
  <Words>1744</Words>
  <Characters>9945</Characters>
  <Application>Microsoft Office Word</Application>
  <DocSecurity>0</DocSecurity>
  <Lines>82</Lines>
  <Paragraphs>23</Paragraphs>
  <ScaleCrop>false</ScaleCrop>
  <Company/>
  <LinksUpToDate>false</LinksUpToDate>
  <CharactersWithSpaces>11666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cp:lastPrinted>2009-03-30T00:48:00Z</cp:lastPrinted>
  <dcterms:created xsi:type="dcterms:W3CDTF">2008-08-28T00:51:00Z</dcterms:created>
  <dcterms:modified xsi:type="dcterms:W3CDTF">2009-04-01T07:37:00Z</dcterms:modified>
</cp:coreProperties>
</file>