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spacing w:line="360" w:lineRule="auto"/>
        <w:rPr>
          <w:rFonts w:ascii="宋体" w:eastAsia="宋体" w:hAnsi="宋体" w:hint="eastAsia"/>
          <w:b/>
          <w:sz w:val="32"/>
        </w:rPr>
      </w:pPr>
    </w:p>
    <w:p>
      <w:pPr>
        <w:spacing w:line="360" w:lineRule="auto"/>
        <w:rPr>
          <w:rFonts w:ascii="宋体" w:eastAsia="宋体" w:hAnsi="宋体" w:hint="eastAsia"/>
          <w:b/>
          <w:sz w:val="32"/>
        </w:rPr>
        <w:sectPr>
          <w:pgSz w:w="11906" w:h="16838"/>
          <w:pgMar w:top="1440" w:right="1800" w:bottom="1440" w:left="1800" w:header="851" w:footer="992" w:gutter="0"/>
          <w:pgNumType w:start="0"/>
          <w:cols w:space="708"/>
          <w:docGrid w:type="lines" w:linePitch="312"/>
        </w:sectPr>
      </w:pPr>
    </w:p>
    <w:p>
      <w:pPr>
        <w:spacing w:line="360" w:lineRule="auto"/>
        <w:jc w:val="center"/>
        <w:rPr>
          <w:rFonts w:hAnsi="宋体" w:hint="eastAsia"/>
          <w:sz w:val="32"/>
        </w:rPr>
      </w:pPr>
      <w:r>
        <w:rPr>
          <w:rFonts w:hAnsi="宋体" w:hint="eastAsia"/>
          <w:sz w:val="32"/>
        </w:rPr>
        <w:t>摘    要</w:t>
      </w:r>
    </w:p>
    <w:p>
      <w:pPr>
        <w:spacing w:line="360" w:lineRule="auto"/>
        <w:jc w:val="center"/>
        <w:rPr>
          <w:rFonts w:hAnsi="宋体" w:hint="eastAsia"/>
          <w:sz w:val="32"/>
        </w:rPr>
      </w:pPr>
    </w:p>
    <w:p>
      <w:pPr>
        <w:spacing w:line="360" w:lineRule="auto"/>
        <w:ind w:firstLine="480" w:firstLineChars="200"/>
        <w:rPr>
          <w:rFonts w:ascii="宋体" w:eastAsia="宋体" w:hAnsi="宋体" w:hint="eastAsia"/>
          <w:sz w:val="24"/>
          <w:szCs w:val="24"/>
        </w:rPr>
      </w:pPr>
      <w:r>
        <w:rPr>
          <w:rFonts w:ascii="宋体" w:eastAsia="宋体" w:hAnsi="宋体"/>
          <w:sz w:val="24"/>
          <w:szCs w:val="24"/>
        </w:rPr>
        <w:t>信息化的基础是数字化。数字化的核心技术之一是数字信号处理。数字信号处理的任务在很大程度上须要由DSP器件来完成。DSP技术已成为人们日益关注的并得到快速发展的前沿技术。DSP可以代表数字信号处理器（Digital Signal Processor），也可以代表数字信号处理技术（Digital Signal Processing），后者是理论上的技术，要通过前者变成实际产品。两者结合起来就成为解决某一实际问题和实现某一方案的手段即数字信号处理解决方案（DSPS）。</w:t>
      </w:r>
    </w:p>
    <w:p>
      <w:pPr>
        <w:spacing w:line="360" w:lineRule="auto"/>
        <w:ind w:firstLine="480" w:firstLineChars="200"/>
        <w:rPr>
          <w:rFonts w:ascii="宋体" w:eastAsia="宋体" w:hAnsi="宋体" w:hint="eastAsia"/>
          <w:sz w:val="24"/>
          <w:szCs w:val="24"/>
        </w:rPr>
      </w:pPr>
      <w:r>
        <w:rPr>
          <w:rFonts w:ascii="宋体" w:eastAsia="宋体" w:hAnsi="宋体" w:hint="eastAsia"/>
          <w:sz w:val="24"/>
          <w:szCs w:val="24"/>
        </w:rPr>
        <w:t>本课题主要针对是PC机对多个DSP的主从限制，也可以定义为PC机对多个伺服系统的限制。通过以试验台的形式将选用的电子元件连接起来，构成较为直观的主从系统，在其中加入反馈系统使得整个主从限制更加完善。在这个设计当中元件之间的连线是主要的任务，通过对信号的输入输出，来确定各器件之间如何的连接，同样对软件也有一些应用。</w:t>
      </w:r>
    </w:p>
    <w:p>
      <w:pPr>
        <w:spacing w:line="360" w:lineRule="auto"/>
        <w:rPr>
          <w:rFonts w:ascii="宋体" w:eastAsia="宋体" w:hAnsi="宋体" w:hint="eastAsia"/>
          <w:b/>
          <w:sz w:val="24"/>
          <w:szCs w:val="24"/>
        </w:rPr>
      </w:pPr>
    </w:p>
    <w:p>
      <w:pPr>
        <w:spacing w:line="360" w:lineRule="auto"/>
        <w:rPr>
          <w:rFonts w:ascii="宋体" w:eastAsia="宋体" w:hAnsi="宋体" w:hint="eastAsia"/>
          <w:b/>
          <w:sz w:val="24"/>
          <w:szCs w:val="24"/>
        </w:rPr>
      </w:pPr>
      <w:r>
        <w:rPr>
          <w:rFonts w:ascii="宋体" w:eastAsia="宋体" w:hAnsi="宋体" w:hint="eastAsia"/>
          <w:b/>
          <w:sz w:val="24"/>
          <w:szCs w:val="24"/>
        </w:rPr>
        <w:t>关键词：</w:t>
      </w:r>
      <w:r>
        <w:rPr>
          <w:rFonts w:ascii="宋体" w:eastAsia="宋体" w:hAnsi="宋体" w:hint="eastAsia"/>
          <w:sz w:val="24"/>
          <w:szCs w:val="24"/>
        </w:rPr>
        <w:t>DSP 伺服系统 串口通信 主从限制 信号转换</w:t>
      </w:r>
    </w:p>
    <w:p>
      <w:pPr>
        <w:spacing w:line="360" w:lineRule="auto"/>
        <w:ind w:firstLine="480" w:firstLineChars="200"/>
        <w:rPr>
          <w:rFonts w:ascii="宋体" w:eastAsia="宋体" w:hAnsi="宋体" w:hint="eastAsia"/>
          <w:sz w:val="24"/>
          <w:szCs w:val="24"/>
        </w:rPr>
      </w:pPr>
    </w:p>
    <w:p>
      <w:pPr>
        <w:spacing w:line="360" w:lineRule="auto"/>
        <w:ind w:firstLine="640" w:firstLineChars="200"/>
        <w:jc w:val="center"/>
        <w:rPr>
          <w:rFonts w:ascii="宋体" w:eastAsia="宋体" w:hAnsi="宋体" w:hint="eastAsia"/>
          <w:b/>
          <w:bCs/>
          <w:sz w:val="32"/>
        </w:rPr>
      </w:pPr>
    </w:p>
    <w:p>
      <w:pPr>
        <w:spacing w:line="360" w:lineRule="auto"/>
        <w:ind w:firstLine="640" w:firstLineChars="200"/>
        <w:jc w:val="center"/>
        <w:rPr>
          <w:rFonts w:ascii="宋体" w:eastAsia="宋体" w:hAnsi="宋体" w:hint="eastAsia"/>
          <w:b/>
          <w:bCs/>
          <w:sz w:val="32"/>
        </w:rPr>
      </w:pPr>
    </w:p>
    <w:p>
      <w:pPr>
        <w:spacing w:line="360" w:lineRule="auto"/>
        <w:ind w:firstLine="640" w:firstLineChars="200"/>
        <w:jc w:val="center"/>
        <w:rPr>
          <w:rFonts w:ascii="宋体" w:eastAsia="宋体" w:hAnsi="宋体" w:hint="eastAsia"/>
          <w:b/>
          <w:bCs/>
          <w:sz w:val="32"/>
        </w:rPr>
      </w:pPr>
    </w:p>
    <w:p>
      <w:pPr>
        <w:spacing w:line="360" w:lineRule="auto"/>
        <w:ind w:firstLine="640" w:firstLineChars="200"/>
        <w:jc w:val="center"/>
        <w:rPr>
          <w:rFonts w:ascii="宋体" w:eastAsia="宋体" w:hAnsi="宋体" w:hint="eastAsia"/>
          <w:b/>
          <w:bCs/>
          <w:sz w:val="32"/>
        </w:rPr>
      </w:pPr>
    </w:p>
    <w:p>
      <w:pPr>
        <w:spacing w:line="360" w:lineRule="auto"/>
        <w:ind w:firstLine="640" w:firstLineChars="200"/>
        <w:jc w:val="center"/>
        <w:rPr>
          <w:rFonts w:ascii="宋体" w:eastAsia="宋体" w:hAnsi="宋体" w:hint="eastAsia"/>
          <w:b/>
          <w:bCs/>
          <w:sz w:val="32"/>
        </w:rPr>
      </w:pPr>
    </w:p>
    <w:p>
      <w:pPr>
        <w:spacing w:line="360" w:lineRule="auto"/>
        <w:ind w:firstLine="640" w:firstLineChars="200"/>
        <w:jc w:val="center"/>
        <w:rPr>
          <w:rFonts w:ascii="宋体" w:eastAsia="宋体" w:hAnsi="宋体" w:hint="eastAsia"/>
          <w:b/>
          <w:bCs/>
          <w:sz w:val="32"/>
        </w:rPr>
      </w:pPr>
    </w:p>
    <w:p>
      <w:pPr>
        <w:spacing w:line="360" w:lineRule="auto"/>
        <w:ind w:firstLine="640" w:firstLineChars="200"/>
        <w:jc w:val="center"/>
        <w:rPr>
          <w:rFonts w:ascii="宋体" w:eastAsia="宋体" w:hAnsi="宋体" w:hint="eastAsia"/>
          <w:b/>
          <w:bCs/>
          <w:sz w:val="32"/>
        </w:rPr>
      </w:pPr>
    </w:p>
    <w:p>
      <w:pPr>
        <w:spacing w:line="360" w:lineRule="auto"/>
        <w:rPr>
          <w:rFonts w:ascii="宋体" w:eastAsia="宋体" w:hAnsi="宋体" w:hint="eastAsia"/>
          <w:b/>
          <w:bCs/>
          <w:sz w:val="32"/>
        </w:rPr>
      </w:pPr>
    </w:p>
    <w:p>
      <w:pPr>
        <w:spacing w:line="360" w:lineRule="auto"/>
        <w:rPr>
          <w:rFonts w:ascii="宋体" w:eastAsia="宋体" w:hAnsi="宋体" w:hint="eastAsia"/>
          <w:b/>
          <w:bCs/>
          <w:sz w:val="32"/>
        </w:rPr>
        <w:sectPr>
          <w:pgSz w:w="11906" w:h="16838"/>
          <w:pgMar w:top="1440" w:right="1800" w:bottom="1440" w:left="1800" w:header="851" w:footer="992" w:gutter="0"/>
          <w:pgNumType w:fmt="upperRoman" w:start="0"/>
          <w:cols w:space="708"/>
          <w:docGrid w:type="lines" w:linePitch="312"/>
        </w:sectPr>
      </w:pPr>
    </w:p>
    <w:p>
      <w:pPr>
        <w:pStyle w:val="Heading2"/>
        <w:jc w:val="center"/>
        <w:rPr>
          <w:rFonts w:ascii="黑体" w:eastAsia="黑体" w:hint="eastAsia"/>
          <w:sz w:val="32"/>
          <w:szCs w:val="32"/>
        </w:rPr>
      </w:pPr>
      <w:bookmarkStart w:id="0" w:name="_Toc293930856"/>
      <w:r>
        <w:rPr>
          <w:rFonts w:ascii="黑体" w:eastAsia="黑体" w:hint="eastAsia"/>
          <w:b w:val="0"/>
          <w:sz w:val="32"/>
          <w:szCs w:val="32"/>
        </w:rPr>
        <w:t>Abstract</w:t>
      </w:r>
      <w:bookmarkEnd w:id="0"/>
    </w:p>
    <w:p>
      <w:pPr>
        <w:pStyle w:val="Heading2"/>
        <w:jc w:val="center"/>
        <w:rPr>
          <w:rFonts w:ascii="黑体" w:eastAsia="黑体" w:hint="eastAsia"/>
          <w:sz w:val="32"/>
          <w:szCs w:val="32"/>
        </w:rPr>
      </w:pPr>
    </w:p>
    <w:p>
      <w:pPr>
        <w:spacing w:line="360" w:lineRule="auto"/>
        <w:rPr>
          <w:rFonts w:ascii="Times New Roman"/>
          <w:sz w:val="24"/>
          <w:szCs w:val="24"/>
        </w:rPr>
      </w:pPr>
      <w:r>
        <w:rPr>
          <w:rFonts w:ascii="Times New Roman"/>
          <w:sz w:val="24"/>
          <w:szCs w:val="24"/>
        </w:rPr>
        <w:t>Information is based on digital. Digital technology is one of the core digital signal processing. Digital signal processing tasks to a large extent by the need to complete the DSP devices. DSP technology has become an increasing concern and the rapid development of cutting-edge technology. On behalf of DSP digital signal processors (Digital Signal Processor), also on behalf of the digital signal processing technology (Digital Signal Processing), the latter is the theory of technology, through the former into a real product. The combination has become a practical solution to the problem and achieve a program that is a means of digital signal processing solutions (DSPS).</w:t>
      </w:r>
    </w:p>
    <w:p>
      <w:pPr>
        <w:pStyle w:val="tgt1"/>
        <w:spacing w:line="360" w:lineRule="auto"/>
        <w:ind w:right="-333" w:rightChars="-111"/>
        <w:rPr>
          <w:rFonts w:ascii="Times New Roman" w:hAnsi="Times New Roman" w:cs="Times New Roman" w:hint="eastAsia"/>
          <w:color w:val="2B2B2B"/>
        </w:rPr>
      </w:pPr>
      <w:r>
        <w:rPr>
          <w:rFonts w:ascii="Times New Roman" w:hAnsi="Times New Roman" w:cs="Times New Roman"/>
          <w:color w:val="2B2B2B"/>
        </w:rPr>
        <w:t>This subject mainly aimed at is PC for multiple DSP master-slave control, also can be defined as PC for multiple servo system control. Through to the form of the rig</w:t>
      </w:r>
      <w:r>
        <w:rPr>
          <w:rFonts w:ascii="Times New Roman" w:hAnsi="Times New Roman" w:cs="Times New Roman" w:hint="eastAsia"/>
          <w:color w:val="2B2B2B"/>
        </w:rPr>
        <w:t xml:space="preserve"> </w:t>
      </w:r>
      <w:r>
        <w:rPr>
          <w:rFonts w:ascii="Times New Roman" w:hAnsi="Times New Roman" w:cs="Times New Roman"/>
          <w:color w:val="2B2B2B"/>
        </w:rPr>
        <w:t>selection of electronic components, constitutes an intuitional connecting the</w:t>
      </w:r>
      <w:r>
        <w:rPr>
          <w:rFonts w:ascii="Times New Roman" w:hAnsi="Times New Roman" w:cs="Times New Roman" w:hint="eastAsia"/>
          <w:color w:val="2B2B2B"/>
        </w:rPr>
        <w:t xml:space="preserve"> </w:t>
      </w:r>
      <w:r>
        <w:rPr>
          <w:rFonts w:ascii="Times New Roman" w:hAnsi="Times New Roman" w:cs="Times New Roman"/>
          <w:color w:val="2B2B2B"/>
        </w:rPr>
        <w:t>master-slave system in which join feedback system makes the whole master-slave control to be</w:t>
      </w:r>
      <w:r>
        <w:rPr>
          <w:rFonts w:ascii="Times New Roman" w:hAnsi="Times New Roman" w:cs="Times New Roman" w:hint="eastAsia"/>
          <w:color w:val="2B2B2B"/>
        </w:rPr>
        <w:t xml:space="preserve"> </w:t>
      </w:r>
      <w:r>
        <w:rPr>
          <w:rFonts w:ascii="Times New Roman" w:hAnsi="Times New Roman" w:cs="Times New Roman"/>
          <w:color w:val="2B2B2B"/>
        </w:rPr>
        <w:t xml:space="preserve">more perfect. In the design of components of connections between is the main task of signals, through the input and output, to determine the connection between the device </w:t>
      </w:r>
    </w:p>
    <w:p>
      <w:pPr>
        <w:pStyle w:val="tgt1"/>
        <w:spacing w:line="360" w:lineRule="auto"/>
        <w:ind w:right="-333" w:rightChars="-111"/>
        <w:rPr>
          <w:rFonts w:ascii="Arial" w:hAnsi="Arial" w:cs="Arial" w:hint="eastAsia"/>
          <w:color w:val="2B2B2B"/>
          <w:sz w:val="29"/>
          <w:szCs w:val="29"/>
        </w:rPr>
      </w:pPr>
      <w:r>
        <w:rPr>
          <w:rFonts w:ascii="Times New Roman" w:hAnsi="Times New Roman" w:cs="Times New Roman"/>
          <w:color w:val="2B2B2B"/>
        </w:rPr>
        <w:t xml:space="preserve">and also how to software and some applications. </w:t>
      </w:r>
    </w:p>
    <w:p>
      <w:pPr>
        <w:pStyle w:val="tgt1"/>
        <w:spacing w:line="336" w:lineRule="auto"/>
        <w:rPr>
          <w:rFonts w:ascii="Arial" w:hAnsi="Arial" w:cs="Arial" w:hint="eastAsia"/>
          <w:color w:val="2B2B2B"/>
          <w:sz w:val="29"/>
          <w:szCs w:val="29"/>
        </w:rPr>
      </w:pPr>
    </w:p>
    <w:p>
      <w:pPr>
        <w:pStyle w:val="tgt1"/>
        <w:spacing w:line="336" w:lineRule="auto"/>
        <w:rPr>
          <w:rFonts w:ascii="Arial" w:hAnsi="Arial" w:cs="Arial"/>
          <w:color w:val="2B2B2B"/>
          <w:sz w:val="29"/>
          <w:szCs w:val="29"/>
        </w:rPr>
      </w:pPr>
      <w:r>
        <w:rPr>
          <w:rFonts w:ascii="Times New Roman" w:hAnsi="Times New Roman" w:cs="Times New Roman"/>
          <w:b/>
        </w:rPr>
        <w:t>Key words</w:t>
      </w:r>
      <w:r>
        <w:rPr>
          <w:rFonts w:hint="eastAsia"/>
          <w:b/>
        </w:rPr>
        <w:t>:DSP</w:t>
      </w:r>
      <w:r>
        <w:rPr>
          <w:rFonts w:ascii="Arial" w:hAnsi="Arial" w:cs="Arial"/>
          <w:color w:val="2B2B2B"/>
          <w:sz w:val="29"/>
          <w:szCs w:val="29"/>
        </w:rPr>
        <w:t xml:space="preserve"> </w:t>
      </w:r>
      <w:r>
        <w:rPr>
          <w:rFonts w:ascii="Arial" w:hAnsi="Arial" w:cs="Arial" w:hint="eastAsia"/>
          <w:color w:val="2B2B2B"/>
          <w:sz w:val="29"/>
          <w:szCs w:val="29"/>
        </w:rPr>
        <w:t xml:space="preserve"> </w:t>
      </w:r>
      <w:r>
        <w:rPr>
          <w:rFonts w:ascii="Times New Roman" w:hAnsi="Times New Roman" w:cs="Times New Roman"/>
          <w:color w:val="2B2B2B"/>
        </w:rPr>
        <w:t xml:space="preserve">Servo system  Serial communication  Master-slave control  Signal conversion </w:t>
      </w:r>
    </w:p>
    <w:p>
      <w:pPr>
        <w:spacing w:line="360" w:lineRule="auto"/>
        <w:rPr>
          <w:rFonts w:ascii="宋体" w:eastAsia="宋体" w:hAnsi="宋体" w:hint="eastAsia"/>
          <w:b/>
          <w:bCs/>
          <w:sz w:val="32"/>
        </w:rPr>
      </w:pPr>
    </w:p>
    <w:p>
      <w:pPr>
        <w:spacing w:line="360" w:lineRule="auto"/>
        <w:rPr>
          <w:rFonts w:ascii="宋体" w:eastAsia="宋体" w:hAnsi="宋体" w:hint="eastAsia"/>
          <w:b/>
          <w:bCs/>
          <w:sz w:val="32"/>
        </w:rPr>
      </w:pPr>
    </w:p>
    <w:p>
      <w:pPr>
        <w:spacing w:line="360" w:lineRule="auto"/>
        <w:ind w:firstLine="640" w:firstLineChars="200"/>
        <w:jc w:val="center"/>
        <w:rPr>
          <w:rFonts w:ascii="宋体" w:eastAsia="宋体" w:hAnsi="宋体"/>
          <w:b/>
          <w:bCs/>
          <w:sz w:val="32"/>
        </w:rPr>
        <w:sectPr>
          <w:type w:val="nextPage"/>
          <w:pgSz w:w="11906" w:h="16838"/>
          <w:pgMar w:top="1440" w:right="1800" w:bottom="1440" w:left="1800" w:header="851" w:footer="992" w:gutter="0"/>
          <w:pgNumType w:fmt="upperRoman" w:start="1"/>
          <w:cols w:space="708"/>
          <w:titlePg w:val="0"/>
          <w:docGrid w:type="lines" w:linePitch="312"/>
        </w:sectPr>
      </w:pPr>
    </w:p>
    <w:p>
      <w:pPr>
        <w:spacing w:line="360" w:lineRule="auto"/>
        <w:ind w:firstLine="640" w:firstLineChars="200"/>
        <w:jc w:val="center"/>
        <w:rPr>
          <w:rFonts w:hAnsi="宋体" w:hint="eastAsia"/>
          <w:bCs/>
          <w:sz w:val="32"/>
        </w:rPr>
      </w:pPr>
      <w:r>
        <w:rPr>
          <w:rFonts w:hAnsi="宋体" w:hint="eastAsia"/>
          <w:bCs/>
          <w:sz w:val="32"/>
        </w:rPr>
        <w:t>第1章 绪论</w:t>
      </w:r>
    </w:p>
    <w:p>
      <w:pPr>
        <w:spacing w:line="360" w:lineRule="auto"/>
        <w:ind w:firstLine="640" w:firstLineChars="200"/>
        <w:jc w:val="center"/>
        <w:rPr>
          <w:rFonts w:ascii="宋体" w:eastAsia="宋体" w:hAnsi="宋体" w:hint="eastAsia"/>
          <w:b/>
          <w:bCs/>
          <w:sz w:val="32"/>
        </w:rPr>
      </w:pPr>
    </w:p>
    <w:p>
      <w:pPr>
        <w:pStyle w:val="Heading2"/>
        <w:rPr>
          <w:rFonts w:hint="eastAsia"/>
        </w:rPr>
      </w:pPr>
      <w:bookmarkStart w:id="1" w:name="_Toc293930858"/>
      <w:r>
        <w:rPr>
          <w:rFonts w:hint="eastAsia"/>
        </w:rPr>
        <w:t>1.1 DSP的历史发展</w:t>
      </w:r>
      <w:r>
        <w:t>概况</w:t>
      </w:r>
      <w:r>
        <w:rPr>
          <w:rFonts w:hint="eastAsia"/>
        </w:rPr>
        <w:t>以及将来发展前景</w:t>
      </w:r>
      <w:bookmarkEnd w:id="1"/>
    </w:p>
    <w:p>
      <w:pPr>
        <w:spacing w:line="360" w:lineRule="auto"/>
        <w:ind w:firstLine="480" w:firstLineChars="200"/>
        <w:rPr>
          <w:rFonts w:ascii="宋体" w:eastAsia="宋体" w:hAnsi="宋体" w:hint="eastAsia"/>
          <w:sz w:val="24"/>
          <w:szCs w:val="24"/>
        </w:rPr>
      </w:pPr>
      <w:r>
        <w:rPr>
          <w:rFonts w:ascii="宋体" w:eastAsia="宋体" w:hAnsi="宋体"/>
          <w:sz w:val="24"/>
          <w:szCs w:val="24"/>
        </w:rPr>
        <w:t xml:space="preserve">DSP可以代表数字信号处理器（Digital Signal Processor），也可以代表数字信号处理技术（Digital Signal Processing），后者是理论上的技术，要通过前者变成实际产品。两者结合起来就成为解决某一实际问题和实现某一方案的手段即数字信号处理解决方案（DSPS）。DSP是在模拟信号变换成数字信号以后进行高速实时处理的专用处理器，其处理速度比最快的CPU还快10～50倍。在当今的数字化时代背景下，DSP己成为通信、计算机、消费类电子产品等领域的基础器件。业内人士预言，DSP将是将来集成电路中发展最快的电子产品，并成为电子产品更新换代的确定因素。 </w:t>
        <w:br/>
      </w:r>
      <w:r>
        <w:rPr>
          <w:rFonts w:ascii="宋体" w:eastAsia="宋体" w:hAnsi="宋体" w:hint="eastAsia"/>
          <w:sz w:val="24"/>
          <w:szCs w:val="24"/>
        </w:rPr>
        <w:t xml:space="preserve">    </w:t>
      </w:r>
      <w:r>
        <w:rPr>
          <w:rFonts w:ascii="宋体" w:eastAsia="宋体" w:hAnsi="宋体"/>
          <w:sz w:val="24"/>
          <w:szCs w:val="24"/>
        </w:rPr>
        <w:t xml:space="preserve">在DSP出现之前数字信号处理只能依靠MPU（微处理器）来完成。但MPU较低的处理速度无法满足高速实时的要求。因此，70年头有人提出了DSP的理论和算法基础。而DSP仅仅停留在教科书上，即便是研制出来的DSP系统也是由分立组件组成的，其应用领域仅局限于军事、航空航大部门。 </w:t>
        <w:br/>
      </w:r>
      <w:r>
        <w:rPr>
          <w:rFonts w:ascii="宋体" w:eastAsia="宋体" w:hAnsi="宋体" w:hint="eastAsia"/>
          <w:sz w:val="24"/>
          <w:szCs w:val="24"/>
        </w:rPr>
        <w:t xml:space="preserve">    </w:t>
      </w:r>
      <w:r>
        <w:rPr>
          <w:rFonts w:ascii="宋体" w:eastAsia="宋体" w:hAnsi="宋体"/>
          <w:sz w:val="24"/>
          <w:szCs w:val="24"/>
        </w:rPr>
        <w:t xml:space="preserve">随着大规模集成电路技术的发展，1982年世界上诞生了首枚DSP芯片。这种DSP器件接受微米工艺NMOS技术制作，虽功耗和尺寸稍大，但运算速度却比MPU快了几十倍，尤其在语音合成和编码解码器中得到了广泛应用。DSP芯片的问世标记着DSP应用系统由大型系统向小型化迈进了一大步。随着CMOS技术的进步与发展，其次代基于CMOS工艺的DSP芯片应运而生，其存储容量和运算速度成倍提高，成为语音处理、图像硬件处理技术的基础。80年头后期，第三代DSP芯片问世，运算速度进一步提高，其应用于范围逐步扩大到通信、计算机领域。 </w:t>
        <w:br/>
      </w:r>
      <w:r>
        <w:rPr>
          <w:rFonts w:ascii="宋体" w:eastAsia="宋体" w:hAnsi="宋体" w:hint="eastAsia"/>
          <w:sz w:val="24"/>
          <w:szCs w:val="24"/>
        </w:rPr>
        <w:t xml:space="preserve">    </w:t>
      </w:r>
      <w:r>
        <w:rPr>
          <w:rFonts w:ascii="宋体" w:eastAsia="宋体" w:hAnsi="宋体"/>
          <w:sz w:val="24"/>
          <w:szCs w:val="24"/>
        </w:rPr>
        <w:t>90年头DSP发展最快，相继出现了第四代和第五代DSP器件。现在的DSP属于第五代产品，它与第四代相比，系统集成度更高，将DSP芯核及外围组件综合集成在单一芯片上。这种集成度极高的DSP芯片不仅在通信、计算机领域大显身手，而且慢慢渗透到人们日常消费领域，前景特殊可观。</w:t>
      </w:r>
    </w:p>
    <w:p>
      <w:pPr>
        <w:spacing w:line="360" w:lineRule="auto"/>
        <w:ind w:firstLine="480" w:firstLineChars="200"/>
        <w:rPr>
          <w:rFonts w:ascii="宋体" w:eastAsia="宋体" w:hAnsi="宋体" w:hint="eastAsia"/>
          <w:sz w:val="24"/>
          <w:szCs w:val="24"/>
        </w:rPr>
        <w:sectPr>
          <w:pgSz w:w="11906" w:h="16838"/>
          <w:pgMar w:top="1440" w:right="1800" w:bottom="1440" w:left="1800" w:header="851" w:footer="992" w:gutter="0"/>
          <w:pgNumType w:start="0"/>
          <w:cols w:space="708"/>
          <w:docGrid w:type="lines" w:linePitch="312"/>
        </w:sectPr>
      </w:pPr>
    </w:p>
    <w:p>
      <w:pPr>
        <w:spacing w:line="360" w:lineRule="auto"/>
        <w:ind w:firstLine="480" w:firstLineChars="200"/>
        <w:rPr>
          <w:rFonts w:ascii="宋体" w:eastAsia="宋体" w:hAnsi="宋体" w:hint="eastAsia"/>
          <w:sz w:val="24"/>
          <w:szCs w:val="24"/>
        </w:rPr>
      </w:pPr>
      <w:r>
        <w:rPr>
          <w:rFonts w:ascii="宋体" w:eastAsia="宋体" w:hAnsi="宋体"/>
          <w:sz w:val="24"/>
          <w:szCs w:val="24"/>
        </w:rPr>
        <w:t>DSP产业在约40年的历程中阅历了三个阶段：第一阶段，DSP意味着数字信号处理，并作为一个新的理论体系广为流行。随着这个时代的成熟，DSP进入了发展的其次阶段，在这个阶段，DSP代表数字信号处理器，这些DSP器件使我们生活的许多方面都发生了巨大的变更。接下来又催生了第三阶段，这是一个赋能(enablement)的时期，我们将看到DSP理论和DSP架构都被嵌入到SoC类产品中。”</w:t>
      </w:r>
      <w:r>
        <w:rPr>
          <w:rFonts w:ascii="宋体" w:eastAsia="宋体" w:hAnsi="宋体"/>
          <w:sz w:val="24"/>
          <w:szCs w:val="24"/>
        </w:rPr>
        <w:t xml:space="preserve"> 第一阶段，DSP意味着数字信号处理</w:t>
      </w:r>
      <w:r>
        <w:rPr>
          <w:rFonts w:ascii="宋体" w:eastAsia="宋体" w:hAnsi="宋体"/>
          <w:sz w:val="24"/>
          <w:szCs w:val="24"/>
        </w:rPr>
        <w:t xml:space="preserve"> 。</w:t>
      </w:r>
      <w:r>
        <w:rPr>
          <w:rFonts w:ascii="宋体" w:eastAsia="宋体" w:hAnsi="宋体"/>
          <w:sz w:val="24"/>
          <w:szCs w:val="24"/>
        </w:rPr>
        <w:t xml:space="preserve"> 80年头起先了其次个阶段，DSP从概念走向了产品，TMS32010所实现的精彩性能和特性备受业界关注。方进先生在一篇文章中提到，新兴的DSP业务同时也担当着巨大的风险，原委向哪里拓展是生死攸关的问题。当设计师努力使DSP处理器每MIPS成本降到了适合于商用的低于10美元范围时，DSP在军事、工业和商业应用中不断获得成功。到1991年，TI推出价格可与16位微处理器不前不后的DSP芯片，首次实现批量单价低于5美元，但所能供应的性能却是其5至10倍。</w:t>
      </w:r>
      <w:r>
        <w:rPr>
          <w:rFonts w:ascii="宋体" w:eastAsia="宋体" w:hAnsi="宋体"/>
          <w:sz w:val="24"/>
          <w:szCs w:val="24"/>
        </w:rPr>
        <w:t xml:space="preserve"> 到90年头，多家公司跻身DSP领域与TI进行市场竞争。TI首家供应可定制</w:t>
      </w:r>
      <w:r>
        <w:rPr>
          <w:rFonts w:ascii="宋体" w:eastAsia="宋体" w:hAnsi="宋体"/>
          <w:sz w:val="24"/>
          <w:szCs w:val="24"/>
        </w:rPr>
        <w:t xml:space="preserve"> DSP——cDSP，cDSP</w:t>
      </w:r>
      <w:r>
        <w:rPr>
          <w:rFonts w:ascii="宋体" w:eastAsia="宋体" w:hAnsi="宋体"/>
          <w:sz w:val="24"/>
          <w:szCs w:val="24"/>
        </w:rPr>
        <w:t xml:space="preserve"> 基于内核</w:t>
      </w:r>
      <w:r>
        <w:rPr>
          <w:rFonts w:ascii="宋体" w:eastAsia="宋体" w:hAnsi="宋体"/>
          <w:sz w:val="24"/>
          <w:szCs w:val="24"/>
        </w:rPr>
        <w:t xml:space="preserve"> DSP的设计可使DSP具有更高的系统集成度，大加速了产品的上市时间。同时，TI瞄准DSP电子市场上成长速度最快的领域。到90年头中期，这种可编程的DSP器件已广泛应用于数据通信、海量存储、语音处理、汽车电子、消费类音频和视频产品等等，其中最为辉煌的成就是在数字蜂窝电话中的成功。这时，DSP业务也一跃成为TI最大的业务，这个阶段DSP每MIPS的价格已降到10美分到1美元的范围。</w:t>
      </w:r>
      <w:r>
        <w:rPr>
          <w:rFonts w:ascii="宋体" w:eastAsia="宋体" w:hAnsi="宋体"/>
          <w:sz w:val="24"/>
          <w:szCs w:val="24"/>
        </w:rPr>
        <w:t xml:space="preserve"> 21世纪DSP发展进入第三个阶段，市场竞争更加激烈，TI刚好调整DSP发展战略全局规划，并以全面的产品规划和完善的解决方案，加之全新的开发理念，深化产业化进程。成就这一进展的前提就是DSP每MIPS价格目标已设定为几个美分或更低。</w:t>
      </w:r>
    </w:p>
    <w:p>
      <w:pPr>
        <w:spacing w:line="360" w:lineRule="auto"/>
        <w:ind w:firstLine="480" w:firstLineChars="200"/>
        <w:rPr>
          <w:rFonts w:ascii="宋体" w:eastAsia="宋体" w:hAnsi="宋体" w:cs="宋体" w:hint="eastAsia"/>
          <w:spacing w:val="8"/>
          <w:kern w:val="0"/>
          <w:sz w:val="24"/>
          <w:szCs w:val="24"/>
        </w:rPr>
      </w:pPr>
      <w:r>
        <w:rPr>
          <w:rFonts w:ascii="宋体" w:eastAsia="宋体" w:hAnsi="宋体" w:hint="eastAsia"/>
          <w:sz w:val="24"/>
          <w:szCs w:val="24"/>
        </w:rPr>
        <w:t>将来的DSP技术将更多的应用到我们的生活中，包括了</w:t>
      </w:r>
      <w:r>
        <w:rPr>
          <w:rFonts w:ascii="宋体" w:eastAsia="宋体" w:hAnsi="宋体" w:cs="宋体"/>
          <w:spacing w:val="8"/>
          <w:kern w:val="0"/>
          <w:sz w:val="24"/>
          <w:szCs w:val="24"/>
        </w:rPr>
        <w:t>数字信号处理器的内核结构进一步改善，多通道结构和单指令多重数据(SIMD)、特大指令字组(VLIM)将在新的高性能处理器中将占主导地位，如Analog</w:t>
      </w:r>
      <w:r>
        <w:rPr>
          <w:rFonts w:ascii="宋体" w:eastAsia="宋体" w:hAnsi="宋体" w:cs="宋体"/>
          <w:spacing w:val="8"/>
          <w:kern w:val="0"/>
          <w:sz w:val="24"/>
          <w:szCs w:val="24"/>
        </w:rPr>
        <w:t xml:space="preserve"> Devices的</w:t>
      </w:r>
      <w:r>
        <w:rPr>
          <w:rFonts w:ascii="宋体" w:eastAsia="宋体" w:hAnsi="宋体" w:cs="宋体"/>
          <w:spacing w:val="8"/>
          <w:kern w:val="0"/>
          <w:sz w:val="24"/>
          <w:szCs w:val="24"/>
        </w:rPr>
        <w:t xml:space="preserve"> ADSP-2116x。</w:t>
      </w:r>
      <w:r>
        <w:rPr>
          <w:rFonts w:ascii="宋体" w:eastAsia="宋体" w:hAnsi="宋体" w:cs="宋体"/>
          <w:spacing w:val="8"/>
          <w:kern w:val="0"/>
          <w:sz w:val="24"/>
          <w:szCs w:val="24"/>
        </w:rPr>
        <w:t xml:space="preserve"> DSP</w:t>
      </w:r>
      <w:r>
        <w:rPr>
          <w:rFonts w:ascii="宋体" w:eastAsia="宋体" w:hAnsi="宋体" w:cs="宋体" w:hint="eastAsia"/>
          <w:spacing w:val="8"/>
          <w:kern w:val="0"/>
          <w:sz w:val="24"/>
          <w:szCs w:val="24"/>
        </w:rPr>
        <w:br/>
      </w:r>
      <w:r>
        <w:rPr>
          <w:rFonts w:ascii="宋体" w:eastAsia="宋体" w:hAnsi="宋体" w:cs="宋体" w:hint="eastAsia"/>
          <w:spacing w:val="8"/>
          <w:kern w:val="0"/>
          <w:sz w:val="24"/>
          <w:szCs w:val="24"/>
        </w:rPr>
        <w:br/>
      </w:r>
    </w:p>
    <w:p>
      <w:pPr>
        <w:widowControl/>
        <w:jc w:val="left"/>
        <w:rPr>
          <w:rFonts w:ascii="SimSun" w:eastAsia="SimSun" w:hAnsi="SimSun" w:cs="SimSun"/>
          <w:b/>
          <w:bCs/>
          <w:color w:val="000000"/>
          <w:kern w:val="0"/>
        </w:rPr>
      </w:pPr>
      <w:r>
        <w:rPr>
          <w:rFonts w:ascii="SimSun" w:eastAsia="SimSun" w:hAnsi="SimSun" w:cs="SimSun"/>
          <w:b/>
          <w:bCs/>
          <w:color w:val="000000"/>
          <w:kern w:val="0"/>
        </w:rPr>
        <w:t>以上内容仅为本文档的试下载部分，为可阅读页数的一半内容。如要下载或阅读全文，请访问：</w:t>
      </w:r>
      <w:hyperlink r:id="rId4" w:history="1">
        <w:r>
          <w:rPr>
            <w:rFonts w:ascii="SimSun" w:eastAsia="SimSun" w:hAnsi="SimSun" w:cs="SimSun"/>
            <w:b/>
            <w:bCs/>
            <w:color w:val="0000EE"/>
            <w:kern w:val="0"/>
            <w:u w:val="single" w:color="0000EE"/>
          </w:rPr>
          <w:t>https://d.book118.com/338037131032006027</w:t>
        </w:r>
      </w:hyperlink>
    </w:p>
    <w:p>
      <w:pPr>
        <w:spacing w:line="360" w:lineRule="auto"/>
        <w:ind w:firstLine="480" w:firstLineChars="200"/>
        <w:rPr>
          <w:rFonts w:ascii="宋体" w:eastAsia="宋体" w:hAnsi="宋体" w:cs="宋体" w:hint="eastAsia"/>
          <w:spacing w:val="8"/>
          <w:kern w:val="0"/>
          <w:sz w:val="24"/>
          <w:szCs w:val="24"/>
        </w:rPr>
      </w:pPr>
    </w:p>
    <w:sectPr>
      <w:type w:val="nextPage"/>
      <w:pgSz w:w="11906" w:h="16838"/>
      <w:pgMar w:top="1440" w:right="1800" w:bottom="1440" w:left="1800" w:header="851" w:footer="992" w:gutter="0"/>
      <w:pgNumType w:start="1"/>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00000287" w:usb1="00000000" w:usb2="00000000" w:usb3="00000000" w:csb0="2000019F"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Tahoma">
    <w:panose1 w:val="020B0604030504040204"/>
    <w:charset w:val="00"/>
    <w:family w:val="swiss"/>
    <w:pitch w:val="default"/>
    <w:sig w:usb0="61007A87" w:usb1="80000000" w:usb2="00000008" w:usb3="00000000" w:csb0="200101FF" w:csb1="2028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
      </v:shape>
    </w:pict>
  </w:numPicBullet>
  <w:abstractNum w:abstractNumId="0">
    <w:nsid w:val="0000000C"/>
    <w:multiLevelType w:val="multilevel"/>
    <w:tmpl w:val="00000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revisionView w:comments="1" w:formatting="1" w:inkAnnotations="0" w:insDel="1" w:markup="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黑体" w:eastAsia="黑体"/>
      <w:kern w:val="2"/>
      <w:sz w:val="30"/>
      <w:szCs w:val="30"/>
      <w:lang w:val="en-US" w:eastAsia="zh-CN" w:bidi="ar-SA"/>
    </w:rPr>
  </w:style>
  <w:style w:type="paragraph" w:styleId="Heading1">
    <w:name w:val="heading 1"/>
    <w:basedOn w:val="Normal"/>
    <w:next w:val="Normal"/>
    <w:uiPriority w:val="9"/>
    <w:qFormat/>
    <w:pPr>
      <w:keepNext/>
      <w:keepLines/>
      <w:spacing w:before="340" w:beforeLines="0" w:after="330" w:afterLines="0" w:line="576" w:lineRule="auto"/>
      <w:outlineLvl w:val="0"/>
    </w:pPr>
    <w:rPr>
      <w:b/>
      <w:bCs/>
      <w:kern w:val="44"/>
      <w:sz w:val="44"/>
      <w:szCs w:val="44"/>
    </w:rPr>
  </w:style>
  <w:style w:type="paragraph" w:styleId="Heading2">
    <w:name w:val="heading 2"/>
    <w:basedOn w:val="Normal"/>
    <w:uiPriority w:val="9"/>
    <w:qFormat/>
    <w:pPr>
      <w:widowControl/>
      <w:spacing w:before="100" w:beforeLines="0" w:beforeAutospacing="1" w:after="100" w:afterLines="0" w:afterAutospacing="1"/>
      <w:jc w:val="left"/>
      <w:outlineLvl w:val="1"/>
    </w:pPr>
    <w:rPr>
      <w:rFonts w:ascii="宋体" w:eastAsia="宋体" w:hAnsi="宋体" w:cs="宋体"/>
      <w:b/>
      <w:bCs/>
      <w:kern w:val="0"/>
      <w:sz w:val="24"/>
      <w:szCs w:val="24"/>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headline-content2">
    <w:name w:val="headline-content2"/>
    <w:basedOn w:val="DefaultParagraphFont"/>
  </w:style>
  <w:style w:type="character" w:styleId="PageNumber">
    <w:name w:val="page number"/>
    <w:basedOn w:val="DefaultParagraphFont"/>
  </w:style>
  <w:style w:type="character" w:styleId="Strong">
    <w:name w:val="Strong"/>
    <w:basedOn w:val="DefaultParagraphFont"/>
    <w:uiPriority w:val="22"/>
    <w:qFormat/>
    <w:rPr>
      <w:b/>
      <w:bCs/>
    </w:rPr>
  </w:style>
  <w:style w:type="character" w:styleId="Hyperlink">
    <w:name w:val="Hyperlink"/>
    <w:basedOn w:val="DefaultParagraphFont"/>
    <w:rPr>
      <w:color w:val="136EC2"/>
      <w:u w:val="single"/>
    </w:rPr>
  </w:style>
  <w:style w:type="character" w:customStyle="1" w:styleId="textediteditable-title">
    <w:name w:val="text_edit editable-title"/>
    <w:basedOn w:val="DefaultParagraphFont"/>
  </w:style>
  <w:style w:type="character" w:customStyle="1" w:styleId="font01">
    <w:name w:val="font01"/>
    <w:basedOn w:val="DefaultParagraphFont"/>
  </w:style>
  <w:style w:type="paragraph" w:styleId="TOC1">
    <w:name w:val="toc 1"/>
    <w:basedOn w:val="Normal"/>
    <w:next w:val="Normal"/>
    <w:uiPriority w:val="39"/>
  </w:style>
  <w:style w:type="paragraph" w:styleId="TOC2">
    <w:name w:val="toc 2"/>
    <w:basedOn w:val="Normal"/>
    <w:next w:val="Normal"/>
    <w:uiPriority w:val="39"/>
    <w:pPr>
      <w:tabs>
        <w:tab w:val="right" w:leader="dot" w:pos="8296"/>
      </w:tabs>
      <w:spacing w:line="360" w:lineRule="auto"/>
      <w:ind w:left="360" w:leftChars="120"/>
    </w:pPr>
  </w:style>
  <w:style w:type="paragraph" w:styleId="NormalWeb">
    <w:name w:val="Normal (Web)"/>
    <w:basedOn w:val="Normal"/>
    <w:pPr>
      <w:widowControl/>
      <w:spacing w:before="100" w:beforeLines="0" w:beforeAutospacing="1" w:after="100" w:afterLines="0" w:afterAutospacing="1"/>
      <w:jc w:val="left"/>
    </w:pPr>
    <w:rPr>
      <w:rFonts w:ascii="宋体" w:eastAsia="宋体" w:hAnsi="宋体" w:cs="宋体"/>
      <w:kern w:val="0"/>
      <w:sz w:val="24"/>
      <w:szCs w:val="24"/>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customStyle="1" w:styleId="1">
    <w:name w:val="样式1"/>
    <w:basedOn w:val="Normal"/>
    <w:pPr>
      <w:spacing w:line="360" w:lineRule="auto"/>
      <w:jc w:val="center"/>
    </w:pPr>
    <w:rPr>
      <w:rFonts w:ascii="宋体" w:hAnsi="宋体"/>
      <w:sz w:val="24"/>
    </w:rPr>
  </w:style>
  <w:style w:type="paragraph" w:customStyle="1" w:styleId="tgt1">
    <w:name w:val="tgt1"/>
    <w:basedOn w:val="Normal"/>
    <w:pPr>
      <w:widowControl/>
      <w:spacing w:after="100" w:afterLines="0"/>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38037131032006027"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numbering.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3257</Words>
  <Characters>18570</Characters>
  <Application>Microsoft Office Word</Application>
  <DocSecurity>0</DocSecurity>
  <Lines>154</Lines>
  <Paragraphs>43</Paragraphs>
  <ScaleCrop>false</ScaleCrop>
  <Company>微软中国</Company>
  <LinksUpToDate>false</LinksUpToDate>
  <CharactersWithSpaces>21784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摘    要</dc:title>
  <dc:creator>微软用户</dc:creator>
  <cp:lastModifiedBy>微软用户</cp:lastModifiedBy>
  <cp:revision>22</cp:revision>
  <cp:lastPrinted>1899-12-30T00:00:00Z</cp:lastPrinted>
  <dcterms:created xsi:type="dcterms:W3CDTF">2011-05-16T06:26:00Z</dcterms:created>
  <dcterms:modified xsi:type="dcterms:W3CDTF">2011-05-23T09:02:00Z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