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装饰灯串项目计划设计方案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21" w:history="1">
        <w:r>
          <w:rPr>
            <w:rFonts w:ascii="仿宋" w:eastAsia="仿宋" w:hAnsi="仿宋" w:cs="仿宋" w:hint="eastAsia"/>
            <w:lang w:eastAsia="zh-CN"/>
          </w:rPr>
          <w:t>序言</w:t>
        </w:r>
        <w:r>
          <w:tab/>
        </w:r>
        <w:r>
          <w:fldChar w:fldCharType="begin"/>
        </w:r>
        <w:r>
          <w:instrText xml:space="preserve"> PAGEREF _Toc7821 \h </w:instrText>
        </w:r>
        <w:r>
          <w:fldChar w:fldCharType="separate"/>
        </w:r>
        <w:r>
          <w:t>3</w:t>
        </w:r>
        <w:r>
          <w:fldChar w:fldCharType="end"/>
        </w:r>
      </w:hyperlink>
    </w:p>
    <w:p>
      <w:pPr>
        <w:pStyle w:val="TOC1"/>
        <w:tabs>
          <w:tab w:val="right" w:leader="dot" w:pos="8306"/>
        </w:tabs>
      </w:pPr>
      <w:hyperlink w:anchor="_Toc8599" w:history="1">
        <w:r>
          <w:rPr>
            <w:rFonts w:ascii="仿宋" w:eastAsia="仿宋" w:hAnsi="仿宋" w:cs="仿宋" w:hint="eastAsia"/>
            <w:lang w:eastAsia="zh-CN"/>
          </w:rPr>
          <w:t>一、装饰灯串项目建设单位说明</w:t>
        </w:r>
        <w:r>
          <w:tab/>
        </w:r>
        <w:r>
          <w:fldChar w:fldCharType="begin"/>
        </w:r>
        <w:r>
          <w:instrText xml:space="preserve"> PAGEREF _Toc8599 \h </w:instrText>
        </w:r>
        <w:r>
          <w:fldChar w:fldCharType="separate"/>
        </w:r>
        <w:r>
          <w:t>3</w:t>
        </w:r>
        <w:r>
          <w:fldChar w:fldCharType="end"/>
        </w:r>
      </w:hyperlink>
    </w:p>
    <w:p>
      <w:pPr>
        <w:pStyle w:val="TOC2"/>
        <w:tabs>
          <w:tab w:val="right" w:leader="dot" w:pos="8306"/>
        </w:tabs>
      </w:pPr>
      <w:hyperlink w:anchor="_Toc2183" w:history="1">
        <w:r>
          <w:rPr>
            <w:rFonts w:ascii="仿宋" w:eastAsia="仿宋" w:hAnsi="仿宋" w:cs="仿宋" w:hint="eastAsia"/>
            <w:lang w:eastAsia="zh-CN"/>
          </w:rPr>
          <w:t>(一)、装饰灯串项目承办单位基本情况</w:t>
        </w:r>
        <w:r>
          <w:tab/>
        </w:r>
        <w:r>
          <w:fldChar w:fldCharType="begin"/>
        </w:r>
        <w:r>
          <w:instrText xml:space="preserve"> PAGEREF _Toc2183 \h </w:instrText>
        </w:r>
        <w:r>
          <w:fldChar w:fldCharType="separate"/>
        </w:r>
        <w:r>
          <w:t>3</w:t>
        </w:r>
        <w:r>
          <w:fldChar w:fldCharType="end"/>
        </w:r>
      </w:hyperlink>
    </w:p>
    <w:p>
      <w:pPr>
        <w:pStyle w:val="TOC2"/>
        <w:tabs>
          <w:tab w:val="right" w:leader="dot" w:pos="8306"/>
        </w:tabs>
      </w:pPr>
      <w:hyperlink w:anchor="_Toc21947" w:history="1">
        <w:r>
          <w:rPr>
            <w:rFonts w:ascii="仿宋" w:eastAsia="仿宋" w:hAnsi="仿宋" w:cs="仿宋" w:hint="eastAsia"/>
            <w:lang w:eastAsia="zh-CN"/>
          </w:rPr>
          <w:t>(二)、公司经济效益分析</w:t>
        </w:r>
        <w:r>
          <w:tab/>
        </w:r>
        <w:r>
          <w:fldChar w:fldCharType="begin"/>
        </w:r>
        <w:r>
          <w:instrText xml:space="preserve"> PAGEREF _Toc21947 \h </w:instrText>
        </w:r>
        <w:r>
          <w:fldChar w:fldCharType="separate"/>
        </w:r>
        <w:r>
          <w:t>4</w:t>
        </w:r>
        <w:r>
          <w:fldChar w:fldCharType="end"/>
        </w:r>
      </w:hyperlink>
    </w:p>
    <w:p>
      <w:pPr>
        <w:pStyle w:val="TOC1"/>
        <w:tabs>
          <w:tab w:val="right" w:leader="dot" w:pos="8306"/>
        </w:tabs>
      </w:pPr>
      <w:hyperlink w:anchor="_Toc12678" w:history="1">
        <w:r>
          <w:rPr>
            <w:rFonts w:ascii="仿宋" w:eastAsia="仿宋" w:hAnsi="仿宋" w:cs="仿宋" w:hint="eastAsia"/>
            <w:lang w:eastAsia="zh-CN"/>
          </w:rPr>
          <w:t>二、装饰灯串项目建设背景及必要性分析</w:t>
        </w:r>
        <w:r>
          <w:tab/>
        </w:r>
        <w:r>
          <w:fldChar w:fldCharType="begin"/>
        </w:r>
        <w:r>
          <w:instrText xml:space="preserve"> PAGEREF _Toc12678 \h </w:instrText>
        </w:r>
        <w:r>
          <w:fldChar w:fldCharType="separate"/>
        </w:r>
        <w:r>
          <w:t>5</w:t>
        </w:r>
        <w:r>
          <w:fldChar w:fldCharType="end"/>
        </w:r>
      </w:hyperlink>
    </w:p>
    <w:p>
      <w:pPr>
        <w:pStyle w:val="TOC2"/>
        <w:tabs>
          <w:tab w:val="right" w:leader="dot" w:pos="8306"/>
        </w:tabs>
      </w:pPr>
      <w:hyperlink w:anchor="_Toc14245" w:history="1">
        <w:r>
          <w:rPr>
            <w:rFonts w:ascii="仿宋" w:eastAsia="仿宋" w:hAnsi="仿宋" w:cs="仿宋" w:hint="eastAsia"/>
            <w:lang w:eastAsia="zh-CN"/>
          </w:rPr>
          <w:t>(一)、装饰灯串项目背景分析</w:t>
        </w:r>
        <w:r>
          <w:tab/>
        </w:r>
        <w:r>
          <w:fldChar w:fldCharType="begin"/>
        </w:r>
        <w:r>
          <w:instrText xml:space="preserve"> PAGEREF _Toc14245 \h </w:instrText>
        </w:r>
        <w:r>
          <w:fldChar w:fldCharType="separate"/>
        </w:r>
        <w:r>
          <w:t>5</w:t>
        </w:r>
        <w:r>
          <w:fldChar w:fldCharType="end"/>
        </w:r>
      </w:hyperlink>
    </w:p>
    <w:p>
      <w:pPr>
        <w:pStyle w:val="TOC2"/>
        <w:tabs>
          <w:tab w:val="right" w:leader="dot" w:pos="8306"/>
        </w:tabs>
      </w:pPr>
      <w:hyperlink w:anchor="_Toc28086" w:history="1">
        <w:r>
          <w:rPr>
            <w:rFonts w:ascii="仿宋" w:eastAsia="仿宋" w:hAnsi="仿宋" w:cs="仿宋" w:hint="eastAsia"/>
            <w:lang w:eastAsia="zh-CN"/>
          </w:rPr>
          <w:t>(二)、装饰灯串项目建设必要性分析</w:t>
        </w:r>
        <w:r>
          <w:tab/>
        </w:r>
        <w:r>
          <w:fldChar w:fldCharType="begin"/>
        </w:r>
        <w:r>
          <w:instrText xml:space="preserve"> PAGEREF _Toc28086 \h </w:instrText>
        </w:r>
        <w:r>
          <w:fldChar w:fldCharType="separate"/>
        </w:r>
        <w:r>
          <w:t>6</w:t>
        </w:r>
        <w:r>
          <w:fldChar w:fldCharType="end"/>
        </w:r>
      </w:hyperlink>
    </w:p>
    <w:p>
      <w:pPr>
        <w:pStyle w:val="TOC1"/>
        <w:tabs>
          <w:tab w:val="right" w:leader="dot" w:pos="8306"/>
        </w:tabs>
      </w:pPr>
      <w:hyperlink w:anchor="_Toc29544" w:history="1">
        <w:r>
          <w:rPr>
            <w:rFonts w:ascii="仿宋" w:eastAsia="仿宋" w:hAnsi="仿宋" w:cs="仿宋" w:hint="eastAsia"/>
            <w:lang w:eastAsia="zh-CN"/>
          </w:rPr>
          <w:t>三、工艺说明</w:t>
        </w:r>
        <w:r>
          <w:tab/>
        </w:r>
        <w:r>
          <w:fldChar w:fldCharType="begin"/>
        </w:r>
        <w:r>
          <w:instrText xml:space="preserve"> PAGEREF _Toc29544 \h </w:instrText>
        </w:r>
        <w:r>
          <w:fldChar w:fldCharType="separate"/>
        </w:r>
        <w:r>
          <w:t>8</w:t>
        </w:r>
        <w:r>
          <w:fldChar w:fldCharType="end"/>
        </w:r>
      </w:hyperlink>
    </w:p>
    <w:p>
      <w:pPr>
        <w:pStyle w:val="TOC2"/>
        <w:tabs>
          <w:tab w:val="right" w:leader="dot" w:pos="8306"/>
        </w:tabs>
      </w:pPr>
      <w:hyperlink w:anchor="_Toc10003" w:history="1">
        <w:r>
          <w:rPr>
            <w:rFonts w:ascii="仿宋" w:eastAsia="仿宋" w:hAnsi="仿宋" w:cs="仿宋" w:hint="eastAsia"/>
            <w:lang w:eastAsia="zh-CN"/>
          </w:rPr>
          <w:t>(一)、技术管理特点</w:t>
        </w:r>
        <w:r>
          <w:tab/>
        </w:r>
        <w:r>
          <w:fldChar w:fldCharType="begin"/>
        </w:r>
        <w:r>
          <w:instrText xml:space="preserve"> PAGEREF _Toc10003 \h </w:instrText>
        </w:r>
        <w:r>
          <w:fldChar w:fldCharType="separate"/>
        </w:r>
        <w:r>
          <w:t>8</w:t>
        </w:r>
        <w:r>
          <w:fldChar w:fldCharType="end"/>
        </w:r>
      </w:hyperlink>
    </w:p>
    <w:p>
      <w:pPr>
        <w:pStyle w:val="TOC2"/>
        <w:tabs>
          <w:tab w:val="right" w:leader="dot" w:pos="8306"/>
        </w:tabs>
      </w:pPr>
      <w:hyperlink w:anchor="_Toc18553" w:history="1">
        <w:r>
          <w:rPr>
            <w:rFonts w:ascii="仿宋" w:eastAsia="仿宋" w:hAnsi="仿宋" w:cs="仿宋" w:hint="eastAsia"/>
            <w:lang w:eastAsia="zh-CN"/>
          </w:rPr>
          <w:t>(二)、装饰灯串项目工艺技术设计方案</w:t>
        </w:r>
        <w:r>
          <w:tab/>
        </w:r>
        <w:r>
          <w:fldChar w:fldCharType="begin"/>
        </w:r>
        <w:r>
          <w:instrText xml:space="preserve"> PAGEREF _Toc18553 \h </w:instrText>
        </w:r>
        <w:r>
          <w:fldChar w:fldCharType="separate"/>
        </w:r>
        <w:r>
          <w:t>9</w:t>
        </w:r>
        <w:r>
          <w:fldChar w:fldCharType="end"/>
        </w:r>
      </w:hyperlink>
    </w:p>
    <w:p>
      <w:pPr>
        <w:pStyle w:val="TOC2"/>
        <w:tabs>
          <w:tab w:val="right" w:leader="dot" w:pos="8306"/>
        </w:tabs>
      </w:pPr>
      <w:hyperlink w:anchor="_Toc20226" w:history="1">
        <w:r>
          <w:rPr>
            <w:rFonts w:ascii="仿宋" w:eastAsia="仿宋" w:hAnsi="仿宋" w:cs="仿宋" w:hint="eastAsia"/>
            <w:lang w:eastAsia="zh-CN"/>
          </w:rPr>
          <w:t>(三)、设备选型方案</w:t>
        </w:r>
        <w:r>
          <w:tab/>
        </w:r>
        <w:r>
          <w:fldChar w:fldCharType="begin"/>
        </w:r>
        <w:r>
          <w:instrText xml:space="preserve"> PAGEREF _Toc20226 \h </w:instrText>
        </w:r>
        <w:r>
          <w:fldChar w:fldCharType="separate"/>
        </w:r>
        <w:r>
          <w:t>10</w:t>
        </w:r>
        <w:r>
          <w:fldChar w:fldCharType="end"/>
        </w:r>
      </w:hyperlink>
    </w:p>
    <w:p>
      <w:pPr>
        <w:pStyle w:val="TOC1"/>
        <w:tabs>
          <w:tab w:val="right" w:leader="dot" w:pos="8306"/>
        </w:tabs>
      </w:pPr>
      <w:hyperlink w:anchor="_Toc23401" w:history="1">
        <w:r>
          <w:rPr>
            <w:rFonts w:ascii="仿宋" w:eastAsia="仿宋" w:hAnsi="仿宋" w:cs="仿宋" w:hint="eastAsia"/>
            <w:lang w:eastAsia="zh-CN"/>
          </w:rPr>
          <w:t>四、装饰灯串项目概论</w:t>
        </w:r>
        <w:r>
          <w:tab/>
        </w:r>
        <w:r>
          <w:fldChar w:fldCharType="begin"/>
        </w:r>
        <w:r>
          <w:instrText xml:space="preserve"> PAGEREF _Toc23401 \h </w:instrText>
        </w:r>
        <w:r>
          <w:fldChar w:fldCharType="separate"/>
        </w:r>
        <w:r>
          <w:t>11</w:t>
        </w:r>
        <w:r>
          <w:fldChar w:fldCharType="end"/>
        </w:r>
      </w:hyperlink>
    </w:p>
    <w:p>
      <w:pPr>
        <w:pStyle w:val="TOC2"/>
        <w:tabs>
          <w:tab w:val="right" w:leader="dot" w:pos="8306"/>
        </w:tabs>
      </w:pPr>
      <w:hyperlink w:anchor="_Toc30111" w:history="1">
        <w:r>
          <w:rPr>
            <w:rFonts w:ascii="仿宋" w:eastAsia="仿宋" w:hAnsi="仿宋" w:cs="仿宋" w:hint="eastAsia"/>
            <w:lang w:eastAsia="zh-CN"/>
          </w:rPr>
          <w:t>(一)、装饰灯串项目概况</w:t>
        </w:r>
        <w:r>
          <w:tab/>
        </w:r>
        <w:r>
          <w:fldChar w:fldCharType="begin"/>
        </w:r>
        <w:r>
          <w:instrText xml:space="preserve"> PAGEREF _Toc30111 \h </w:instrText>
        </w:r>
        <w:r>
          <w:fldChar w:fldCharType="separate"/>
        </w:r>
        <w:r>
          <w:t>11</w:t>
        </w:r>
        <w:r>
          <w:fldChar w:fldCharType="end"/>
        </w:r>
      </w:hyperlink>
    </w:p>
    <w:p>
      <w:pPr>
        <w:pStyle w:val="TOC2"/>
        <w:tabs>
          <w:tab w:val="right" w:leader="dot" w:pos="8306"/>
        </w:tabs>
      </w:pPr>
      <w:hyperlink w:anchor="_Toc19048" w:history="1">
        <w:r>
          <w:rPr>
            <w:rFonts w:ascii="仿宋" w:eastAsia="仿宋" w:hAnsi="仿宋" w:cs="仿宋" w:hint="eastAsia"/>
            <w:lang w:eastAsia="zh-CN"/>
          </w:rPr>
          <w:t>(二)、装饰灯串项目目标</w:t>
        </w:r>
        <w:r>
          <w:tab/>
        </w:r>
        <w:r>
          <w:fldChar w:fldCharType="begin"/>
        </w:r>
        <w:r>
          <w:instrText xml:space="preserve"> PAGEREF _Toc19048 \h </w:instrText>
        </w:r>
        <w:r>
          <w:fldChar w:fldCharType="separate"/>
        </w:r>
        <w:r>
          <w:t>14</w:t>
        </w:r>
        <w:r>
          <w:fldChar w:fldCharType="end"/>
        </w:r>
      </w:hyperlink>
    </w:p>
    <w:p>
      <w:pPr>
        <w:pStyle w:val="TOC2"/>
        <w:tabs>
          <w:tab w:val="right" w:leader="dot" w:pos="8306"/>
        </w:tabs>
      </w:pPr>
      <w:hyperlink w:anchor="_Toc31934" w:history="1">
        <w:r>
          <w:rPr>
            <w:rFonts w:ascii="仿宋" w:eastAsia="仿宋" w:hAnsi="仿宋" w:cs="仿宋" w:hint="eastAsia"/>
            <w:lang w:eastAsia="zh-CN"/>
          </w:rPr>
          <w:t>(三)、装饰灯串项目提出的理由</w:t>
        </w:r>
        <w:r>
          <w:tab/>
        </w:r>
        <w:r>
          <w:fldChar w:fldCharType="begin"/>
        </w:r>
        <w:r>
          <w:instrText xml:space="preserve"> PAGEREF _Toc31934 \h </w:instrText>
        </w:r>
        <w:r>
          <w:fldChar w:fldCharType="separate"/>
        </w:r>
        <w:r>
          <w:t>14</w:t>
        </w:r>
        <w:r>
          <w:fldChar w:fldCharType="end"/>
        </w:r>
      </w:hyperlink>
    </w:p>
    <w:p>
      <w:pPr>
        <w:pStyle w:val="TOC2"/>
        <w:tabs>
          <w:tab w:val="right" w:leader="dot" w:pos="8306"/>
        </w:tabs>
      </w:pPr>
      <w:hyperlink w:anchor="_Toc17112" w:history="1">
        <w:r>
          <w:rPr>
            <w:rFonts w:ascii="仿宋" w:eastAsia="仿宋" w:hAnsi="仿宋" w:cs="仿宋" w:hint="eastAsia"/>
            <w:lang w:eastAsia="zh-CN"/>
          </w:rPr>
          <w:t>(四)、装饰灯串项目意义</w:t>
        </w:r>
        <w:r>
          <w:tab/>
        </w:r>
        <w:r>
          <w:fldChar w:fldCharType="begin"/>
        </w:r>
        <w:r>
          <w:instrText xml:space="preserve"> PAGEREF _Toc17112 \h </w:instrText>
        </w:r>
        <w:r>
          <w:fldChar w:fldCharType="separate"/>
        </w:r>
        <w:r>
          <w:t>16</w:t>
        </w:r>
        <w:r>
          <w:fldChar w:fldCharType="end"/>
        </w:r>
      </w:hyperlink>
    </w:p>
    <w:p>
      <w:pPr>
        <w:pStyle w:val="TOC2"/>
        <w:tabs>
          <w:tab w:val="right" w:leader="dot" w:pos="8306"/>
        </w:tabs>
      </w:pPr>
      <w:hyperlink w:anchor="_Toc19373" w:history="1">
        <w:r>
          <w:rPr>
            <w:rFonts w:ascii="仿宋" w:eastAsia="仿宋" w:hAnsi="仿宋" w:cs="仿宋" w:hint="eastAsia"/>
            <w:lang w:eastAsia="zh-CN"/>
          </w:rPr>
          <w:t>(五)、装饰灯串项目背景</w:t>
        </w:r>
        <w:r>
          <w:tab/>
        </w:r>
        <w:r>
          <w:fldChar w:fldCharType="begin"/>
        </w:r>
        <w:r>
          <w:instrText xml:space="preserve"> PAGEREF _Toc19373 \h </w:instrText>
        </w:r>
        <w:r>
          <w:fldChar w:fldCharType="separate"/>
        </w:r>
        <w:r>
          <w:t>17</w:t>
        </w:r>
        <w:r>
          <w:fldChar w:fldCharType="end"/>
        </w:r>
      </w:hyperlink>
    </w:p>
    <w:p>
      <w:pPr>
        <w:pStyle w:val="TOC1"/>
        <w:tabs>
          <w:tab w:val="right" w:leader="dot" w:pos="8306"/>
        </w:tabs>
      </w:pPr>
      <w:hyperlink w:anchor="_Toc2166" w:history="1">
        <w:r>
          <w:rPr>
            <w:rFonts w:ascii="仿宋" w:eastAsia="仿宋" w:hAnsi="仿宋" w:cs="仿宋" w:hint="eastAsia"/>
            <w:lang w:eastAsia="zh-CN"/>
          </w:rPr>
          <w:t>五、装饰灯串项目绩效评估</w:t>
        </w:r>
        <w:r>
          <w:tab/>
        </w:r>
        <w:r>
          <w:fldChar w:fldCharType="begin"/>
        </w:r>
        <w:r>
          <w:instrText xml:space="preserve"> PAGEREF _Toc2166 \h </w:instrText>
        </w:r>
        <w:r>
          <w:fldChar w:fldCharType="separate"/>
        </w:r>
        <w:r>
          <w:t>18</w:t>
        </w:r>
        <w:r>
          <w:fldChar w:fldCharType="end"/>
        </w:r>
      </w:hyperlink>
    </w:p>
    <w:p>
      <w:pPr>
        <w:pStyle w:val="TOC2"/>
        <w:tabs>
          <w:tab w:val="right" w:leader="dot" w:pos="8306"/>
        </w:tabs>
      </w:pPr>
      <w:hyperlink w:anchor="_Toc21042" w:history="1">
        <w:r>
          <w:rPr>
            <w:rFonts w:ascii="仿宋" w:eastAsia="仿宋" w:hAnsi="仿宋" w:cs="仿宋" w:hint="eastAsia"/>
            <w:lang w:eastAsia="zh-CN"/>
          </w:rPr>
          <w:t>(一)、绩效评估指标</w:t>
        </w:r>
        <w:r>
          <w:tab/>
        </w:r>
        <w:r>
          <w:fldChar w:fldCharType="begin"/>
        </w:r>
        <w:r>
          <w:instrText xml:space="preserve"> PAGEREF _Toc21042 \h </w:instrText>
        </w:r>
        <w:r>
          <w:fldChar w:fldCharType="separate"/>
        </w:r>
        <w:r>
          <w:t>18</w:t>
        </w:r>
        <w:r>
          <w:fldChar w:fldCharType="end"/>
        </w:r>
      </w:hyperlink>
    </w:p>
    <w:p>
      <w:pPr>
        <w:pStyle w:val="TOC2"/>
        <w:tabs>
          <w:tab w:val="right" w:leader="dot" w:pos="8306"/>
        </w:tabs>
      </w:pPr>
      <w:hyperlink w:anchor="_Toc8940" w:history="1">
        <w:r>
          <w:rPr>
            <w:rFonts w:ascii="仿宋" w:eastAsia="仿宋" w:hAnsi="仿宋" w:cs="仿宋" w:hint="eastAsia"/>
            <w:lang w:eastAsia="zh-CN"/>
          </w:rPr>
          <w:t>(二)、绩效评估方法</w:t>
        </w:r>
        <w:r>
          <w:tab/>
        </w:r>
        <w:r>
          <w:fldChar w:fldCharType="begin"/>
        </w:r>
        <w:r>
          <w:instrText xml:space="preserve"> PAGEREF _Toc8940 \h </w:instrText>
        </w:r>
        <w:r>
          <w:fldChar w:fldCharType="separate"/>
        </w:r>
        <w:r>
          <w:t>19</w:t>
        </w:r>
        <w:r>
          <w:fldChar w:fldCharType="end"/>
        </w:r>
      </w:hyperlink>
    </w:p>
    <w:p>
      <w:pPr>
        <w:pStyle w:val="TOC2"/>
        <w:tabs>
          <w:tab w:val="right" w:leader="dot" w:pos="8306"/>
        </w:tabs>
      </w:pPr>
      <w:hyperlink w:anchor="_Toc23649" w:history="1">
        <w:r>
          <w:rPr>
            <w:rFonts w:ascii="仿宋" w:eastAsia="仿宋" w:hAnsi="仿宋" w:cs="仿宋" w:hint="eastAsia"/>
            <w:lang w:eastAsia="zh-CN"/>
          </w:rPr>
          <w:t>(三)、绩效评估周期</w:t>
        </w:r>
        <w:r>
          <w:tab/>
        </w:r>
        <w:r>
          <w:fldChar w:fldCharType="begin"/>
        </w:r>
        <w:r>
          <w:instrText xml:space="preserve"> PAGEREF _Toc23649 \h </w:instrText>
        </w:r>
        <w:r>
          <w:fldChar w:fldCharType="separate"/>
        </w:r>
        <w:r>
          <w:t>20</w:t>
        </w:r>
        <w:r>
          <w:fldChar w:fldCharType="end"/>
        </w:r>
      </w:hyperlink>
    </w:p>
    <w:p>
      <w:pPr>
        <w:pStyle w:val="TOC1"/>
        <w:tabs>
          <w:tab w:val="right" w:leader="dot" w:pos="8306"/>
        </w:tabs>
      </w:pPr>
      <w:hyperlink w:anchor="_Toc19653" w:history="1">
        <w:r>
          <w:rPr>
            <w:rFonts w:ascii="仿宋" w:eastAsia="仿宋" w:hAnsi="仿宋" w:cs="仿宋" w:hint="eastAsia"/>
            <w:lang w:eastAsia="zh-CN"/>
          </w:rPr>
          <w:t>六、产品规划分析</w:t>
        </w:r>
        <w:r>
          <w:tab/>
        </w:r>
        <w:r>
          <w:fldChar w:fldCharType="begin"/>
        </w:r>
        <w:r>
          <w:instrText xml:space="preserve"> PAGEREF _Toc19653 \h </w:instrText>
        </w:r>
        <w:r>
          <w:fldChar w:fldCharType="separate"/>
        </w:r>
        <w:r>
          <w:t>21</w:t>
        </w:r>
        <w:r>
          <w:fldChar w:fldCharType="end"/>
        </w:r>
      </w:hyperlink>
    </w:p>
    <w:p>
      <w:pPr>
        <w:pStyle w:val="TOC2"/>
        <w:tabs>
          <w:tab w:val="right" w:leader="dot" w:pos="8306"/>
        </w:tabs>
      </w:pPr>
      <w:hyperlink w:anchor="_Toc1598" w:history="1">
        <w:r>
          <w:rPr>
            <w:rFonts w:ascii="仿宋" w:eastAsia="仿宋" w:hAnsi="仿宋" w:cs="仿宋" w:hint="eastAsia"/>
            <w:lang w:eastAsia="zh-CN"/>
          </w:rPr>
          <w:t>(一)、产品规划</w:t>
        </w:r>
        <w:r>
          <w:tab/>
        </w:r>
        <w:r>
          <w:fldChar w:fldCharType="begin"/>
        </w:r>
        <w:r>
          <w:instrText xml:space="preserve"> PAGEREF _Toc1598 \h </w:instrText>
        </w:r>
        <w:r>
          <w:fldChar w:fldCharType="separate"/>
        </w:r>
        <w:r>
          <w:t>21</w:t>
        </w:r>
        <w:r>
          <w:fldChar w:fldCharType="end"/>
        </w:r>
      </w:hyperlink>
    </w:p>
    <w:p>
      <w:pPr>
        <w:pStyle w:val="TOC2"/>
        <w:tabs>
          <w:tab w:val="right" w:leader="dot" w:pos="8306"/>
        </w:tabs>
      </w:pPr>
      <w:hyperlink w:anchor="_Toc22292" w:history="1">
        <w:r>
          <w:rPr>
            <w:rFonts w:ascii="仿宋" w:eastAsia="仿宋" w:hAnsi="仿宋" w:cs="仿宋" w:hint="eastAsia"/>
            <w:lang w:eastAsia="zh-CN"/>
          </w:rPr>
          <w:t>(二)、建设规模</w:t>
        </w:r>
        <w:r>
          <w:tab/>
        </w:r>
        <w:r>
          <w:fldChar w:fldCharType="begin"/>
        </w:r>
        <w:r>
          <w:instrText xml:space="preserve"> PAGEREF _Toc22292 \h </w:instrText>
        </w:r>
        <w:r>
          <w:fldChar w:fldCharType="separate"/>
        </w:r>
        <w:r>
          <w:t>22</w:t>
        </w:r>
        <w:r>
          <w:fldChar w:fldCharType="end"/>
        </w:r>
      </w:hyperlink>
    </w:p>
    <w:p>
      <w:pPr>
        <w:pStyle w:val="TOC1"/>
        <w:tabs>
          <w:tab w:val="right" w:leader="dot" w:pos="8306"/>
        </w:tabs>
      </w:pPr>
      <w:hyperlink w:anchor="_Toc21826" w:history="1">
        <w:r>
          <w:rPr>
            <w:rFonts w:ascii="仿宋" w:eastAsia="仿宋" w:hAnsi="仿宋" w:cs="仿宋" w:hint="eastAsia"/>
            <w:lang w:eastAsia="zh-CN"/>
          </w:rPr>
          <w:t>七、装饰灯串项目人力资源管理</w:t>
        </w:r>
        <w:r>
          <w:tab/>
        </w:r>
        <w:r>
          <w:fldChar w:fldCharType="begin"/>
        </w:r>
        <w:r>
          <w:instrText xml:space="preserve"> PAGEREF _Toc21826 \h </w:instrText>
        </w:r>
        <w:r>
          <w:fldChar w:fldCharType="separate"/>
        </w:r>
        <w:r>
          <w:t>23</w:t>
        </w:r>
        <w:r>
          <w:fldChar w:fldCharType="end"/>
        </w:r>
      </w:hyperlink>
    </w:p>
    <w:p>
      <w:pPr>
        <w:pStyle w:val="TOC2"/>
        <w:tabs>
          <w:tab w:val="right" w:leader="dot" w:pos="8306"/>
        </w:tabs>
      </w:pPr>
      <w:hyperlink w:anchor="_Toc3924" w:history="1">
        <w:r>
          <w:rPr>
            <w:rFonts w:ascii="仿宋" w:eastAsia="仿宋" w:hAnsi="仿宋" w:cs="仿宋" w:hint="eastAsia"/>
            <w:lang w:eastAsia="zh-CN"/>
          </w:rPr>
          <w:t>(一)、建立健全的预算管理制度</w:t>
        </w:r>
        <w:r>
          <w:tab/>
        </w:r>
        <w:r>
          <w:fldChar w:fldCharType="begin"/>
        </w:r>
        <w:r>
          <w:instrText xml:space="preserve"> PAGEREF _Toc3924 \h </w:instrText>
        </w:r>
        <w:r>
          <w:fldChar w:fldCharType="separate"/>
        </w:r>
        <w:r>
          <w:t>23</w:t>
        </w:r>
        <w:r>
          <w:fldChar w:fldCharType="end"/>
        </w:r>
      </w:hyperlink>
    </w:p>
    <w:p>
      <w:pPr>
        <w:pStyle w:val="TOC2"/>
        <w:tabs>
          <w:tab w:val="right" w:leader="dot" w:pos="8306"/>
        </w:tabs>
      </w:pPr>
      <w:hyperlink w:anchor="_Toc28480" w:history="1">
        <w:r>
          <w:rPr>
            <w:rFonts w:ascii="仿宋" w:eastAsia="仿宋" w:hAnsi="仿宋" w:cs="仿宋" w:hint="eastAsia"/>
            <w:lang w:eastAsia="zh-CN"/>
          </w:rPr>
          <w:t>(二)、加强资金流动监控</w:t>
        </w:r>
        <w:r>
          <w:tab/>
        </w:r>
        <w:r>
          <w:fldChar w:fldCharType="begin"/>
        </w:r>
        <w:r>
          <w:instrText xml:space="preserve"> PAGEREF _Toc28480 \h </w:instrText>
        </w:r>
        <w:r>
          <w:fldChar w:fldCharType="separate"/>
        </w:r>
        <w:r>
          <w:t>24</w:t>
        </w:r>
        <w:r>
          <w:fldChar w:fldCharType="end"/>
        </w:r>
      </w:hyperlink>
    </w:p>
    <w:p>
      <w:pPr>
        <w:pStyle w:val="TOC2"/>
        <w:tabs>
          <w:tab w:val="right" w:leader="dot" w:pos="8306"/>
        </w:tabs>
      </w:pPr>
      <w:hyperlink w:anchor="_Toc24903" w:history="1">
        <w:r>
          <w:rPr>
            <w:rFonts w:ascii="仿宋" w:eastAsia="仿宋" w:hAnsi="仿宋" w:cs="仿宋" w:hint="eastAsia"/>
            <w:lang w:eastAsia="zh-CN"/>
          </w:rPr>
          <w:t>(三)、制定完善的风险控制机制</w:t>
        </w:r>
        <w:r>
          <w:tab/>
        </w:r>
        <w:r>
          <w:fldChar w:fldCharType="begin"/>
        </w:r>
        <w:r>
          <w:instrText xml:space="preserve"> PAGEREF _Toc24903 \h </w:instrText>
        </w:r>
        <w:r>
          <w:fldChar w:fldCharType="separate"/>
        </w:r>
        <w:r>
          <w:t>26</w:t>
        </w:r>
        <w:r>
          <w:fldChar w:fldCharType="end"/>
        </w:r>
      </w:hyperlink>
    </w:p>
    <w:p>
      <w:pPr>
        <w:pStyle w:val="TOC2"/>
        <w:tabs>
          <w:tab w:val="right" w:leader="dot" w:pos="8306"/>
        </w:tabs>
      </w:pPr>
      <w:hyperlink w:anchor="_Toc24894" w:history="1">
        <w:r>
          <w:rPr>
            <w:rFonts w:ascii="仿宋" w:eastAsia="仿宋" w:hAnsi="仿宋" w:cs="仿宋" w:hint="eastAsia"/>
            <w:lang w:eastAsia="zh-CN"/>
          </w:rPr>
          <w:t>(四)、优化成本管理</w:t>
        </w:r>
        <w:r>
          <w:tab/>
        </w:r>
        <w:r>
          <w:fldChar w:fldCharType="begin"/>
        </w:r>
        <w:r>
          <w:instrText xml:space="preserve"> PAGEREF _Toc24894 \h </w:instrText>
        </w:r>
        <w:r>
          <w:fldChar w:fldCharType="separate"/>
        </w:r>
        <w:r>
          <w:t>27</w:t>
        </w:r>
        <w:r>
          <w:fldChar w:fldCharType="end"/>
        </w:r>
      </w:hyperlink>
    </w:p>
    <w:p>
      <w:pPr>
        <w:pStyle w:val="TOC1"/>
        <w:tabs>
          <w:tab w:val="right" w:leader="dot" w:pos="8306"/>
        </w:tabs>
      </w:pPr>
      <w:hyperlink w:anchor="_Toc31974" w:history="1">
        <w:r>
          <w:rPr>
            <w:rFonts w:ascii="仿宋" w:eastAsia="仿宋" w:hAnsi="仿宋" w:cs="仿宋" w:hint="eastAsia"/>
            <w:lang w:eastAsia="zh-CN"/>
          </w:rPr>
          <w:t>八、装饰灯串项目计划安排</w:t>
        </w:r>
        <w:r>
          <w:tab/>
        </w:r>
        <w:r>
          <w:fldChar w:fldCharType="begin"/>
        </w:r>
        <w:r>
          <w:instrText xml:space="preserve"> PAGEREF _Toc31974 \h </w:instrText>
        </w:r>
        <w:r>
          <w:fldChar w:fldCharType="separate"/>
        </w:r>
        <w:r>
          <w:t>28</w:t>
        </w:r>
        <w:r>
          <w:fldChar w:fldCharType="end"/>
        </w:r>
      </w:hyperlink>
    </w:p>
    <w:p>
      <w:pPr>
        <w:pStyle w:val="TOC2"/>
        <w:tabs>
          <w:tab w:val="right" w:leader="dot" w:pos="8306"/>
        </w:tabs>
      </w:pPr>
      <w:hyperlink w:anchor="_Toc15928" w:history="1">
        <w:r>
          <w:rPr>
            <w:rFonts w:ascii="仿宋" w:eastAsia="仿宋" w:hAnsi="仿宋" w:cs="仿宋" w:hint="eastAsia"/>
            <w:lang w:eastAsia="zh-CN"/>
          </w:rPr>
          <w:t>(一)、建设周期</w:t>
        </w:r>
        <w:r>
          <w:tab/>
        </w:r>
        <w:r>
          <w:fldChar w:fldCharType="begin"/>
        </w:r>
        <w:r>
          <w:instrText xml:space="preserve"> PAGEREF _Toc15928 \h </w:instrText>
        </w:r>
        <w:r>
          <w:fldChar w:fldCharType="separate"/>
        </w:r>
        <w:r>
          <w:t>28</w:t>
        </w:r>
        <w:r>
          <w:fldChar w:fldCharType="end"/>
        </w:r>
      </w:hyperlink>
    </w:p>
    <w:p>
      <w:pPr>
        <w:pStyle w:val="TOC2"/>
        <w:tabs>
          <w:tab w:val="right" w:leader="dot" w:pos="8306"/>
        </w:tabs>
      </w:pPr>
      <w:hyperlink w:anchor="_Toc18581" w:history="1">
        <w:r>
          <w:rPr>
            <w:rFonts w:ascii="仿宋" w:eastAsia="仿宋" w:hAnsi="仿宋" w:cs="仿宋" w:hint="eastAsia"/>
            <w:lang w:eastAsia="zh-CN"/>
          </w:rPr>
          <w:t>(二)、建设进度</w:t>
        </w:r>
        <w:r>
          <w:tab/>
        </w:r>
        <w:r>
          <w:fldChar w:fldCharType="begin"/>
        </w:r>
        <w:r>
          <w:instrText xml:space="preserve"> PAGEREF _Toc18581 \h </w:instrText>
        </w:r>
        <w:r>
          <w:fldChar w:fldCharType="separate"/>
        </w:r>
        <w:r>
          <w:t>29</w:t>
        </w:r>
        <w:r>
          <w:fldChar w:fldCharType="end"/>
        </w:r>
      </w:hyperlink>
    </w:p>
    <w:p>
      <w:pPr>
        <w:pStyle w:val="TOC2"/>
        <w:tabs>
          <w:tab w:val="right" w:leader="dot" w:pos="8306"/>
        </w:tabs>
      </w:pPr>
      <w:hyperlink w:anchor="_Toc23791" w:history="1">
        <w:r>
          <w:rPr>
            <w:rFonts w:ascii="仿宋" w:eastAsia="仿宋" w:hAnsi="仿宋" w:cs="仿宋" w:hint="eastAsia"/>
            <w:lang w:eastAsia="zh-CN"/>
          </w:rPr>
          <w:t>(三)、进度安排注意事项</w:t>
        </w:r>
        <w:r>
          <w:tab/>
        </w:r>
        <w:r>
          <w:fldChar w:fldCharType="begin"/>
        </w:r>
        <w:r>
          <w:instrText xml:space="preserve"> PAGEREF _Toc23791 \h </w:instrText>
        </w:r>
        <w:r>
          <w:fldChar w:fldCharType="separate"/>
        </w:r>
        <w:r>
          <w:t>30</w:t>
        </w:r>
        <w:r>
          <w:fldChar w:fldCharType="end"/>
        </w:r>
      </w:hyperlink>
    </w:p>
    <w:p>
      <w:pPr>
        <w:pStyle w:val="TOC2"/>
        <w:tabs>
          <w:tab w:val="right" w:leader="dot" w:pos="8306"/>
        </w:tabs>
      </w:pPr>
      <w:hyperlink w:anchor="_Toc27199" w:history="1">
        <w:r>
          <w:rPr>
            <w:rFonts w:ascii="仿宋" w:eastAsia="仿宋" w:hAnsi="仿宋" w:cs="仿宋" w:hint="eastAsia"/>
            <w:lang w:eastAsia="zh-CN"/>
          </w:rPr>
          <w:t>(四)、人力资源配置</w:t>
        </w:r>
        <w:r>
          <w:tab/>
        </w:r>
        <w:r>
          <w:fldChar w:fldCharType="begin"/>
        </w:r>
        <w:r>
          <w:instrText xml:space="preserve"> PAGEREF _Toc27199 \h </w:instrText>
        </w:r>
        <w:r>
          <w:fldChar w:fldCharType="separate"/>
        </w:r>
        <w:r>
          <w:t>32</w:t>
        </w:r>
        <w:r>
          <w:fldChar w:fldCharType="end"/>
        </w:r>
      </w:hyperlink>
    </w:p>
    <w:p>
      <w:pPr>
        <w:pStyle w:val="TOC1"/>
        <w:tabs>
          <w:tab w:val="right" w:leader="dot" w:pos="8306"/>
        </w:tabs>
      </w:pPr>
      <w:hyperlink w:anchor="_Toc29994" w:history="1">
        <w:r>
          <w:rPr>
            <w:rFonts w:ascii="仿宋" w:eastAsia="仿宋" w:hAnsi="仿宋" w:cs="仿宋" w:hint="eastAsia"/>
            <w:lang w:eastAsia="zh-CN"/>
          </w:rPr>
          <w:t>九、生产安全保护</w:t>
        </w:r>
        <w:r>
          <w:tab/>
        </w:r>
        <w:r>
          <w:fldChar w:fldCharType="begin"/>
        </w:r>
        <w:r>
          <w:instrText xml:space="preserve"> PAGEREF _Toc29994 \h </w:instrText>
        </w:r>
        <w:r>
          <w:fldChar w:fldCharType="separate"/>
        </w:r>
        <w:r>
          <w:t>32</w:t>
        </w:r>
        <w:r>
          <w:fldChar w:fldCharType="end"/>
        </w:r>
      </w:hyperlink>
    </w:p>
    <w:p>
      <w:pPr>
        <w:pStyle w:val="TOC2"/>
        <w:tabs>
          <w:tab w:val="right" w:leader="dot" w:pos="8306"/>
        </w:tabs>
      </w:pPr>
      <w:hyperlink w:anchor="_Toc17923" w:history="1">
        <w:r>
          <w:rPr>
            <w:rFonts w:ascii="仿宋" w:eastAsia="仿宋" w:hAnsi="仿宋" w:cs="仿宋" w:hint="eastAsia"/>
            <w:lang w:eastAsia="zh-CN"/>
          </w:rPr>
          <w:t>(一)、消防安全</w:t>
        </w:r>
        <w:r>
          <w:tab/>
        </w:r>
        <w:r>
          <w:fldChar w:fldCharType="begin"/>
        </w:r>
        <w:r>
          <w:instrText xml:space="preserve"> PAGEREF _Toc17923 \h </w:instrText>
        </w:r>
        <w:r>
          <w:fldChar w:fldCharType="separate"/>
        </w:r>
        <w:r>
          <w:t>32</w:t>
        </w:r>
        <w:r>
          <w:fldChar w:fldCharType="end"/>
        </w:r>
      </w:hyperlink>
    </w:p>
    <w:p>
      <w:pPr>
        <w:pStyle w:val="TOC2"/>
        <w:tabs>
          <w:tab w:val="right" w:leader="dot" w:pos="8306"/>
        </w:tabs>
      </w:pPr>
      <w:hyperlink w:anchor="_Toc8220" w:history="1">
        <w:r>
          <w:rPr>
            <w:rFonts w:ascii="仿宋" w:eastAsia="仿宋" w:hAnsi="仿宋" w:cs="仿宋" w:hint="eastAsia"/>
            <w:lang w:eastAsia="zh-CN"/>
          </w:rPr>
          <w:t>(二)、防火防爆总图布置措施</w:t>
        </w:r>
        <w:r>
          <w:tab/>
        </w:r>
        <w:r>
          <w:fldChar w:fldCharType="begin"/>
        </w:r>
        <w:r>
          <w:instrText xml:space="preserve"> PAGEREF _Toc8220 \h </w:instrText>
        </w:r>
        <w:r>
          <w:fldChar w:fldCharType="separate"/>
        </w:r>
        <w:r>
          <w:t>34</w:t>
        </w:r>
        <w:r>
          <w:fldChar w:fldCharType="end"/>
        </w:r>
      </w:hyperlink>
    </w:p>
    <w:p>
      <w:pPr>
        <w:pStyle w:val="TOC2"/>
        <w:tabs>
          <w:tab w:val="right" w:leader="dot" w:pos="8306"/>
        </w:tabs>
      </w:pPr>
      <w:hyperlink w:anchor="_Toc1942" w:history="1">
        <w:r>
          <w:rPr>
            <w:rFonts w:ascii="仿宋" w:eastAsia="仿宋" w:hAnsi="仿宋" w:cs="仿宋" w:hint="eastAsia"/>
            <w:lang w:eastAsia="zh-CN"/>
          </w:rPr>
          <w:t>(三)、自然灾害防范措施</w:t>
        </w:r>
        <w:r>
          <w:tab/>
        </w:r>
        <w:r>
          <w:fldChar w:fldCharType="begin"/>
        </w:r>
        <w:r>
          <w:instrText xml:space="preserve"> PAGEREF _Toc1942 \h </w:instrText>
        </w:r>
        <w:r>
          <w:fldChar w:fldCharType="separate"/>
        </w:r>
        <w:r>
          <w:t>35</w:t>
        </w:r>
        <w:r>
          <w:fldChar w:fldCharType="end"/>
        </w:r>
      </w:hyperlink>
    </w:p>
    <w:p>
      <w:pPr>
        <w:pStyle w:val="TOC2"/>
        <w:tabs>
          <w:tab w:val="right" w:leader="dot" w:pos="8306"/>
        </w:tabs>
      </w:pPr>
      <w:hyperlink w:anchor="_Toc7364" w:history="1">
        <w:r>
          <w:rPr>
            <w:rFonts w:ascii="仿宋" w:eastAsia="仿宋" w:hAnsi="仿宋" w:cs="仿宋" w:hint="eastAsia"/>
            <w:lang w:eastAsia="zh-CN"/>
          </w:rPr>
          <w:t>(四)、安全色及安全标志使用要求</w:t>
        </w:r>
        <w:r>
          <w:tab/>
        </w:r>
        <w:r>
          <w:fldChar w:fldCharType="begin"/>
        </w:r>
        <w:r>
          <w:instrText xml:space="preserve"> PAGEREF _Toc7364 \h </w:instrText>
        </w:r>
        <w:r>
          <w:fldChar w:fldCharType="separate"/>
        </w:r>
        <w:r>
          <w:t>36</w:t>
        </w:r>
        <w:r>
          <w:fldChar w:fldCharType="end"/>
        </w:r>
      </w:hyperlink>
    </w:p>
    <w:p>
      <w:pPr>
        <w:pStyle w:val="TOC2"/>
        <w:tabs>
          <w:tab w:val="right" w:leader="dot" w:pos="8306"/>
        </w:tabs>
      </w:pPr>
      <w:hyperlink w:anchor="_Toc13205" w:history="1">
        <w:r>
          <w:rPr>
            <w:rFonts w:ascii="仿宋" w:eastAsia="仿宋" w:hAnsi="仿宋" w:cs="仿宋" w:hint="eastAsia"/>
            <w:lang w:eastAsia="zh-CN"/>
          </w:rPr>
          <w:t>(五)、防尘防毒措施</w:t>
        </w:r>
        <w:r>
          <w:tab/>
        </w:r>
        <w:r>
          <w:fldChar w:fldCharType="begin"/>
        </w:r>
        <w:r>
          <w:instrText xml:space="preserve"> PAGEREF _Toc13205 \h </w:instrText>
        </w:r>
        <w:r>
          <w:fldChar w:fldCharType="separate"/>
        </w:r>
        <w:r>
          <w:t>37</w:t>
        </w:r>
        <w:r>
          <w:fldChar w:fldCharType="end"/>
        </w:r>
      </w:hyperlink>
    </w:p>
    <w:p>
      <w:pPr>
        <w:pStyle w:val="TOC2"/>
        <w:tabs>
          <w:tab w:val="right" w:leader="dot" w:pos="8306"/>
        </w:tabs>
      </w:pPr>
      <w:hyperlink w:anchor="_Toc131" w:history="1">
        <w:r>
          <w:rPr>
            <w:rFonts w:ascii="仿宋" w:eastAsia="仿宋" w:hAnsi="仿宋" w:cs="仿宋" w:hint="eastAsia"/>
            <w:lang w:eastAsia="zh-CN"/>
          </w:rPr>
          <w:t>(六)、防静电、触电防护及防雷措施</w:t>
        </w:r>
        <w:r>
          <w:tab/>
        </w:r>
        <w:r>
          <w:fldChar w:fldCharType="begin"/>
        </w:r>
        <w:r>
          <w:instrText xml:space="preserve"> PAGEREF _Toc131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96" w:history="1">
        <w:r>
          <w:rPr>
            <w:rFonts w:ascii="仿宋" w:eastAsia="仿宋" w:hAnsi="仿宋" w:cs="仿宋" w:hint="eastAsia"/>
            <w:lang w:eastAsia="zh-CN"/>
          </w:rPr>
          <w:t>(七)、机械设备安全保障措施</w:t>
        </w:r>
        <w:r>
          <w:tab/>
        </w:r>
        <w:r>
          <w:fldChar w:fldCharType="begin"/>
        </w:r>
        <w:r>
          <w:instrText xml:space="preserve"> PAGEREF _Toc26696 \h </w:instrText>
        </w:r>
        <w:r>
          <w:fldChar w:fldCharType="separate"/>
        </w:r>
        <w:r>
          <w:t>39</w:t>
        </w:r>
        <w:r>
          <w:fldChar w:fldCharType="end"/>
        </w:r>
      </w:hyperlink>
    </w:p>
    <w:p>
      <w:pPr>
        <w:pStyle w:val="TOC1"/>
        <w:tabs>
          <w:tab w:val="right" w:leader="dot" w:pos="8306"/>
        </w:tabs>
      </w:pPr>
      <w:hyperlink w:anchor="_Toc32065" w:history="1">
        <w:r>
          <w:rPr>
            <w:rFonts w:ascii="仿宋" w:eastAsia="仿宋" w:hAnsi="仿宋" w:cs="仿宋" w:hint="eastAsia"/>
            <w:lang w:eastAsia="zh-CN"/>
          </w:rPr>
          <w:t>十、装饰灯串项目社会影响</w:t>
        </w:r>
        <w:r>
          <w:tab/>
        </w:r>
        <w:r>
          <w:fldChar w:fldCharType="begin"/>
        </w:r>
        <w:r>
          <w:instrText xml:space="preserve"> PAGEREF _Toc32065 \h </w:instrText>
        </w:r>
        <w:r>
          <w:fldChar w:fldCharType="separate"/>
        </w:r>
        <w:r>
          <w:t>40</w:t>
        </w:r>
        <w:r>
          <w:fldChar w:fldCharType="end"/>
        </w:r>
      </w:hyperlink>
    </w:p>
    <w:p>
      <w:pPr>
        <w:pStyle w:val="TOC2"/>
        <w:tabs>
          <w:tab w:val="right" w:leader="dot" w:pos="8306"/>
        </w:tabs>
      </w:pPr>
      <w:hyperlink w:anchor="_Toc29100" w:history="1">
        <w:r>
          <w:rPr>
            <w:rFonts w:ascii="仿宋" w:eastAsia="仿宋" w:hAnsi="仿宋" w:cs="仿宋" w:hint="eastAsia"/>
            <w:lang w:eastAsia="zh-CN"/>
          </w:rPr>
          <w:t>(一)、社会责任与义务</w:t>
        </w:r>
        <w:r>
          <w:tab/>
        </w:r>
        <w:r>
          <w:fldChar w:fldCharType="begin"/>
        </w:r>
        <w:r>
          <w:instrText xml:space="preserve"> PAGEREF _Toc29100 \h </w:instrText>
        </w:r>
        <w:r>
          <w:fldChar w:fldCharType="separate"/>
        </w:r>
        <w:r>
          <w:t>40</w:t>
        </w:r>
        <w:r>
          <w:fldChar w:fldCharType="end"/>
        </w:r>
      </w:hyperlink>
    </w:p>
    <w:p>
      <w:pPr>
        <w:pStyle w:val="TOC2"/>
        <w:tabs>
          <w:tab w:val="right" w:leader="dot" w:pos="8306"/>
        </w:tabs>
      </w:pPr>
      <w:hyperlink w:anchor="_Toc29141" w:history="1">
        <w:r>
          <w:rPr>
            <w:rFonts w:ascii="仿宋" w:eastAsia="仿宋" w:hAnsi="仿宋" w:cs="仿宋" w:hint="eastAsia"/>
            <w:lang w:eastAsia="zh-CN"/>
          </w:rPr>
          <w:t>(二)、社会参与与沟通</w:t>
        </w:r>
        <w:r>
          <w:tab/>
        </w:r>
        <w:r>
          <w:fldChar w:fldCharType="begin"/>
        </w:r>
        <w:r>
          <w:instrText xml:space="preserve"> PAGEREF _Toc29141 \h </w:instrText>
        </w:r>
        <w:r>
          <w:fldChar w:fldCharType="separate"/>
        </w:r>
        <w:r>
          <w:t>41</w:t>
        </w:r>
        <w:r>
          <w:fldChar w:fldCharType="end"/>
        </w:r>
      </w:hyperlink>
    </w:p>
    <w:p>
      <w:pPr>
        <w:pStyle w:val="TOC1"/>
        <w:tabs>
          <w:tab w:val="right" w:leader="dot" w:pos="8306"/>
        </w:tabs>
      </w:pPr>
      <w:hyperlink w:anchor="_Toc13002" w:history="1">
        <w:r>
          <w:rPr>
            <w:rFonts w:ascii="仿宋" w:eastAsia="仿宋" w:hAnsi="仿宋" w:cs="仿宋" w:hint="eastAsia"/>
            <w:lang w:eastAsia="zh-CN"/>
          </w:rPr>
          <w:t>十一、装饰灯串项目人力资源培养与发展</w:t>
        </w:r>
        <w:r>
          <w:tab/>
        </w:r>
        <w:r>
          <w:fldChar w:fldCharType="begin"/>
        </w:r>
        <w:r>
          <w:instrText xml:space="preserve"> PAGEREF _Toc13002 \h </w:instrText>
        </w:r>
        <w:r>
          <w:fldChar w:fldCharType="separate"/>
        </w:r>
        <w:r>
          <w:t>42</w:t>
        </w:r>
        <w:r>
          <w:fldChar w:fldCharType="end"/>
        </w:r>
      </w:hyperlink>
    </w:p>
    <w:p>
      <w:pPr>
        <w:pStyle w:val="TOC2"/>
        <w:tabs>
          <w:tab w:val="right" w:leader="dot" w:pos="8306"/>
        </w:tabs>
      </w:pPr>
      <w:hyperlink w:anchor="_Toc24205" w:history="1">
        <w:r>
          <w:rPr>
            <w:rFonts w:ascii="仿宋" w:eastAsia="仿宋" w:hAnsi="仿宋" w:cs="仿宋" w:hint="eastAsia"/>
            <w:lang w:eastAsia="zh-CN"/>
          </w:rPr>
          <w:t>(一)、人才需求与规划</w:t>
        </w:r>
        <w:r>
          <w:tab/>
        </w:r>
        <w:r>
          <w:fldChar w:fldCharType="begin"/>
        </w:r>
        <w:r>
          <w:instrText xml:space="preserve"> PAGEREF _Toc24205 \h </w:instrText>
        </w:r>
        <w:r>
          <w:fldChar w:fldCharType="separate"/>
        </w:r>
        <w:r>
          <w:t>42</w:t>
        </w:r>
        <w:r>
          <w:fldChar w:fldCharType="end"/>
        </w:r>
      </w:hyperlink>
    </w:p>
    <w:p>
      <w:pPr>
        <w:pStyle w:val="TOC2"/>
        <w:tabs>
          <w:tab w:val="right" w:leader="dot" w:pos="8306"/>
        </w:tabs>
      </w:pPr>
      <w:hyperlink w:anchor="_Toc13970" w:history="1">
        <w:r>
          <w:rPr>
            <w:rFonts w:ascii="仿宋" w:eastAsia="仿宋" w:hAnsi="仿宋" w:cs="仿宋" w:hint="eastAsia"/>
            <w:lang w:eastAsia="zh-CN"/>
          </w:rPr>
          <w:t>(二)、培训与发展计划</w:t>
        </w:r>
        <w:r>
          <w:tab/>
        </w:r>
        <w:r>
          <w:fldChar w:fldCharType="begin"/>
        </w:r>
        <w:r>
          <w:instrText xml:space="preserve"> PAGEREF _Toc13970 \h </w:instrText>
        </w:r>
        <w:r>
          <w:fldChar w:fldCharType="separate"/>
        </w:r>
        <w:r>
          <w:t>42</w:t>
        </w:r>
        <w:r>
          <w:fldChar w:fldCharType="end"/>
        </w:r>
      </w:hyperlink>
    </w:p>
    <w:p>
      <w:pPr>
        <w:pStyle w:val="TOC1"/>
        <w:tabs>
          <w:tab w:val="right" w:leader="dot" w:pos="8306"/>
        </w:tabs>
      </w:pPr>
      <w:hyperlink w:anchor="_Toc26371" w:history="1">
        <w:r>
          <w:rPr>
            <w:rFonts w:ascii="仿宋" w:eastAsia="仿宋" w:hAnsi="仿宋" w:cs="仿宋" w:hint="eastAsia"/>
            <w:lang w:eastAsia="zh-CN"/>
          </w:rPr>
          <w:t>十二、装饰灯串项目投资规划</w:t>
        </w:r>
        <w:r>
          <w:tab/>
        </w:r>
        <w:r>
          <w:fldChar w:fldCharType="begin"/>
        </w:r>
        <w:r>
          <w:instrText xml:space="preserve"> PAGEREF _Toc26371 \h </w:instrText>
        </w:r>
        <w:r>
          <w:fldChar w:fldCharType="separate"/>
        </w:r>
        <w:r>
          <w:t>43</w:t>
        </w:r>
        <w:r>
          <w:fldChar w:fldCharType="end"/>
        </w:r>
      </w:hyperlink>
    </w:p>
    <w:p>
      <w:pPr>
        <w:pStyle w:val="TOC2"/>
        <w:tabs>
          <w:tab w:val="right" w:leader="dot" w:pos="8306"/>
        </w:tabs>
      </w:pPr>
      <w:hyperlink w:anchor="_Toc3297" w:history="1">
        <w:r>
          <w:rPr>
            <w:rFonts w:ascii="仿宋" w:eastAsia="仿宋" w:hAnsi="仿宋" w:cs="仿宋" w:hint="eastAsia"/>
            <w:lang w:eastAsia="zh-CN"/>
          </w:rPr>
          <w:t>(一)、装饰灯串项目总投资估算</w:t>
        </w:r>
        <w:r>
          <w:tab/>
        </w:r>
        <w:r>
          <w:fldChar w:fldCharType="begin"/>
        </w:r>
        <w:r>
          <w:instrText xml:space="preserve"> PAGEREF _Toc3297 \h </w:instrText>
        </w:r>
        <w:r>
          <w:fldChar w:fldCharType="separate"/>
        </w:r>
        <w:r>
          <w:t>43</w:t>
        </w:r>
        <w:r>
          <w:fldChar w:fldCharType="end"/>
        </w:r>
      </w:hyperlink>
    </w:p>
    <w:p>
      <w:pPr>
        <w:pStyle w:val="TOC2"/>
        <w:tabs>
          <w:tab w:val="right" w:leader="dot" w:pos="8306"/>
        </w:tabs>
      </w:pPr>
      <w:hyperlink w:anchor="_Toc5034" w:history="1">
        <w:r>
          <w:rPr>
            <w:rFonts w:ascii="仿宋" w:eastAsia="仿宋" w:hAnsi="仿宋" w:cs="仿宋" w:hint="eastAsia"/>
            <w:lang w:eastAsia="zh-CN"/>
          </w:rPr>
          <w:t>(二)、资金筹措</w:t>
        </w:r>
        <w:r>
          <w:tab/>
        </w:r>
        <w:r>
          <w:fldChar w:fldCharType="begin"/>
        </w:r>
        <w:r>
          <w:instrText xml:space="preserve"> PAGEREF _Toc5034 \h </w:instrText>
        </w:r>
        <w:r>
          <w:fldChar w:fldCharType="separate"/>
        </w:r>
        <w:r>
          <w:t>44</w:t>
        </w:r>
        <w:r>
          <w:fldChar w:fldCharType="end"/>
        </w:r>
      </w:hyperlink>
    </w:p>
    <w:p>
      <w:pPr>
        <w:pStyle w:val="TOC1"/>
        <w:tabs>
          <w:tab w:val="right" w:leader="dot" w:pos="8306"/>
        </w:tabs>
      </w:pPr>
      <w:hyperlink w:anchor="_Toc31828" w:history="1">
        <w:r>
          <w:rPr>
            <w:rFonts w:ascii="仿宋" w:eastAsia="仿宋" w:hAnsi="仿宋" w:cs="仿宋" w:hint="eastAsia"/>
            <w:lang w:eastAsia="zh-CN"/>
          </w:rPr>
          <w:t>十三、利益相关者分析与沟通计划</w:t>
        </w:r>
        <w:r>
          <w:tab/>
        </w:r>
        <w:r>
          <w:fldChar w:fldCharType="begin"/>
        </w:r>
        <w:r>
          <w:instrText xml:space="preserve"> PAGEREF _Toc31828 \h </w:instrText>
        </w:r>
        <w:r>
          <w:fldChar w:fldCharType="separate"/>
        </w:r>
        <w:r>
          <w:t>45</w:t>
        </w:r>
        <w:r>
          <w:fldChar w:fldCharType="end"/>
        </w:r>
      </w:hyperlink>
    </w:p>
    <w:p>
      <w:pPr>
        <w:pStyle w:val="TOC2"/>
        <w:tabs>
          <w:tab w:val="right" w:leader="dot" w:pos="8306"/>
        </w:tabs>
      </w:pPr>
      <w:hyperlink w:anchor="_Toc22712" w:history="1">
        <w:r>
          <w:rPr>
            <w:rFonts w:ascii="仿宋" w:eastAsia="仿宋" w:hAnsi="仿宋" w:cs="仿宋" w:hint="eastAsia"/>
            <w:lang w:eastAsia="zh-CN"/>
          </w:rPr>
          <w:t>(一)、利益相关者分析</w:t>
        </w:r>
        <w:r>
          <w:tab/>
        </w:r>
        <w:r>
          <w:fldChar w:fldCharType="begin"/>
        </w:r>
        <w:r>
          <w:instrText xml:space="preserve"> PAGEREF _Toc22712 \h </w:instrText>
        </w:r>
        <w:r>
          <w:fldChar w:fldCharType="separate"/>
        </w:r>
        <w:r>
          <w:t>45</w:t>
        </w:r>
        <w:r>
          <w:fldChar w:fldCharType="end"/>
        </w:r>
      </w:hyperlink>
    </w:p>
    <w:p>
      <w:pPr>
        <w:pStyle w:val="TOC2"/>
        <w:tabs>
          <w:tab w:val="right" w:leader="dot" w:pos="8306"/>
        </w:tabs>
      </w:pPr>
      <w:hyperlink w:anchor="_Toc6165" w:history="1">
        <w:r>
          <w:rPr>
            <w:rFonts w:ascii="仿宋" w:eastAsia="仿宋" w:hAnsi="仿宋" w:cs="仿宋" w:hint="eastAsia"/>
            <w:lang w:eastAsia="zh-CN"/>
          </w:rPr>
          <w:t>(二)、沟通计划</w:t>
        </w:r>
        <w:r>
          <w:tab/>
        </w:r>
        <w:r>
          <w:fldChar w:fldCharType="begin"/>
        </w:r>
        <w:r>
          <w:instrText xml:space="preserve"> PAGEREF _Toc6165 \h </w:instrText>
        </w:r>
        <w:r>
          <w:fldChar w:fldCharType="separate"/>
        </w:r>
        <w:r>
          <w:t>46</w:t>
        </w:r>
        <w:r>
          <w:fldChar w:fldCharType="end"/>
        </w:r>
      </w:hyperlink>
    </w:p>
    <w:p>
      <w:pPr>
        <w:pStyle w:val="TOC1"/>
        <w:tabs>
          <w:tab w:val="right" w:leader="dot" w:pos="8306"/>
        </w:tabs>
      </w:pPr>
      <w:hyperlink w:anchor="_Toc21842" w:history="1">
        <w:r>
          <w:rPr>
            <w:rFonts w:ascii="仿宋" w:eastAsia="仿宋" w:hAnsi="仿宋" w:cs="仿宋" w:hint="eastAsia"/>
            <w:lang w:eastAsia="zh-CN"/>
          </w:rPr>
          <w:t>十四、装饰灯串项目实施保障措施</w:t>
        </w:r>
        <w:r>
          <w:tab/>
        </w:r>
        <w:r>
          <w:fldChar w:fldCharType="begin"/>
        </w:r>
        <w:r>
          <w:instrText xml:space="preserve"> PAGEREF _Toc21842 \h </w:instrText>
        </w:r>
        <w:r>
          <w:fldChar w:fldCharType="separate"/>
        </w:r>
        <w:r>
          <w:t>47</w:t>
        </w:r>
        <w:r>
          <w:fldChar w:fldCharType="end"/>
        </w:r>
      </w:hyperlink>
    </w:p>
    <w:p>
      <w:pPr>
        <w:pStyle w:val="TOC2"/>
        <w:tabs>
          <w:tab w:val="right" w:leader="dot" w:pos="8306"/>
        </w:tabs>
      </w:pPr>
      <w:hyperlink w:anchor="_Toc208" w:history="1">
        <w:r>
          <w:rPr>
            <w:rFonts w:ascii="仿宋" w:eastAsia="仿宋" w:hAnsi="仿宋" w:cs="仿宋" w:hint="eastAsia"/>
            <w:lang w:eastAsia="zh-CN"/>
          </w:rPr>
          <w:t>(一)、装饰灯串项目实施保障机制</w:t>
        </w:r>
        <w:r>
          <w:tab/>
        </w:r>
        <w:r>
          <w:fldChar w:fldCharType="begin"/>
        </w:r>
        <w:r>
          <w:instrText xml:space="preserve"> PAGEREF _Toc208 \h </w:instrText>
        </w:r>
        <w:r>
          <w:fldChar w:fldCharType="separate"/>
        </w:r>
        <w:r>
          <w:t>47</w:t>
        </w:r>
        <w:r>
          <w:fldChar w:fldCharType="end"/>
        </w:r>
      </w:hyperlink>
    </w:p>
    <w:p>
      <w:pPr>
        <w:pStyle w:val="TOC2"/>
        <w:tabs>
          <w:tab w:val="right" w:leader="dot" w:pos="8306"/>
        </w:tabs>
      </w:pPr>
      <w:hyperlink w:anchor="_Toc5414" w:history="1">
        <w:r>
          <w:rPr>
            <w:rFonts w:ascii="仿宋" w:eastAsia="仿宋" w:hAnsi="仿宋" w:cs="仿宋" w:hint="eastAsia"/>
            <w:lang w:eastAsia="zh-CN"/>
          </w:rPr>
          <w:t>(二)、装饰灯串项目法律合规要求</w:t>
        </w:r>
        <w:r>
          <w:tab/>
        </w:r>
        <w:r>
          <w:fldChar w:fldCharType="begin"/>
        </w:r>
        <w:r>
          <w:instrText xml:space="preserve"> PAGEREF _Toc5414 \h </w:instrText>
        </w:r>
        <w:r>
          <w:fldChar w:fldCharType="separate"/>
        </w:r>
        <w:r>
          <w:t>51</w:t>
        </w:r>
        <w:r>
          <w:fldChar w:fldCharType="end"/>
        </w:r>
      </w:hyperlink>
    </w:p>
    <w:p>
      <w:pPr>
        <w:pStyle w:val="TOC2"/>
        <w:tabs>
          <w:tab w:val="right" w:leader="dot" w:pos="8306"/>
        </w:tabs>
      </w:pPr>
      <w:hyperlink w:anchor="_Toc4707" w:history="1">
        <w:r>
          <w:rPr>
            <w:rFonts w:ascii="仿宋" w:eastAsia="仿宋" w:hAnsi="仿宋" w:cs="仿宋" w:hint="eastAsia"/>
            <w:lang w:eastAsia="zh-CN"/>
          </w:rPr>
          <w:t>(三)、装饰灯串项目合同管理与法律事务</w:t>
        </w:r>
        <w:r>
          <w:tab/>
        </w:r>
        <w:r>
          <w:fldChar w:fldCharType="begin"/>
        </w:r>
        <w:r>
          <w:instrText xml:space="preserve"> PAGEREF _Toc4707 \h </w:instrText>
        </w:r>
        <w:r>
          <w:fldChar w:fldCharType="separate"/>
        </w:r>
        <w:r>
          <w:t>55</w:t>
        </w:r>
        <w:r>
          <w:fldChar w:fldCharType="end"/>
        </w:r>
      </w:hyperlink>
    </w:p>
    <w:p>
      <w:pPr>
        <w:pStyle w:val="TOC2"/>
        <w:tabs>
          <w:tab w:val="right" w:leader="dot" w:pos="8306"/>
        </w:tabs>
      </w:pPr>
      <w:hyperlink w:anchor="_Toc12254" w:history="1">
        <w:r>
          <w:rPr>
            <w:rFonts w:ascii="仿宋" w:eastAsia="仿宋" w:hAnsi="仿宋" w:cs="仿宋" w:hint="eastAsia"/>
            <w:lang w:eastAsia="zh-CN"/>
          </w:rPr>
          <w:t>(四)、装饰灯串项目知识产权保护策略</w:t>
        </w:r>
        <w:r>
          <w:tab/>
        </w:r>
        <w:r>
          <w:fldChar w:fldCharType="begin"/>
        </w:r>
        <w:r>
          <w:instrText xml:space="preserve"> PAGEREF _Toc12254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599"/>
      <w:r>
        <w:rPr>
          <w:rFonts w:ascii="仿宋" w:eastAsia="仿宋" w:hAnsi="仿宋" w:cs="仿宋" w:hint="eastAsia"/>
          <w:sz w:val="28"/>
          <w:lang w:eastAsia="zh-CN"/>
        </w:rPr>
        <w:t>一、装饰灯串项目建设单位说明</w:t>
      </w:r>
      <w:bookmarkEnd w:id="2"/>
    </w:p>
    <w:p>
      <w:pPr>
        <w:pStyle w:val="Heading2"/>
        <w:rPr>
          <w:rFonts w:ascii="仿宋" w:eastAsia="仿宋" w:hAnsi="仿宋" w:cs="仿宋" w:hint="eastAsia"/>
          <w:lang w:eastAsia="zh-CN"/>
        </w:rPr>
      </w:pPr>
      <w:bookmarkStart w:id="3" w:name="_Toc2183"/>
      <w:r>
        <w:rPr>
          <w:rFonts w:ascii="仿宋" w:eastAsia="仿宋" w:hAnsi="仿宋" w:cs="仿宋" w:hint="eastAsia"/>
          <w:lang w:eastAsia="zh-CN"/>
        </w:rPr>
        <w:t>(一)、装饰灯串项目承办单位基本情况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94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装饰灯串项目承办单位的XXXX，我们着眼于实现可持续的经济效益。通过技术创新和解决方案的提供，公司预计在装饰灯串项目执行期间将获得可观的收入增长。这一收入来源主要包括装饰灯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同时，我们注重成本控制和效率提升，以确保装饰灯串项目的可持续盈利。透过精细的管理和资源优化，公司期望实现装饰灯串项目利润最大化。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装饰灯串项目实施进行全面的投资评估，包括装饰灯串项目启动阶段的资金投入和后续运营成本。通过对装饰灯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装饰灯串项目实施过程中具备足够的资金流动性，公司将进行详尽的现金流分析。这包括资金需求的合理预测、装饰灯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678"/>
      <w:r>
        <w:rPr>
          <w:rFonts w:ascii="仿宋" w:eastAsia="仿宋" w:hAnsi="仿宋" w:cs="仿宋" w:hint="eastAsia"/>
          <w:sz w:val="28"/>
          <w:lang w:eastAsia="zh-CN"/>
        </w:rPr>
        <w:t>二、装饰灯串项目建设背景及必要性分析</w:t>
      </w:r>
      <w:bookmarkEnd w:id="5"/>
    </w:p>
    <w:p>
      <w:pPr>
        <w:pStyle w:val="Heading2"/>
        <w:rPr>
          <w:rFonts w:ascii="仿宋" w:eastAsia="仿宋" w:hAnsi="仿宋" w:cs="仿宋" w:hint="eastAsia"/>
          <w:lang w:eastAsia="zh-CN"/>
        </w:rPr>
      </w:pPr>
      <w:bookmarkStart w:id="6" w:name="_Toc14245"/>
      <w:r>
        <w:rPr>
          <w:rFonts w:ascii="仿宋" w:eastAsia="仿宋" w:hAnsi="仿宋" w:cs="仿宋" w:hint="eastAsia"/>
          <w:lang w:eastAsia="zh-CN"/>
        </w:rPr>
        <w:t>(一)、装饰灯串项目背景分析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装饰灯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装饰灯串项目在这个潮流中的定位。同时，我们将关注行业内涌现的新兴机遇，以便装饰灯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装饰灯串项目提供了强大的发展动力。我们将聚焦于行业内最新的技术发展趋势，包括但不限于人工智能、大数据分析、物联网等领域。通过深度的技术研究，我们将确保装饰灯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装饰灯串项目发展的源泉。我们将投入更多的精力对市场需求进行深入剖析，超越表面的需求，深入挖掘潜在的市场痛点和机遇。通过对市场需求的细致了解，装饰灯串项目将更有针对性地设计解决方案，满足市场的多样化需求，从而更好地促进装饰灯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装饰灯串项目战略至关重要。我们将对竞争态势进行更为深入的分析，包括但不限于市场份额、产品特点、客户满意度等多个维度。通过深度的竞争分析，装饰灯串项目将能够更准确地把握市场脉搏，制定具有竞争力的装饰灯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装饰灯串项目的发展具有直接的影响。我们将进行更为全面的法规和政策分析，了解行业发展中的潜在法律风险和合规挑战。通过充分了解和遵守相关法规，装饰灯串项目将确保在法律框架内合法合规运营，为装饰灯串项目的稳健发展提供有力支持。</w:t>
      </w:r>
    </w:p>
    <w:p>
      <w:pPr>
        <w:pStyle w:val="Heading2"/>
        <w:ind w:firstLine="560" w:firstLineChars="200"/>
        <w:rPr>
          <w:rFonts w:ascii="仿宋" w:eastAsia="仿宋" w:hAnsi="仿宋" w:cs="仿宋" w:hint="eastAsia"/>
          <w:sz w:val="28"/>
          <w:lang w:eastAsia="zh-CN"/>
        </w:rPr>
      </w:pPr>
      <w:bookmarkStart w:id="7" w:name="_Toc28086"/>
      <w:r>
        <w:rPr>
          <w:rFonts w:ascii="仿宋" w:eastAsia="仿宋" w:hAnsi="仿宋" w:cs="仿宋" w:hint="eastAsia"/>
          <w:sz w:val="28"/>
          <w:lang w:eastAsia="zh-CN"/>
        </w:rPr>
        <w:t>(二)、装饰灯串项目建设必要性分析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装饰灯串项目建设的迫切性源于对行业发展趋势的深刻洞察。我们正处于一个行业变革的时代，科技创新、数字化转型成为企业发展的关键动力。装饰灯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建设不仅仅是为了跟上潮流，更是为了通过技术创新推动企业的持续发展。通过引入先进的技术和解决方案，装饰灯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装饰灯串项目的建设成为必然选择，通过提高产品质量、拓展服务领域，从而在竞争中获得更多的机会。装饰灯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装饰灯串项目建设的必要性体现在对客户需求更精准的满足。通过装饰灯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装饰灯串项目建设的背后是对企业持续创新的追求。只有通过不断创新，企业才能在竞争中立于不败之地。装饰灯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54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000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技术管理特点体现在其创新导向。通过引入最先进的技术趋势和解决方案，装饰灯串项目致力于提升科技含量、提高质量和效率水平。这意味着我们将采用最新的工具和方法，确保装饰灯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装饰灯串项目技术管理的显著特征。通过整合不同领域的技术资源，我们实现了跨学科的协同工作。这有助于优化技术架构，提高整体效能。此外，整合性策略还促进了不同技术团队之间的紧密沟通和高效合作，确保装饰灯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装饰灯串项目所采用的技术。通过不断优化技术方案，装饰灯串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装饰灯串项目团队将在装饰灯串项目初期识别可能的技术风险，并采取相应的预防和应对措施。通过建立健全的风险评估机制，装饰灯串项目能够在实施过程中及时发现并解决潜在的技术问题，保障装饰灯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装饰灯串项目中，技术将成为装饰灯串项目成功的有力支持。这一深度剖析揭示了技术管理在装饰灯串项目实施中的关键作用，为装饰灯串项目的技术基础奠定了坚实的基础。</w:t>
      </w:r>
    </w:p>
    <w:p>
      <w:pPr>
        <w:pStyle w:val="Heading2"/>
        <w:ind w:firstLine="560" w:firstLineChars="200"/>
        <w:rPr>
          <w:rFonts w:ascii="仿宋" w:eastAsia="仿宋" w:hAnsi="仿宋" w:cs="仿宋" w:hint="eastAsia"/>
          <w:sz w:val="28"/>
          <w:lang w:eastAsia="zh-CN"/>
        </w:rPr>
      </w:pPr>
      <w:bookmarkStart w:id="10" w:name="_Toc18553"/>
      <w:r>
        <w:rPr>
          <w:rFonts w:ascii="仿宋" w:eastAsia="仿宋" w:hAnsi="仿宋" w:cs="仿宋" w:hint="eastAsia"/>
          <w:sz w:val="28"/>
          <w:lang w:eastAsia="zh-CN"/>
        </w:rPr>
        <w:t>(二)、装饰灯串项目工艺技术设计方案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装饰灯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装饰灯串项目将严格按照相关行业规范要求进行组织。通过有效控制产品质量，装饰灯串项目将致力于为顾客提供优质的装饰灯串项目产品和良好的服务。这体现了装饰灯串项目对于生产活动合规性和质量标准的高度重视，为装饰灯串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装饰灯串项目注重生态效益和清洁生产原则。装饰灯串项目建设将紧密结合地方特色经济发展，与社会经济发展规划和区域环境保护规划方案相协调一致。通过与当地区域自然生态系统的结合，装饰灯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装饰灯串项目产品具有多样化的客户需求和个性化的特点。因此，装饰灯串项目产品规格品种多样，且单批生产数量较小。为满足这一特点，装饰灯串项目承办单位将建设先进的柔性制造生产线。通过广泛应用柔性制造技术，装饰灯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装饰灯串项目采用的技术具有较高的技术含量和自动化水平，处于国内先进水平。这一技术选用不仅体现了对生产效率、质量和环境友好性的高标准要求，同时为装饰灯串项目的可持续发展奠定了坚实的基础。</w:t>
      </w:r>
    </w:p>
    <w:p>
      <w:pPr>
        <w:pStyle w:val="Heading2"/>
        <w:ind w:firstLine="560" w:firstLineChars="200"/>
        <w:rPr>
          <w:rFonts w:ascii="仿宋" w:eastAsia="仿宋" w:hAnsi="仿宋" w:cs="仿宋" w:hint="eastAsia"/>
          <w:sz w:val="28"/>
          <w:lang w:eastAsia="zh-CN"/>
        </w:rPr>
      </w:pPr>
      <w:bookmarkStart w:id="11" w:name="_Toc2022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为确保装饰灯串项目的高效生产和技术实施，我们制定了一套精心设计的设备选型方案，以满足装饰灯串项目生产、质量和环保的要求。该方案的主要特点如下：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装饰灯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针对装饰灯串项目产品的多样性和小批量生产的特点，我们将建设柔性制造生产线。通过在设备选型中考虑柔性制造技术，可以灵活应对不同产品规格和生产需求，实现生产线的高度灵活性和适应性。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401"/>
      <w:r>
        <w:rPr>
          <w:rFonts w:ascii="仿宋" w:eastAsia="仿宋" w:hAnsi="仿宋" w:cs="仿宋" w:hint="eastAsia"/>
          <w:sz w:val="28"/>
          <w:lang w:eastAsia="zh-CN"/>
        </w:rPr>
        <w:t>四、装饰灯串项目概论</w:t>
      </w:r>
      <w:bookmarkEnd w:id="12"/>
    </w:p>
    <w:p>
      <w:pPr>
        <w:pStyle w:val="Heading2"/>
        <w:rPr>
          <w:rFonts w:ascii="仿宋" w:eastAsia="仿宋" w:hAnsi="仿宋" w:cs="仿宋" w:hint="eastAsia"/>
          <w:lang w:eastAsia="zh-CN"/>
        </w:rPr>
      </w:pPr>
      <w:bookmarkStart w:id="13" w:name="_Toc30111"/>
      <w:r>
        <w:rPr>
          <w:rFonts w:ascii="仿宋" w:eastAsia="仿宋" w:hAnsi="仿宋" w:cs="仿宋" w:hint="eastAsia"/>
          <w:lang w:eastAsia="zh-CN"/>
        </w:rPr>
        <w:t>(一)、装饰灯串项目概况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起源追溯至对市场的深入洞察。市场的不断演变与变革为装饰灯串项目提供了难得的机遇。当前市场存在的需求缺口和变革的大环境共同构成了装饰灯串项目的背景。这个装饰灯串项目旨在充分利用市场机遇，填补行业中尚未满足的需求，为客户提供全新的解决方案。市场的变革和需求的增长使得这个装饰灯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装饰灯串项目名称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正式命名为装饰灯串。这个名称不仅仅是一个标识，更代表了装饰灯串项目的核心理念和愿景。它蕴含着装饰灯串项目所要解决问题的关键字，具有强烈的表达和辨识度，为装饰灯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装饰灯串项目目标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核心目标是提供一种全新、高效的解决方案，满足客户日益增长的需求。装饰灯串项目追求的不仅仅是满足市场需求，更是在市场中获得卓越的竞争优势。通过不断提升产品或服务的质量和创新水平，装饰灯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装饰灯串项目范围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全面涵盖了产品研发、制造、市场推广和售后服务，确保从产品设计到最终用户体验的全方位关注。这一全面的装饰灯串项目范围是为了确保装饰灯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装饰灯串项目时间表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装饰灯串项目计划在未来18个月内完成，包括研发、测试、市场试点和正式推出等不同阶段。这个时间表的合理设计是为了确保装饰灯串项目各个阶段的顺利推进，以便按时交付高质量的成果。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装饰灯串项目预算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装饰灯串项目总预算估算为XX百万美元，主要分配在研发、市场推广、人员培训和运营等方面。这一充足的预算为装饰灯串项目提供了充足的资源，确保装饰灯串项目在各个方面都能取得优异的表现。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装饰灯串项目风险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装饰灯串项目可能面临的风险包括市场接受度低、技术难题、竞争激烈等。装饰灯串项目团队已经制定了相应的风险应对计划，通过前瞻性的风险管理，确保装饰灯串项目在面对不确定性时能够迅速做出应对。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装饰灯串项目团队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装饰灯串项目汇聚了一支经验丰富、多领域专业素养的核心团队，确保装饰灯串项目在各个方面都能拥有高水平的执行力。团队的协同作战是装饰灯串项目成功的关键因素之一。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装饰灯串项目背景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装饰灯串项目的背景根植于市场对更高效、创新产品的渴望，同时也受到科技发展对行业格局的深刻改变的影响。这为装饰灯串项目提供了广阔的发展空间和市场需求。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装饰灯串项目现状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截至目前，装饰灯串项目已完成市场调研和技术验证，取得了初步的成功。这为装饰灯串项目在未来的发展奠定了坚实的基础，为更远大的目标打下了坚实的基石。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9048"/>
      <w:r>
        <w:rPr>
          <w:rFonts w:ascii="仿宋" w:eastAsia="仿宋" w:hAnsi="仿宋" w:cs="仿宋" w:hint="eastAsia"/>
          <w:sz w:val="28"/>
          <w:lang w:eastAsia="zh-CN"/>
        </w:rPr>
        <w:t>(二)、装饰灯串项目目标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keyword》装饰灯串项目首要业务目标是在市场中占据有利地位，实现产品/服务的成功推广和销售。通过不断提升产品质量、创新性，装饰灯串项目追求成为行业中的领导者，赢得更多客户的青睐。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在科技迅速发展的时代，装饰灯串项目着眼于技术创新。通过持续的研发和技术升级，装饰灯串项目旨在推出更具创新性的产品或服务，以满足市场对新鲜、先进解决方案的需求。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为了建立可持续的客户关系，装饰灯串项目设定了客户满意度目标。通过提供卓越的产品质量和优质的客户服务，装饰灯串项目追求赢得客户的信任和忠诚度，确保他们的满意度达到行业领先水平。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装饰灯串项目注重社会责任和可持续发展。通过实施环保、社会责任装饰灯串项目，装饰灯串项目致力于在经济发展的同时保护环境，促进社会公平，实现可持续经营。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装饰灯串项目的团队是实现目标的核心驱动力。因此，装饰灯串项目设定了团队发展目标，包括提升团队成员的专业技能、培养领导力，以及搭建协同高效的团队工作氛围。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934"/>
      <w:r>
        <w:rPr>
          <w:rFonts w:ascii="仿宋" w:eastAsia="仿宋" w:hAnsi="仿宋" w:cs="仿宋" w:hint="eastAsia"/>
          <w:sz w:val="28"/>
          <w:lang w:eastAsia="zh-CN"/>
        </w:rPr>
        <w:t>(三)、装饰灯串项目提出的理由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装饰灯串项目提出的理由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提出源于对市场机遇的深刻洞察。当前市场中存在的需求缺口和行业发展趋势表明，有巨大的商业机会等待被开发。通过准确捕捉市场机遇，装饰灯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理念基于对技术创新的信仰。通过持续的研发和技术投入，装饰灯串项目有望推出更具创新性的产品或服务。在科技飞速发展的当下，装饰灯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提出是为了增强企业的行业竞争力。通过提升产品或服务的质量和独特性，装饰灯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响应了消费者需求的变化。随着社会和科技的不断发展，消费者对产品和服务的需求也在发生变化。通过深入了解并及时回应消费者的新需求，装饰灯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装饰灯串项目的提出是企业战略发展规划的一部分。在面对日益激烈的市场竞争和不断变化的商业环境中，装饰灯串项目作为企业战略的一环，旨在为企业开辟新的增长领域，巩固企业在行业中的地位。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提出不仅仅是基于商业考量，还注重社会责任。通过推出环保、社会责任等方面的装饰灯串项目，装饰灯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装饰灯串项目的提出反映了对利益相关者期望的关注。包括客户、员工、投资者等利益相关者在企业发展中都有着各自的期望，装饰灯串项目力求在满足这些期望的同时，取得更大的共赢。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7112"/>
      <w:r>
        <w:rPr>
          <w:rFonts w:ascii="仿宋" w:eastAsia="仿宋" w:hAnsi="仿宋" w:cs="仿宋" w:hint="eastAsia"/>
          <w:sz w:val="28"/>
          <w:lang w:eastAsia="zh-CN"/>
        </w:rPr>
        <w:t>(四)、装饰灯串项目意义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在实施装饰灯串项目的过程中，我们不仅仅是在追逐商业成功，更是为企业和社会的多个层面创造了深远的意义。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首要意义在于提升企业的市场竞争力。通过持续的创新和对产品质量的高标准要求，装饰灯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装饰灯串项目的推进将促使行业技术水平的提升。通过引入先进技术和创新性解决方案，装饰灯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https://d.book118.com/338046134035006023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954A2"/>
    <w:rsid w:val="4C9954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4613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2024-01-02T17:55:00Z</dcterms:created>
  <dcterms:modified xsi:type="dcterms:W3CDTF">2024-01-02T17:55:59Z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0577210135924D56BCC988FFA0B7A251_11</vt:lpwstr>
  </property>
  <property fmtid="{D5CDD505-2E9C-101B-9397-08002B2CF9AE}" pid="3" name="KSOProductBuildVer">
    <vt:lpwstr>2052-12.1.0.16120</vt:lpwstr>
  </property>
</Properties>
</file>