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铅及铅合金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材项目商业计划书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372857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、铅及铅合金材项目建设期原辅材料供应情况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铅及铅合金材项目运营期原辅材料供应及质量管理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、铅及铅合金材项目技术工艺分析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三)、铅及铅合金材项目技术流程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铅及铅合金材项目选址说明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)、铅及铅合金材项目选址原则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、铅及铅合金材项目选址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四、铅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铅合金材项目建设背景及必要性分析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99533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)、铅及铅合金材项目进度安排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)、铅及铅合金材项目实施保障措施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一)、铅及铅合金材项目风险分析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)、铅及铅合金材项目风险对策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341832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十三、铅及铅合金材项目管理与团队协作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一)、铅及铅合金材项目管理方法论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(二)、铅及铅合金材项目计划与进度管理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(五)、铅及铅合金材项目风险管理与应对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旨在规范和指导铅及铅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合金材项目的实施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过程。本方案的开展将包括铅及铅合金材项目的目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(一)、铅及铅合金材项目建设期原辅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在铅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铅合金材项目的建设和运营过程中，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产品质量稳定的重要环节。本章将详细探讨铅及铅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金材项目建设期和运营期的原辅材料供应情况，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铅及铅合金材项目建设期原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在铅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铅合金材项目建设期间，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影响。下面是铅及铅合金材项目建设期原辅材料供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(二)、铅及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铅合金材项目运营期原辅材料供应及质量管理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理同样至关重要。下面是铅及铅合金材项目运营期原辅材料供应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、铅及铅合金材项目技术工艺分析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提供优质产品和服务。保障工艺流程能够满足铅及铅合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95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材项目产品要求，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铅及铅合金材项目建设贯彻“三同时”的原则，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铅</w:t>
      </w:r>
      <w:r>
        <w:rPr>
          <w:rFonts w:ascii="FangSong" w:eastAsia="FangSong" w:hAnsi="FangSong" w:cs="FangSong"/>
          <w:spacing w:val="-10"/>
          <w:sz w:val="28"/>
          <w:szCs w:val="28"/>
        </w:rPr>
        <w:t>及铅合金材项目的技术保障措施从设计、施工、试运行到投产、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以确保铅及铅合金材项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持将确保铅及铅合金材项目的可持续发展和高效运营。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铅合金材项目技术流程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在铅及铅合金</w:t>
      </w:r>
      <w:r>
        <w:rPr>
          <w:rFonts w:ascii="FangSong" w:eastAsia="FangSong" w:hAnsi="FangSong" w:cs="FangSong"/>
          <w:spacing w:val="-2"/>
          <w:sz w:val="28"/>
          <w:szCs w:val="28"/>
        </w:rPr>
        <w:t>材项目运营中，进行技术持续改进。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据分析工具监测和分析铅及铅合金材项目各环节数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共同构建了高效、稳定的铅及铅合金材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实施框架，确保铅及铅合金材项目顺利推进。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9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确保选用的设备能够满足铅及铅合金材项目的技术要求，例如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所选设备与铅及铅合金材项目工艺流程相匹配，例如：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设备的生产能力是否符合铅及铅合金材项目的产能需求。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三、铅及铅合金材项目选址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一)、铅及铅合金材项目选址原则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铅及铅合金材项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铅及铅合金材项目有望更好地融入城市发展大局，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越的交通条件是铅及铅合金材项目成功的关键因素之一。选址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铅</w:t>
      </w:r>
      <w:r>
        <w:rPr>
          <w:rFonts w:ascii="FangSong" w:eastAsia="FangSong" w:hAnsi="FangSong" w:cs="FangSong"/>
          <w:spacing w:val="-6"/>
          <w:sz w:val="28"/>
          <w:szCs w:val="28"/>
        </w:rPr>
        <w:t>及铅合金材项目建设阶段，选址地的施工条件至关重要。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铅及铅合金材项目建设的顺利进行。这有助于提高工程效率，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铅及铅合金材项目选址应与当地大气污染防治、水资源利用以及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政策相一致。我们将致力于在铅及铅合金材项目建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确保铅及铅合金材项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我们将有效平衡铅及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铅及铅合金材项目的实施过程中获得更多的理解和支持。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确保铅及铅合金材项目的长期成功和对社会的积极贡献。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二)、铅及铅合金材项目选址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在选择铅</w:t>
      </w:r>
      <w:r>
        <w:rPr>
          <w:rFonts w:ascii="FangSong" w:eastAsia="FangSong" w:hAnsi="FangSong" w:cs="FangSong"/>
          <w:spacing w:val="5"/>
          <w:sz w:val="28"/>
          <w:szCs w:val="28"/>
        </w:rPr>
        <w:t>及</w:t>
      </w:r>
      <w:r>
        <w:rPr>
          <w:rFonts w:ascii="FangSong" w:eastAsia="FangSong" w:hAnsi="FangSong" w:cs="FangSong"/>
          <w:spacing w:val="3"/>
          <w:sz w:val="28"/>
          <w:szCs w:val="28"/>
        </w:rPr>
        <w:t>铅合金材项目的地理位置时，我们特意选定了位于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的分销，为铅及铅合金材项目的顺利推进提供了有力支持。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。这将显著减轻铅及铅合金材项目的财务压力，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为铅及铅合金材项目提供了丰富的合作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境的保护。选址处有利于建设绿色、环保型的铅及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铅合金材项目，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40" w:right="3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术开发区被视为未来经济发展的重要增长点。铅及铅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7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材项目选址于此，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为铅及铅合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材项目在长远的未来奠定坚实基础。</w:t>
      </w:r>
    </w:p>
    <w:p>
      <w:pPr>
        <w:spacing w:before="290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作，确保铅及铅合金材项目的建设与运营与当地发展规划相协调，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为铅及铅合金材项目的成功提供全方位的支持。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为铅及铅合金材项目的建设提供了必要的基础支持，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确保铅及铅合金材项目选址符合当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。这有助于铅及铅合金材项目在合规范围内进行建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1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铅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铅合金材项目的用工提供了充足的保障，也有利于引进高层次、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方面的优惠政策。这为铅及铅合金材项目创造了更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铅及铅合金材项目的过程中，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确保铅及铅合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</w:t>
      </w:r>
      <w:r>
        <w:rPr>
          <w:rFonts w:ascii="FangSong" w:eastAsia="FangSong" w:hAnsi="FangSong" w:cs="FangSong"/>
          <w:spacing w:val="-2"/>
          <w:sz w:val="28"/>
          <w:szCs w:val="28"/>
        </w:rPr>
        <w:t>材项目在不对周边环境造成负面影响的前提下顺利推进。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等安全系统。这为铅及铅合金材项目的安全运行提供了可靠的支持，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及铅合金材项目提供了明确的建设方向，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确保用地符合工业铅及铅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金材项目的规划和要求。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铅及铅合金材项目所在地区容积率和建筑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制指标。我们将确保铅及铅合金材项目建设在合理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提高铅及铅合金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途划分是用地控制的核心之一。根据铅及铅合金材项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</w:t>
      </w:r>
      <w:r>
        <w:rPr>
          <w:rFonts w:ascii="FangSong" w:eastAsia="FangSong" w:hAnsi="FangSong" w:cs="FangSong"/>
          <w:spacing w:val="-5"/>
          <w:sz w:val="28"/>
          <w:szCs w:val="28"/>
        </w:rPr>
        <w:t>铅</w:t>
      </w:r>
      <w:r>
        <w:rPr>
          <w:rFonts w:ascii="FangSong" w:eastAsia="FangSong" w:hAnsi="FangSong" w:cs="FangSong"/>
          <w:spacing w:val="-3"/>
          <w:sz w:val="28"/>
          <w:szCs w:val="28"/>
        </w:rPr>
        <w:t>合金材项目的合法性和可持续性。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。我们将严格按照规定的利用年限进行铅及铅合金材项目建设和运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在铅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铅合金材项目建设完成后，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自然环境，减小铅及铅合金材项目对周边土地的影响。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我们将确保铅及铅合金材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。这为铅及铅合金材项目提供了便捷的物流通道，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成品销售，提高了铅及铅合金材项目的市场竞争力。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自然条件适宜。铅及铅合金材项目建设将充分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设施。铅及铅合金材项目将充分利用这些配套设施，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铅及铅合金材项目的稳定运营。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总体要求中还包括对环境的保护要求。铅及铅合金材项目将遵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绿色、可持续的工业铅及铅合金材项目。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0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促进铅及铅合金材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铅及铅合金材项目将在选址的基础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在铅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铅合金材项目选址的初步规划中，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40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我们计划通过多功能空间规划来优化土地利用。在铅及铅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7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材项目内部，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高建筑的垂直利用率。这一措施有助于减小铅及铅合金材项目的占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还有助于提高铅及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铅合金材项目的整体可持续性，符合现代绿色建筑的发展趋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共设施也是我们的设计理念之一。在铅及铅合金材项目内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我们致力于实现铅及铅合金材项目用地的经济高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9"/>
          <w:sz w:val="28"/>
          <w:szCs w:val="28"/>
        </w:rPr>
        <w:t>及铅合金材项目整体布置中，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通要道，便于原材料运输和产品出货；办公区域靠近铅及铅合金材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目核心区，方便管理和内外部沟通；休闲区和绿化区域分布在铅及</w:t>
      </w:r>
      <w:r>
        <w:rPr>
          <w:rFonts w:ascii="FangSong" w:eastAsia="FangSong" w:hAnsi="FangSong" w:cs="FangSong"/>
          <w:spacing w:val="-3"/>
          <w:sz w:val="28"/>
          <w:szCs w:val="28"/>
        </w:rPr>
        <w:t>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合金材项目的角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确保了铅及铅合金材项目内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铅及铅合金材项目区域内设置了一系列公共设施，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160" w:firstLine="111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</w:rPr>
        <w:t>铅及铅合金材项目总图中，我们特别划定了环境保护区域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生产与办公是铅及铅合</w:t>
      </w:r>
      <w:r>
        <w:rPr>
          <w:rFonts w:ascii="FangSong" w:eastAsia="FangSong" w:hAnsi="FangSong" w:cs="FangSong"/>
          <w:sz w:val="28"/>
          <w:szCs w:val="28"/>
        </w:rPr>
        <w:t>金材项目的两个核心功能区，我们通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畅运输和产品的高效配送。办公区则位于铅及铅合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项目核心区，方便管理层对整个铅及铅合金材项目的监控与决策。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在铅及铅合金材项目区域内分布绿化带和休闲区，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铅</w:t>
      </w:r>
      <w:r>
        <w:rPr>
          <w:rFonts w:ascii="FangSong" w:eastAsia="FangSong" w:hAnsi="FangSong" w:cs="FangSong"/>
          <w:spacing w:val="-4"/>
          <w:sz w:val="28"/>
          <w:szCs w:val="28"/>
        </w:rPr>
        <w:t>合金材项目增色不少。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我们将环境保护区域规划在铅及铅合金</w:t>
      </w:r>
      <w:r>
        <w:rPr>
          <w:rFonts w:ascii="FangSong" w:eastAsia="FangSong" w:hAnsi="FangSong" w:cs="FangSong"/>
          <w:sz w:val="28"/>
          <w:szCs w:val="28"/>
        </w:rPr>
        <w:t>材项目的一侧，集中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又在视觉上用绿化带遮挡，确保了铅及铅合金材项目整体的美观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使铅及铅合金材项目在生产的同时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这八个设计要点共同构成了铅及铅合金材项目总图布置方案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核心，确保了铅及</w:t>
      </w:r>
      <w:r>
        <w:rPr>
          <w:rFonts w:ascii="FangSong" w:eastAsia="FangSong" w:hAnsi="FangSong" w:cs="FangSong"/>
          <w:spacing w:val="-2"/>
          <w:sz w:val="28"/>
          <w:szCs w:val="28"/>
        </w:rPr>
        <w:t>铅合金材项目在各个方面都能够取得良好的平衡，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该铅及铅合金材项目选址位于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助于铅及铅合金</w:t>
      </w:r>
      <w:r>
        <w:rPr>
          <w:rFonts w:ascii="FangSong" w:eastAsia="FangSong" w:hAnsi="FangSong" w:cs="FangSong"/>
          <w:spacing w:val="-2"/>
          <w:sz w:val="28"/>
          <w:szCs w:val="28"/>
        </w:rPr>
        <w:t>材项目的顺利启动和运营。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销售和员工的通勤。这为铅及铅合金材项目提供了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36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铅及</w:t>
      </w:r>
      <w:r>
        <w:rPr>
          <w:rFonts w:ascii="FangSong" w:eastAsia="FangSong" w:hAnsi="FangSong" w:cs="FangSong"/>
          <w:spacing w:val="1"/>
          <w:sz w:val="28"/>
          <w:szCs w:val="28"/>
        </w:rPr>
        <w:t>铅合金材项目选址规划中特别考虑了环保区域，用于处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有效减少对周边环境的负面影响。这表明了铅及铅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合金材项目对环境保护的高度重视，符合可持续发展的战略目标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铅及铅合金材项目选址的用地控制指标与相关规划相一致，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也兼顾了用地的合理利用。这有助于铅及铅合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金材项目获得土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在铅及铅合金材项目选址周边进行了社区和周边环境的调查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保铅及铅合金材项目建设不会对周边社区造成过大的影响，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铅及</w:t>
      </w:r>
      <w:r>
        <w:rPr>
          <w:rFonts w:ascii="FangSong" w:eastAsia="FangSong" w:hAnsi="FangSong" w:cs="FangSong"/>
          <w:spacing w:val="1"/>
          <w:sz w:val="28"/>
          <w:szCs w:val="28"/>
        </w:rPr>
        <w:t>铅合金材项目选址时，我们充分考虑了当地的政策和法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确保铅及铅合金材项目的合法性和稳健性。对政府支持政策和法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的遵从，有助于铅及铅合金材项目在当地获得更多支持。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综合考虑铅及铅合金材项目选址的各项因素，我们认为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址有望为铅及铅合金材项目带来更多的发展机遇。与周边的产业和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环境相结合，该选址将有助于铅及铅合金材项目实现可持续发展。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我们可以得出该铅及铅合金材项目选址的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为铅及铅合金材项目的后续规划和实施提供了坚实的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四、铅及铅合金材项目建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3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铅及铅合金材行业在技术上取得了显著的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向迅速发展。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**铅及铅合金材行业**是一片充满活力的领域，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铅及</w:t>
      </w:r>
      <w:r>
        <w:rPr>
          <w:rFonts w:ascii="FangSong" w:eastAsia="FangSong" w:hAnsi="FangSong" w:cs="FangSong"/>
          <w:spacing w:val="-12"/>
          <w:sz w:val="28"/>
          <w:szCs w:val="28"/>
        </w:rPr>
        <w:t>铅</w:t>
      </w:r>
      <w:r>
        <w:rPr>
          <w:rFonts w:ascii="FangSong" w:eastAsia="FangSong" w:hAnsi="FangSong" w:cs="FangSong"/>
          <w:spacing w:val="-8"/>
          <w:sz w:val="28"/>
          <w:szCs w:val="28"/>
        </w:rPr>
        <w:t>合金材行业市场规模庞大，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1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铅及铅合金材行业在技术上取得了显著的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3" w:right="49" w:firstLine="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分析。通过对不同投资铅及铅合金材项目的市场前景、回收期、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4" w:line="414" w:lineRule="auto"/>
        <w:ind w:left="40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市场风险、信用风险、汇率风险等方面的潜在风险。通过建立风险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1" w:right="95" w:hanging="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高度</w:t>
      </w:r>
      <w:r>
        <w:rPr>
          <w:rFonts w:ascii="FangSong" w:eastAsia="FangSong" w:hAnsi="FangSong" w:cs="FangSong"/>
          <w:spacing w:val="-5"/>
          <w:sz w:val="28"/>
          <w:szCs w:val="28"/>
        </w:rPr>
        <w:t>敏</w:t>
      </w:r>
      <w:r>
        <w:rPr>
          <w:rFonts w:ascii="FangSong" w:eastAsia="FangSong" w:hAnsi="FangSong" w:cs="FangSong"/>
          <w:spacing w:val="-3"/>
          <w:sz w:val="28"/>
          <w:szCs w:val="28"/>
        </w:rPr>
        <w:t>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一)、铅及铅合金材项目进度安排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确保铅及铅合金材项目按时、按质完成，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铅</w:t>
      </w:r>
      <w:r>
        <w:rPr>
          <w:rFonts w:ascii="FangSong" w:eastAsia="FangSong" w:hAnsi="FangSong" w:cs="FangSong"/>
          <w:spacing w:val="-15"/>
          <w:sz w:val="28"/>
          <w:szCs w:val="28"/>
        </w:rPr>
        <w:t>及铅合金材项目进度安排，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铅及铅合金材项目前期准备(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在铅及铅合金材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包括铅及铅合金材项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铅及铅合金材项目有足够的准备工作，为后续工作打下坚实</w:t>
      </w:r>
      <w:r>
        <w:rPr>
          <w:rFonts w:ascii="FangSong" w:eastAsia="FangSong" w:hAnsi="FangSong" w:cs="FangSong"/>
          <w:spacing w:val="-1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before="3" w:line="411" w:lineRule="auto"/>
        <w:ind w:left="32" w:right="11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的工程勘察，确保对铅及铅合金材项目地理环境和资源有全面了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标是确保铅及铅合金材项目的设计是科学、合理且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3" w:line="414" w:lineRule="auto"/>
        <w:ind w:left="3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以保证铅及铅合金材项目的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https://d.book118.com/338054100016006046</w:t>
        </w:r>
      </w:hyperlink>
    </w:p>
    <w:p/>
    <w:sectPr>
      <w:pgSz w:w="11906" w:h="16839"/>
      <w:pgMar w:top="1431" w:right="162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8054100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2024-03-14T09:19:06Z</vt:filetime>
  </property>
  <property fmtid="{D5CDD505-2E9C-101B-9397-08002B2CF9AE}" pid="3" name="CRO">
    <vt:lpwstr>wqlLaW5nc29mdCBQREYgdG8gV1BTIDgw</vt:lpwstr>
  </property>
</Properties>
</file>